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96"/>
        <w:gridCol w:w="6253"/>
        <w:gridCol w:w="2088"/>
      </w:tblGrid>
      <w:tr w:rsidR="003C1CDB" w:rsidTr="003C1CDB">
        <w:tc>
          <w:tcPr>
            <w:tcW w:w="1526" w:type="dxa"/>
          </w:tcPr>
          <w:p w:rsidR="003C1CDB" w:rsidRDefault="003C1CDB" w:rsidP="003C1CDB">
            <w:pPr>
              <w:contextualSpacing/>
            </w:pPr>
            <w:r>
              <w:object w:dxaOrig="3165" w:dyaOrig="32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9pt;height:81.15pt" o:ole="">
                  <v:imagedata r:id="rId9" o:title=""/>
                </v:shape>
                <o:OLEObject Type="Embed" ProgID="PBrush" ShapeID="_x0000_i1025" DrawAspect="Content" ObjectID="_1517899455" r:id="rId10"/>
              </w:object>
            </w:r>
          </w:p>
        </w:tc>
        <w:tc>
          <w:tcPr>
            <w:tcW w:w="6946" w:type="dxa"/>
          </w:tcPr>
          <w:p w:rsidR="003C1CDB" w:rsidRDefault="00136901" w:rsidP="00136901">
            <w:pPr>
              <w:contextualSpacing/>
              <w:jc w:val="center"/>
            </w:pPr>
            <w:r>
              <w:object w:dxaOrig="8850" w:dyaOrig="2940">
                <v:shape id="_x0000_i1026" type="#_x0000_t75" style="width:234.8pt;height:77.9pt" o:ole="">
                  <v:imagedata r:id="rId11" o:title=""/>
                </v:shape>
                <o:OLEObject Type="Embed" ProgID="PBrush" ShapeID="_x0000_i1026" DrawAspect="Content" ObjectID="_1517899456" r:id="rId12"/>
              </w:object>
            </w:r>
          </w:p>
        </w:tc>
        <w:tc>
          <w:tcPr>
            <w:tcW w:w="1665" w:type="dxa"/>
          </w:tcPr>
          <w:p w:rsidR="003C1CDB" w:rsidRDefault="003C1CDB" w:rsidP="003C1CDB">
            <w:pPr>
              <w:contextualSpacing/>
            </w:pPr>
            <w:r>
              <w:object w:dxaOrig="3750" w:dyaOrig="3195">
                <v:shape id="_x0000_i1027" type="#_x0000_t75" style="width:93.5pt;height:80.05pt" o:ole="">
                  <v:imagedata r:id="rId13" o:title=""/>
                </v:shape>
                <o:OLEObject Type="Embed" ProgID="PBrush" ShapeID="_x0000_i1027" DrawAspect="Content" ObjectID="_1517899457" r:id="rId14"/>
              </w:object>
            </w:r>
          </w:p>
        </w:tc>
      </w:tr>
    </w:tbl>
    <w:p w:rsidR="003C1CDB" w:rsidRPr="00111F77" w:rsidRDefault="003C1CDB" w:rsidP="003C1CDB">
      <w:pPr>
        <w:spacing w:after="0" w:line="240" w:lineRule="auto"/>
        <w:contextualSpacing/>
        <w:rPr>
          <w:sz w:val="20"/>
          <w:szCs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68"/>
        <w:gridCol w:w="5069"/>
      </w:tblGrid>
      <w:tr w:rsidR="00111F77" w:rsidTr="00737654">
        <w:tc>
          <w:tcPr>
            <w:tcW w:w="5068" w:type="dxa"/>
            <w:vAlign w:val="center"/>
          </w:tcPr>
          <w:p w:rsidR="00111F77" w:rsidRDefault="00111F77" w:rsidP="00737654">
            <w:pPr>
              <w:contextualSpacing/>
              <w:jc w:val="center"/>
              <w:rPr>
                <w:rFonts w:ascii="Trebuchet MS" w:hAnsi="Trebuchet MS"/>
              </w:rPr>
            </w:pPr>
            <w:r>
              <w:rPr>
                <w:rFonts w:ascii="Trebuchet MS" w:hAnsi="Trebuchet MS"/>
                <w:noProof/>
                <w:lang w:eastAsia="ro-RO"/>
              </w:rPr>
              <w:drawing>
                <wp:inline distT="0" distB="0" distL="0" distR="0">
                  <wp:extent cx="2875474" cy="2018995"/>
                  <wp:effectExtent l="19050" t="0" r="1076" b="0"/>
                  <wp:docPr id="23"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5" cstate="print"/>
                          <a:srcRect/>
                          <a:stretch>
                            <a:fillRect/>
                          </a:stretch>
                        </pic:blipFill>
                        <pic:spPr bwMode="auto">
                          <a:xfrm>
                            <a:off x="0" y="0"/>
                            <a:ext cx="2874083" cy="2018019"/>
                          </a:xfrm>
                          <a:prstGeom prst="rect">
                            <a:avLst/>
                          </a:prstGeom>
                          <a:noFill/>
                          <a:ln w="9525">
                            <a:noFill/>
                            <a:miter lim="800000"/>
                            <a:headEnd/>
                            <a:tailEnd/>
                          </a:ln>
                        </pic:spPr>
                      </pic:pic>
                    </a:graphicData>
                  </a:graphic>
                </wp:inline>
              </w:drawing>
            </w:r>
          </w:p>
        </w:tc>
        <w:tc>
          <w:tcPr>
            <w:tcW w:w="5069" w:type="dxa"/>
            <w:vAlign w:val="center"/>
          </w:tcPr>
          <w:p w:rsidR="00111F77" w:rsidRDefault="00111F77" w:rsidP="009A233D">
            <w:pPr>
              <w:contextualSpacing/>
              <w:jc w:val="center"/>
              <w:rPr>
                <w:rFonts w:ascii="Trebuchet MS" w:hAnsi="Trebuchet MS"/>
              </w:rPr>
            </w:pPr>
            <w:r>
              <w:rPr>
                <w:rFonts w:ascii="Trebuchet MS" w:hAnsi="Trebuchet MS"/>
                <w:noProof/>
                <w:lang w:eastAsia="ro-RO"/>
              </w:rPr>
              <w:drawing>
                <wp:inline distT="0" distB="0" distL="0" distR="0">
                  <wp:extent cx="2844219" cy="1997049"/>
                  <wp:effectExtent l="19050" t="0" r="0" b="0"/>
                  <wp:docPr id="24"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6" cstate="print"/>
                          <a:srcRect/>
                          <a:stretch>
                            <a:fillRect/>
                          </a:stretch>
                        </pic:blipFill>
                        <pic:spPr bwMode="auto">
                          <a:xfrm>
                            <a:off x="0" y="0"/>
                            <a:ext cx="2842844" cy="1996083"/>
                          </a:xfrm>
                          <a:prstGeom prst="rect">
                            <a:avLst/>
                          </a:prstGeom>
                          <a:noFill/>
                          <a:ln w="9525">
                            <a:noFill/>
                            <a:miter lim="800000"/>
                            <a:headEnd/>
                            <a:tailEnd/>
                          </a:ln>
                        </pic:spPr>
                      </pic:pic>
                    </a:graphicData>
                  </a:graphic>
                </wp:inline>
              </w:drawing>
            </w:r>
          </w:p>
        </w:tc>
      </w:tr>
      <w:tr w:rsidR="00111F77" w:rsidRPr="00111F77" w:rsidTr="00737654">
        <w:tc>
          <w:tcPr>
            <w:tcW w:w="10137" w:type="dxa"/>
            <w:gridSpan w:val="2"/>
            <w:vAlign w:val="center"/>
          </w:tcPr>
          <w:p w:rsidR="00111F77" w:rsidRPr="00111F77" w:rsidRDefault="00111F77" w:rsidP="00737654">
            <w:pPr>
              <w:contextualSpacing/>
              <w:jc w:val="center"/>
              <w:rPr>
                <w:rFonts w:ascii="Trebuchet MS" w:hAnsi="Trebuchet MS"/>
                <w:noProof/>
                <w:sz w:val="10"/>
                <w:szCs w:val="10"/>
                <w:lang w:eastAsia="ro-RO"/>
              </w:rPr>
            </w:pPr>
          </w:p>
        </w:tc>
      </w:tr>
      <w:tr w:rsidR="00111F77" w:rsidTr="00737654">
        <w:tc>
          <w:tcPr>
            <w:tcW w:w="10137" w:type="dxa"/>
            <w:gridSpan w:val="2"/>
            <w:vAlign w:val="center"/>
          </w:tcPr>
          <w:p w:rsidR="00111F77" w:rsidRPr="00230B07" w:rsidRDefault="00111F77" w:rsidP="00737654">
            <w:pPr>
              <w:contextualSpacing/>
              <w:jc w:val="center"/>
              <w:rPr>
                <w:b/>
                <w:spacing w:val="40"/>
                <w:sz w:val="50"/>
                <w:szCs w:val="50"/>
                <w14:shadow w14:blurRad="50800" w14:dist="38100" w14:dir="2700000" w14:sx="100000" w14:sy="100000" w14:kx="0" w14:ky="0" w14:algn="tl">
                  <w14:srgbClr w14:val="000000">
                    <w14:alpha w14:val="60000"/>
                  </w14:srgbClr>
                </w14:shadow>
              </w:rPr>
            </w:pPr>
            <w:bookmarkStart w:id="0" w:name="_GoBack"/>
            <w:r w:rsidRPr="00230B07">
              <w:rPr>
                <w:b/>
                <w:spacing w:val="40"/>
                <w:sz w:val="50"/>
                <w:szCs w:val="50"/>
                <w14:shadow w14:blurRad="50800" w14:dist="38100" w14:dir="2700000" w14:sx="100000" w14:sy="100000" w14:kx="0" w14:ky="0" w14:algn="tl">
                  <w14:srgbClr w14:val="000000">
                    <w14:alpha w14:val="60000"/>
                  </w14:srgbClr>
                </w14:shadow>
              </w:rPr>
              <w:t>GHID INFORMATIV</w:t>
            </w:r>
          </w:p>
          <w:p w:rsidR="00111F77" w:rsidRPr="003C1CDB" w:rsidRDefault="00111F77" w:rsidP="00737654">
            <w:pPr>
              <w:contextualSpacing/>
              <w:jc w:val="center"/>
            </w:pPr>
          </w:p>
          <w:p w:rsidR="00111F77" w:rsidRPr="00230B07" w:rsidRDefault="00111F77" w:rsidP="00737654">
            <w:pPr>
              <w:contextualSpacing/>
              <w:jc w:val="center"/>
              <w:rPr>
                <w:b/>
                <w:sz w:val="40"/>
                <w:szCs w:val="40"/>
                <w14:shadow w14:blurRad="50800" w14:dist="38100" w14:dir="2700000" w14:sx="100000" w14:sy="100000" w14:kx="0" w14:ky="0" w14:algn="tl">
                  <w14:srgbClr w14:val="000000">
                    <w14:alpha w14:val="60000"/>
                  </w14:srgbClr>
                </w14:shadow>
              </w:rPr>
            </w:pPr>
            <w:r w:rsidRPr="00230B07">
              <w:rPr>
                <w:b/>
                <w:sz w:val="40"/>
                <w:szCs w:val="40"/>
                <w14:shadow w14:blurRad="50800" w14:dist="38100" w14:dir="2700000" w14:sx="100000" w14:sy="100000" w14:kx="0" w14:ky="0" w14:algn="tl">
                  <w14:srgbClr w14:val="000000">
                    <w14:alpha w14:val="60000"/>
                  </w14:srgbClr>
                </w14:shadow>
              </w:rPr>
              <w:t>PENTRU BENEFICIARII MĂSURILOR DE MEDIU ȘI CLIMĂ</w:t>
            </w:r>
          </w:p>
          <w:p w:rsidR="00111F77" w:rsidRPr="00230B07" w:rsidRDefault="00111F77" w:rsidP="00737654">
            <w:pPr>
              <w:contextualSpacing/>
              <w:jc w:val="center"/>
              <w:rPr>
                <w:b/>
                <w:sz w:val="40"/>
                <w:szCs w:val="40"/>
                <w14:shadow w14:blurRad="50800" w14:dist="38100" w14:dir="2700000" w14:sx="100000" w14:sy="100000" w14:kx="0" w14:ky="0" w14:algn="tl">
                  <w14:srgbClr w14:val="000000">
                    <w14:alpha w14:val="60000"/>
                  </w14:srgbClr>
                </w14:shadow>
              </w:rPr>
            </w:pPr>
            <w:r w:rsidRPr="00230B07">
              <w:rPr>
                <w:b/>
                <w:sz w:val="40"/>
                <w:szCs w:val="40"/>
                <w14:shadow w14:blurRad="50800" w14:dist="38100" w14:dir="2700000" w14:sx="100000" w14:sy="100000" w14:kx="0" w14:ky="0" w14:algn="tl">
                  <w14:srgbClr w14:val="000000">
                    <w14:alpha w14:val="60000"/>
                  </w14:srgbClr>
                </w14:shadow>
              </w:rPr>
              <w:t>ALE PROGRAMULUI NAȚIONAL DE DEZVOLTARE RURALĂ</w:t>
            </w:r>
          </w:p>
          <w:p w:rsidR="00111F77" w:rsidRDefault="00111F77" w:rsidP="00737654">
            <w:pPr>
              <w:contextualSpacing/>
              <w:jc w:val="center"/>
              <w:rPr>
                <w:rFonts w:ascii="Trebuchet MS" w:hAnsi="Trebuchet MS"/>
                <w:noProof/>
                <w:lang w:eastAsia="ro-RO"/>
              </w:rPr>
            </w:pPr>
            <w:r w:rsidRPr="00230B07">
              <w:rPr>
                <w:b/>
                <w:sz w:val="40"/>
                <w:szCs w:val="40"/>
                <w14:shadow w14:blurRad="50800" w14:dist="38100" w14:dir="2700000" w14:sx="100000" w14:sy="100000" w14:kx="0" w14:ky="0" w14:algn="tl">
                  <w14:srgbClr w14:val="000000">
                    <w14:alpha w14:val="60000"/>
                  </w14:srgbClr>
                </w14:shadow>
              </w:rPr>
              <w:t>(PNDR) 2014 - 2020</w:t>
            </w:r>
            <w:bookmarkEnd w:id="0"/>
          </w:p>
        </w:tc>
      </w:tr>
      <w:tr w:rsidR="00111F77" w:rsidRPr="00111F77" w:rsidTr="00737654">
        <w:tc>
          <w:tcPr>
            <w:tcW w:w="10137" w:type="dxa"/>
            <w:gridSpan w:val="2"/>
            <w:vAlign w:val="center"/>
          </w:tcPr>
          <w:p w:rsidR="00111F77" w:rsidRPr="00111F77" w:rsidRDefault="00111F77" w:rsidP="00737654">
            <w:pPr>
              <w:contextualSpacing/>
              <w:jc w:val="center"/>
              <w:rPr>
                <w:rFonts w:ascii="Trebuchet MS" w:hAnsi="Trebuchet MS"/>
                <w:noProof/>
                <w:sz w:val="10"/>
                <w:szCs w:val="10"/>
                <w:lang w:eastAsia="ro-RO"/>
              </w:rPr>
            </w:pPr>
          </w:p>
        </w:tc>
      </w:tr>
      <w:tr w:rsidR="00111F77" w:rsidTr="00737654">
        <w:tc>
          <w:tcPr>
            <w:tcW w:w="10137" w:type="dxa"/>
            <w:gridSpan w:val="2"/>
            <w:vAlign w:val="center"/>
          </w:tcPr>
          <w:p w:rsidR="00111F77" w:rsidRDefault="00111F77" w:rsidP="00737654">
            <w:pPr>
              <w:contextualSpacing/>
              <w:jc w:val="center"/>
              <w:rPr>
                <w:rFonts w:ascii="Trebuchet MS" w:hAnsi="Trebuchet MS"/>
                <w:noProof/>
                <w:lang w:eastAsia="ro-RO"/>
              </w:rPr>
            </w:pPr>
            <w:r>
              <w:rPr>
                <w:rFonts w:ascii="Trebuchet MS" w:hAnsi="Trebuchet MS"/>
                <w:noProof/>
                <w:lang w:eastAsia="ro-RO"/>
              </w:rPr>
              <w:drawing>
                <wp:inline distT="0" distB="0" distL="0" distR="0">
                  <wp:extent cx="2870454" cy="2015470"/>
                  <wp:effectExtent l="19050" t="0" r="6096" b="0"/>
                  <wp:docPr id="25"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7" cstate="print"/>
                          <a:srcRect/>
                          <a:stretch>
                            <a:fillRect/>
                          </a:stretch>
                        </pic:blipFill>
                        <pic:spPr bwMode="auto">
                          <a:xfrm>
                            <a:off x="0" y="0"/>
                            <a:ext cx="2869066" cy="2014495"/>
                          </a:xfrm>
                          <a:prstGeom prst="rect">
                            <a:avLst/>
                          </a:prstGeom>
                          <a:noFill/>
                          <a:ln w="9525">
                            <a:noFill/>
                            <a:miter lim="800000"/>
                            <a:headEnd/>
                            <a:tailEnd/>
                          </a:ln>
                        </pic:spPr>
                      </pic:pic>
                    </a:graphicData>
                  </a:graphic>
                </wp:inline>
              </w:drawing>
            </w:r>
          </w:p>
        </w:tc>
      </w:tr>
      <w:tr w:rsidR="00111F77" w:rsidRPr="00111F77" w:rsidTr="00737654">
        <w:tc>
          <w:tcPr>
            <w:tcW w:w="10137" w:type="dxa"/>
            <w:gridSpan w:val="2"/>
            <w:vAlign w:val="center"/>
          </w:tcPr>
          <w:p w:rsidR="00111F77" w:rsidRPr="00111F77" w:rsidRDefault="00111F77" w:rsidP="00737654">
            <w:pPr>
              <w:contextualSpacing/>
              <w:jc w:val="center"/>
              <w:rPr>
                <w:rFonts w:ascii="Trebuchet MS" w:hAnsi="Trebuchet MS"/>
                <w:noProof/>
                <w:sz w:val="10"/>
                <w:szCs w:val="10"/>
                <w:lang w:eastAsia="ro-RO"/>
              </w:rPr>
            </w:pPr>
          </w:p>
        </w:tc>
      </w:tr>
      <w:tr w:rsidR="00111F77" w:rsidTr="00737654">
        <w:tc>
          <w:tcPr>
            <w:tcW w:w="5068" w:type="dxa"/>
            <w:vAlign w:val="center"/>
          </w:tcPr>
          <w:p w:rsidR="00111F77" w:rsidRDefault="00111F77" w:rsidP="00737654">
            <w:pPr>
              <w:contextualSpacing/>
              <w:jc w:val="center"/>
              <w:rPr>
                <w:rFonts w:ascii="Trebuchet MS" w:hAnsi="Trebuchet MS"/>
                <w:noProof/>
                <w:lang w:eastAsia="ro-RO"/>
              </w:rPr>
            </w:pPr>
            <w:r>
              <w:rPr>
                <w:rFonts w:ascii="Trebuchet MS" w:hAnsi="Trebuchet MS"/>
                <w:noProof/>
                <w:lang w:eastAsia="ro-RO"/>
              </w:rPr>
              <w:drawing>
                <wp:inline distT="0" distB="0" distL="0" distR="0">
                  <wp:extent cx="2854638" cy="2004365"/>
                  <wp:effectExtent l="19050" t="0" r="2862" b="0"/>
                  <wp:docPr id="26"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8" cstate="print"/>
                          <a:srcRect/>
                          <a:stretch>
                            <a:fillRect/>
                          </a:stretch>
                        </pic:blipFill>
                        <pic:spPr bwMode="auto">
                          <a:xfrm>
                            <a:off x="0" y="0"/>
                            <a:ext cx="2853258" cy="2003396"/>
                          </a:xfrm>
                          <a:prstGeom prst="rect">
                            <a:avLst/>
                          </a:prstGeom>
                          <a:noFill/>
                          <a:ln w="9525">
                            <a:noFill/>
                            <a:miter lim="800000"/>
                            <a:headEnd/>
                            <a:tailEnd/>
                          </a:ln>
                        </pic:spPr>
                      </pic:pic>
                    </a:graphicData>
                  </a:graphic>
                </wp:inline>
              </w:drawing>
            </w:r>
          </w:p>
        </w:tc>
        <w:tc>
          <w:tcPr>
            <w:tcW w:w="5069" w:type="dxa"/>
            <w:vAlign w:val="center"/>
          </w:tcPr>
          <w:p w:rsidR="00111F77" w:rsidRDefault="00111F77" w:rsidP="009A233D">
            <w:pPr>
              <w:contextualSpacing/>
              <w:jc w:val="center"/>
              <w:rPr>
                <w:rFonts w:ascii="Trebuchet MS" w:hAnsi="Trebuchet MS"/>
                <w:noProof/>
                <w:lang w:eastAsia="ro-RO"/>
              </w:rPr>
            </w:pPr>
            <w:r>
              <w:rPr>
                <w:rFonts w:ascii="Trebuchet MS" w:hAnsi="Trebuchet MS"/>
                <w:noProof/>
                <w:lang w:eastAsia="ro-RO"/>
              </w:rPr>
              <w:drawing>
                <wp:inline distT="0" distB="0" distL="0" distR="0">
                  <wp:extent cx="2877134" cy="2020160"/>
                  <wp:effectExtent l="19050" t="0" r="0" b="0"/>
                  <wp:docPr id="27"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9" cstate="print"/>
                          <a:srcRect/>
                          <a:stretch>
                            <a:fillRect/>
                          </a:stretch>
                        </pic:blipFill>
                        <pic:spPr bwMode="auto">
                          <a:xfrm>
                            <a:off x="0" y="0"/>
                            <a:ext cx="2875743" cy="2019183"/>
                          </a:xfrm>
                          <a:prstGeom prst="rect">
                            <a:avLst/>
                          </a:prstGeom>
                          <a:noFill/>
                          <a:ln w="9525">
                            <a:noFill/>
                            <a:miter lim="800000"/>
                            <a:headEnd/>
                            <a:tailEnd/>
                          </a:ln>
                        </pic:spPr>
                      </pic:pic>
                    </a:graphicData>
                  </a:graphic>
                </wp:inline>
              </w:drawing>
            </w:r>
          </w:p>
        </w:tc>
      </w:tr>
      <w:tr w:rsidR="00111F77" w:rsidRPr="00111F77" w:rsidTr="00737654">
        <w:tc>
          <w:tcPr>
            <w:tcW w:w="10137" w:type="dxa"/>
            <w:gridSpan w:val="2"/>
            <w:vAlign w:val="center"/>
          </w:tcPr>
          <w:p w:rsidR="00111F77" w:rsidRPr="00111F77" w:rsidRDefault="00111F77" w:rsidP="00737654">
            <w:pPr>
              <w:contextualSpacing/>
              <w:jc w:val="center"/>
              <w:rPr>
                <w:rFonts w:ascii="Trebuchet MS" w:hAnsi="Trebuchet MS"/>
                <w:noProof/>
                <w:sz w:val="10"/>
                <w:szCs w:val="10"/>
                <w:lang w:eastAsia="ro-RO"/>
              </w:rPr>
            </w:pPr>
          </w:p>
        </w:tc>
      </w:tr>
      <w:tr w:rsidR="00111F77" w:rsidTr="00737654">
        <w:tc>
          <w:tcPr>
            <w:tcW w:w="10137" w:type="dxa"/>
            <w:gridSpan w:val="2"/>
            <w:vAlign w:val="center"/>
          </w:tcPr>
          <w:p w:rsidR="00111F77" w:rsidRPr="00136901" w:rsidRDefault="00111F77" w:rsidP="00737654">
            <w:pPr>
              <w:contextualSpacing/>
              <w:jc w:val="center"/>
              <w:rPr>
                <w:i/>
              </w:rPr>
            </w:pPr>
            <w:r w:rsidRPr="00136901">
              <w:rPr>
                <w:i/>
              </w:rPr>
              <w:t>–Bucureşti –</w:t>
            </w:r>
          </w:p>
          <w:p w:rsidR="00111F77" w:rsidRDefault="00111F77" w:rsidP="00737654">
            <w:pPr>
              <w:contextualSpacing/>
              <w:jc w:val="center"/>
              <w:rPr>
                <w:rFonts w:ascii="Trebuchet MS" w:hAnsi="Trebuchet MS"/>
                <w:noProof/>
                <w:lang w:eastAsia="ro-RO"/>
              </w:rPr>
            </w:pPr>
            <w:r w:rsidRPr="00136901">
              <w:rPr>
                <w:i/>
              </w:rPr>
              <w:t>–februarie 2016 –</w:t>
            </w:r>
          </w:p>
        </w:tc>
      </w:tr>
    </w:tbl>
    <w:p w:rsidR="003C1CDB" w:rsidRDefault="003C1CDB" w:rsidP="00111F77">
      <w:pPr>
        <w:spacing w:after="0" w:line="240" w:lineRule="auto"/>
        <w:contextualSpacing/>
        <w:jc w:val="center"/>
      </w:pPr>
      <w:r>
        <w:lastRenderedPageBreak/>
        <w:br w:type="page"/>
      </w:r>
    </w:p>
    <w:p w:rsidR="00117123" w:rsidRPr="003C1CDB" w:rsidRDefault="00117123" w:rsidP="003C1CDB">
      <w:pPr>
        <w:spacing w:after="0" w:line="240" w:lineRule="auto"/>
        <w:contextualSpacing/>
      </w:pPr>
    </w:p>
    <w:sdt>
      <w:sdtPr>
        <w:rPr>
          <w:rFonts w:asciiTheme="minorHAnsi" w:eastAsiaTheme="minorHAnsi" w:hAnsiTheme="minorHAnsi" w:cstheme="minorBidi"/>
          <w:b w:val="0"/>
          <w:bCs w:val="0"/>
          <w:color w:val="auto"/>
          <w:sz w:val="22"/>
          <w:szCs w:val="22"/>
          <w:lang w:val="ro-RO" w:eastAsia="en-US"/>
        </w:rPr>
        <w:id w:val="250482877"/>
        <w:docPartObj>
          <w:docPartGallery w:val="Table of Contents"/>
          <w:docPartUnique/>
        </w:docPartObj>
      </w:sdtPr>
      <w:sdtEndPr>
        <w:rPr>
          <w:noProof/>
        </w:rPr>
      </w:sdtEndPr>
      <w:sdtContent>
        <w:p w:rsidR="009975DA" w:rsidRPr="00136901" w:rsidRDefault="00117123" w:rsidP="00136901">
          <w:pPr>
            <w:pStyle w:val="TOCHeading"/>
            <w:keepNext w:val="0"/>
            <w:keepLines w:val="0"/>
            <w:spacing w:before="0" w:line="240" w:lineRule="auto"/>
            <w:contextualSpacing/>
            <w:jc w:val="both"/>
            <w:rPr>
              <w:rFonts w:asciiTheme="minorHAnsi" w:eastAsiaTheme="minorHAnsi" w:hAnsiTheme="minorHAnsi" w:cstheme="minorBidi"/>
              <w:bCs w:val="0"/>
              <w:color w:val="auto"/>
              <w:sz w:val="24"/>
              <w:szCs w:val="24"/>
              <w:lang w:val="ro-RO" w:eastAsia="en-US"/>
            </w:rPr>
          </w:pPr>
          <w:r w:rsidRPr="00136901">
            <w:rPr>
              <w:rFonts w:asciiTheme="minorHAnsi" w:eastAsiaTheme="minorHAnsi" w:hAnsiTheme="minorHAnsi" w:cstheme="minorBidi"/>
              <w:bCs w:val="0"/>
              <w:color w:val="auto"/>
              <w:sz w:val="24"/>
              <w:szCs w:val="24"/>
              <w:lang w:val="ro-RO" w:eastAsia="en-US"/>
            </w:rPr>
            <w:t>CUPRINS:</w:t>
          </w:r>
        </w:p>
        <w:p w:rsidR="00136901" w:rsidRPr="00136901" w:rsidRDefault="00136901" w:rsidP="00136901">
          <w:pPr>
            <w:spacing w:after="0" w:line="240" w:lineRule="auto"/>
            <w:contextualSpacing/>
            <w:jc w:val="both"/>
          </w:pPr>
        </w:p>
        <w:p w:rsidR="00462CD5" w:rsidRDefault="00FB3840">
          <w:pPr>
            <w:pStyle w:val="TOC1"/>
            <w:rPr>
              <w:rFonts w:eastAsiaTheme="minorEastAsia"/>
              <w:noProof/>
              <w:lang w:eastAsia="ro-RO"/>
            </w:rPr>
          </w:pPr>
          <w:r w:rsidRPr="003C1CDB">
            <w:fldChar w:fldCharType="begin"/>
          </w:r>
          <w:r w:rsidR="009975DA" w:rsidRPr="003C1CDB">
            <w:instrText xml:space="preserve"> TOC \o "1-3" \h \z \u </w:instrText>
          </w:r>
          <w:r w:rsidRPr="003C1CDB">
            <w:fldChar w:fldCharType="separate"/>
          </w:r>
          <w:hyperlink w:anchor="_Toc443513342" w:history="1">
            <w:r w:rsidR="00462CD5" w:rsidRPr="00181999">
              <w:rPr>
                <w:rStyle w:val="Hyperlink"/>
                <w:noProof/>
              </w:rPr>
              <w:t>CADRUL PROGRAMATIC</w:t>
            </w:r>
            <w:r w:rsidR="00462CD5">
              <w:rPr>
                <w:noProof/>
                <w:webHidden/>
              </w:rPr>
              <w:tab/>
            </w:r>
            <w:r w:rsidR="00462CD5">
              <w:rPr>
                <w:noProof/>
                <w:webHidden/>
              </w:rPr>
              <w:fldChar w:fldCharType="begin"/>
            </w:r>
            <w:r w:rsidR="00462CD5">
              <w:rPr>
                <w:noProof/>
                <w:webHidden/>
              </w:rPr>
              <w:instrText xml:space="preserve"> PAGEREF _Toc443513342 \h </w:instrText>
            </w:r>
            <w:r w:rsidR="00462CD5">
              <w:rPr>
                <w:noProof/>
                <w:webHidden/>
              </w:rPr>
            </w:r>
            <w:r w:rsidR="00462CD5">
              <w:rPr>
                <w:noProof/>
                <w:webHidden/>
              </w:rPr>
              <w:fldChar w:fldCharType="separate"/>
            </w:r>
            <w:r w:rsidR="00462CD5">
              <w:rPr>
                <w:noProof/>
                <w:webHidden/>
              </w:rPr>
              <w:t>4</w:t>
            </w:r>
            <w:r w:rsidR="00462CD5">
              <w:rPr>
                <w:noProof/>
                <w:webHidden/>
              </w:rPr>
              <w:fldChar w:fldCharType="end"/>
            </w:r>
          </w:hyperlink>
        </w:p>
        <w:p w:rsidR="00462CD5" w:rsidRDefault="00AE4240">
          <w:pPr>
            <w:pStyle w:val="TOC1"/>
            <w:rPr>
              <w:rFonts w:eastAsiaTheme="minorEastAsia"/>
              <w:noProof/>
              <w:lang w:eastAsia="ro-RO"/>
            </w:rPr>
          </w:pPr>
          <w:hyperlink w:anchor="_Toc443513343" w:history="1">
            <w:r w:rsidR="00462CD5" w:rsidRPr="00181999">
              <w:rPr>
                <w:rStyle w:val="Hyperlink"/>
                <w:noProof/>
              </w:rPr>
              <w:t>MĂSURILE DE MEDIU ȘI CLIMĂ FINANŢATE PRIN PNDR 2014 - 2020</w:t>
            </w:r>
            <w:r w:rsidR="00462CD5">
              <w:rPr>
                <w:noProof/>
                <w:webHidden/>
              </w:rPr>
              <w:tab/>
            </w:r>
            <w:r w:rsidR="00462CD5">
              <w:rPr>
                <w:noProof/>
                <w:webHidden/>
              </w:rPr>
              <w:fldChar w:fldCharType="begin"/>
            </w:r>
            <w:r w:rsidR="00462CD5">
              <w:rPr>
                <w:noProof/>
                <w:webHidden/>
              </w:rPr>
              <w:instrText xml:space="preserve"> PAGEREF _Toc443513343 \h </w:instrText>
            </w:r>
            <w:r w:rsidR="00462CD5">
              <w:rPr>
                <w:noProof/>
                <w:webHidden/>
              </w:rPr>
            </w:r>
            <w:r w:rsidR="00462CD5">
              <w:rPr>
                <w:noProof/>
                <w:webHidden/>
              </w:rPr>
              <w:fldChar w:fldCharType="separate"/>
            </w:r>
            <w:r w:rsidR="00462CD5">
              <w:rPr>
                <w:noProof/>
                <w:webHidden/>
              </w:rPr>
              <w:t>5</w:t>
            </w:r>
            <w:r w:rsidR="00462CD5">
              <w:rPr>
                <w:noProof/>
                <w:webHidden/>
              </w:rPr>
              <w:fldChar w:fldCharType="end"/>
            </w:r>
          </w:hyperlink>
        </w:p>
        <w:p w:rsidR="00462CD5" w:rsidRDefault="00AE4240">
          <w:pPr>
            <w:pStyle w:val="TOC1"/>
            <w:rPr>
              <w:rFonts w:eastAsiaTheme="minorEastAsia"/>
              <w:noProof/>
              <w:lang w:eastAsia="ro-RO"/>
            </w:rPr>
          </w:pPr>
          <w:hyperlink w:anchor="_Toc443513344" w:history="1">
            <w:r w:rsidR="00462CD5" w:rsidRPr="00181999">
              <w:rPr>
                <w:rStyle w:val="Hyperlink"/>
                <w:noProof/>
              </w:rPr>
              <w:t>VALOAREA PLĂŢILOR COMPENSATORII PENTRU MĂSURILE DE MEDIU ŞI CLIMĂ ALE PNDR 2014 - 2020</w:t>
            </w:r>
            <w:r w:rsidR="00462CD5">
              <w:rPr>
                <w:noProof/>
                <w:webHidden/>
              </w:rPr>
              <w:tab/>
            </w:r>
            <w:r w:rsidR="00462CD5">
              <w:rPr>
                <w:noProof/>
                <w:webHidden/>
              </w:rPr>
              <w:fldChar w:fldCharType="begin"/>
            </w:r>
            <w:r w:rsidR="00462CD5">
              <w:rPr>
                <w:noProof/>
                <w:webHidden/>
              </w:rPr>
              <w:instrText xml:space="preserve"> PAGEREF _Toc443513344 \h </w:instrText>
            </w:r>
            <w:r w:rsidR="00462CD5">
              <w:rPr>
                <w:noProof/>
                <w:webHidden/>
              </w:rPr>
            </w:r>
            <w:r w:rsidR="00462CD5">
              <w:rPr>
                <w:noProof/>
                <w:webHidden/>
              </w:rPr>
              <w:fldChar w:fldCharType="separate"/>
            </w:r>
            <w:r w:rsidR="00462CD5">
              <w:rPr>
                <w:noProof/>
                <w:webHidden/>
              </w:rPr>
              <w:t>8</w:t>
            </w:r>
            <w:r w:rsidR="00462CD5">
              <w:rPr>
                <w:noProof/>
                <w:webHidden/>
              </w:rPr>
              <w:fldChar w:fldCharType="end"/>
            </w:r>
          </w:hyperlink>
        </w:p>
        <w:p w:rsidR="00462CD5" w:rsidRDefault="00AE4240">
          <w:pPr>
            <w:pStyle w:val="TOC2"/>
            <w:rPr>
              <w:rFonts w:eastAsiaTheme="minorEastAsia"/>
              <w:noProof/>
              <w:lang w:eastAsia="ro-RO"/>
            </w:rPr>
          </w:pPr>
          <w:hyperlink w:anchor="_Toc443513345" w:history="1">
            <w:r w:rsidR="00462CD5" w:rsidRPr="00181999">
              <w:rPr>
                <w:rStyle w:val="Hyperlink"/>
                <w:noProof/>
              </w:rPr>
              <w:t>Măsura 10 – agro-mediu și climă</w:t>
            </w:r>
            <w:r w:rsidR="00462CD5">
              <w:rPr>
                <w:noProof/>
                <w:webHidden/>
              </w:rPr>
              <w:tab/>
            </w:r>
            <w:r w:rsidR="00462CD5">
              <w:rPr>
                <w:noProof/>
                <w:webHidden/>
              </w:rPr>
              <w:fldChar w:fldCharType="begin"/>
            </w:r>
            <w:r w:rsidR="00462CD5">
              <w:rPr>
                <w:noProof/>
                <w:webHidden/>
              </w:rPr>
              <w:instrText xml:space="preserve"> PAGEREF _Toc443513345 \h </w:instrText>
            </w:r>
            <w:r w:rsidR="00462CD5">
              <w:rPr>
                <w:noProof/>
                <w:webHidden/>
              </w:rPr>
            </w:r>
            <w:r w:rsidR="00462CD5">
              <w:rPr>
                <w:noProof/>
                <w:webHidden/>
              </w:rPr>
              <w:fldChar w:fldCharType="separate"/>
            </w:r>
            <w:r w:rsidR="00462CD5">
              <w:rPr>
                <w:noProof/>
                <w:webHidden/>
              </w:rPr>
              <w:t>8</w:t>
            </w:r>
            <w:r w:rsidR="00462CD5">
              <w:rPr>
                <w:noProof/>
                <w:webHidden/>
              </w:rPr>
              <w:fldChar w:fldCharType="end"/>
            </w:r>
          </w:hyperlink>
        </w:p>
        <w:p w:rsidR="00462CD5" w:rsidRDefault="00AE4240">
          <w:pPr>
            <w:pStyle w:val="TOC2"/>
            <w:rPr>
              <w:rFonts w:eastAsiaTheme="minorEastAsia"/>
              <w:noProof/>
              <w:lang w:eastAsia="ro-RO"/>
            </w:rPr>
          </w:pPr>
          <w:hyperlink w:anchor="_Toc443513346" w:history="1">
            <w:r w:rsidR="00462CD5" w:rsidRPr="00181999">
              <w:rPr>
                <w:rStyle w:val="Hyperlink"/>
                <w:noProof/>
              </w:rPr>
              <w:t>Măsura 11 – agricultură ecologică</w:t>
            </w:r>
            <w:r w:rsidR="00462CD5">
              <w:rPr>
                <w:noProof/>
                <w:webHidden/>
              </w:rPr>
              <w:tab/>
            </w:r>
            <w:r w:rsidR="00462CD5">
              <w:rPr>
                <w:noProof/>
                <w:webHidden/>
              </w:rPr>
              <w:fldChar w:fldCharType="begin"/>
            </w:r>
            <w:r w:rsidR="00462CD5">
              <w:rPr>
                <w:noProof/>
                <w:webHidden/>
              </w:rPr>
              <w:instrText xml:space="preserve"> PAGEREF _Toc443513346 \h </w:instrText>
            </w:r>
            <w:r w:rsidR="00462CD5">
              <w:rPr>
                <w:noProof/>
                <w:webHidden/>
              </w:rPr>
            </w:r>
            <w:r w:rsidR="00462CD5">
              <w:rPr>
                <w:noProof/>
                <w:webHidden/>
              </w:rPr>
              <w:fldChar w:fldCharType="separate"/>
            </w:r>
            <w:r w:rsidR="00462CD5">
              <w:rPr>
                <w:noProof/>
                <w:webHidden/>
              </w:rPr>
              <w:t>9</w:t>
            </w:r>
            <w:r w:rsidR="00462CD5">
              <w:rPr>
                <w:noProof/>
                <w:webHidden/>
              </w:rPr>
              <w:fldChar w:fldCharType="end"/>
            </w:r>
          </w:hyperlink>
        </w:p>
        <w:p w:rsidR="00462CD5" w:rsidRDefault="00AE4240">
          <w:pPr>
            <w:pStyle w:val="TOC2"/>
            <w:rPr>
              <w:rFonts w:eastAsiaTheme="minorEastAsia"/>
              <w:noProof/>
              <w:lang w:eastAsia="ro-RO"/>
            </w:rPr>
          </w:pPr>
          <w:hyperlink w:anchor="_Toc443513347" w:history="1">
            <w:r w:rsidR="00462CD5" w:rsidRPr="00181999">
              <w:rPr>
                <w:rStyle w:val="Hyperlink"/>
                <w:noProof/>
              </w:rPr>
              <w:t>M</w:t>
            </w:r>
            <w:r w:rsidR="00462CD5" w:rsidRPr="00181999">
              <w:rPr>
                <w:rStyle w:val="Hyperlink"/>
                <w:noProof/>
                <w:lang w:val="en-US"/>
              </w:rPr>
              <w:t xml:space="preserve">ăsura 13 - </w:t>
            </w:r>
            <w:r w:rsidR="00462CD5" w:rsidRPr="00181999">
              <w:rPr>
                <w:rStyle w:val="Hyperlink"/>
                <w:noProof/>
              </w:rPr>
              <w:t>plăți pentru zonele care se confruntă cu constrângeri naturale</w:t>
            </w:r>
            <w:r w:rsidR="00462CD5">
              <w:rPr>
                <w:noProof/>
                <w:webHidden/>
              </w:rPr>
              <w:tab/>
            </w:r>
            <w:r w:rsidR="00462CD5">
              <w:rPr>
                <w:noProof/>
                <w:webHidden/>
              </w:rPr>
              <w:fldChar w:fldCharType="begin"/>
            </w:r>
            <w:r w:rsidR="00462CD5">
              <w:rPr>
                <w:noProof/>
                <w:webHidden/>
              </w:rPr>
              <w:instrText xml:space="preserve"> PAGEREF _Toc443513347 \h </w:instrText>
            </w:r>
            <w:r w:rsidR="00462CD5">
              <w:rPr>
                <w:noProof/>
                <w:webHidden/>
              </w:rPr>
            </w:r>
            <w:r w:rsidR="00462CD5">
              <w:rPr>
                <w:noProof/>
                <w:webHidden/>
              </w:rPr>
              <w:fldChar w:fldCharType="separate"/>
            </w:r>
            <w:r w:rsidR="00462CD5">
              <w:rPr>
                <w:noProof/>
                <w:webHidden/>
              </w:rPr>
              <w:t>9</w:t>
            </w:r>
            <w:r w:rsidR="00462CD5">
              <w:rPr>
                <w:noProof/>
                <w:webHidden/>
              </w:rPr>
              <w:fldChar w:fldCharType="end"/>
            </w:r>
          </w:hyperlink>
        </w:p>
        <w:p w:rsidR="00462CD5" w:rsidRDefault="00AE4240">
          <w:pPr>
            <w:pStyle w:val="TOC1"/>
            <w:rPr>
              <w:rFonts w:eastAsiaTheme="minorEastAsia"/>
              <w:noProof/>
              <w:lang w:eastAsia="ro-RO"/>
            </w:rPr>
          </w:pPr>
          <w:hyperlink w:anchor="_Toc443513348" w:history="1">
            <w:r w:rsidR="00462CD5" w:rsidRPr="00181999">
              <w:rPr>
                <w:rStyle w:val="Hyperlink"/>
                <w:noProof/>
              </w:rPr>
              <w:t>CRITERII DE ÎNCADRARE ÎN ZONELE ELIGIBILE PENTRU MĂSURILE DE MEDIU ŞI CLIMĂ ALE PNDR 2014-2020</w:t>
            </w:r>
            <w:r w:rsidR="00462CD5">
              <w:rPr>
                <w:noProof/>
                <w:webHidden/>
              </w:rPr>
              <w:tab/>
            </w:r>
            <w:r w:rsidR="00462CD5">
              <w:rPr>
                <w:noProof/>
                <w:webHidden/>
              </w:rPr>
              <w:fldChar w:fldCharType="begin"/>
            </w:r>
            <w:r w:rsidR="00462CD5">
              <w:rPr>
                <w:noProof/>
                <w:webHidden/>
              </w:rPr>
              <w:instrText xml:space="preserve"> PAGEREF _Toc443513348 \h </w:instrText>
            </w:r>
            <w:r w:rsidR="00462CD5">
              <w:rPr>
                <w:noProof/>
                <w:webHidden/>
              </w:rPr>
            </w:r>
            <w:r w:rsidR="00462CD5">
              <w:rPr>
                <w:noProof/>
                <w:webHidden/>
              </w:rPr>
              <w:fldChar w:fldCharType="separate"/>
            </w:r>
            <w:r w:rsidR="00462CD5">
              <w:rPr>
                <w:noProof/>
                <w:webHidden/>
              </w:rPr>
              <w:t>10</w:t>
            </w:r>
            <w:r w:rsidR="00462CD5">
              <w:rPr>
                <w:noProof/>
                <w:webHidden/>
              </w:rPr>
              <w:fldChar w:fldCharType="end"/>
            </w:r>
          </w:hyperlink>
        </w:p>
        <w:p w:rsidR="00462CD5" w:rsidRDefault="00AE4240">
          <w:pPr>
            <w:pStyle w:val="TOC2"/>
            <w:rPr>
              <w:rFonts w:eastAsiaTheme="minorEastAsia"/>
              <w:noProof/>
              <w:lang w:eastAsia="ro-RO"/>
            </w:rPr>
          </w:pPr>
          <w:hyperlink w:anchor="_Toc443513349" w:history="1">
            <w:r w:rsidR="00462CD5" w:rsidRPr="00181999">
              <w:rPr>
                <w:rStyle w:val="Hyperlink"/>
                <w:noProof/>
              </w:rPr>
              <w:t>Măsura 10 – agro-mediu și climă / Pachetul 1 – pajişti cu înaltă valoare naturală şi Pachetul 2 – practici agricole tradiţionale</w:t>
            </w:r>
            <w:r w:rsidR="00462CD5">
              <w:rPr>
                <w:noProof/>
                <w:webHidden/>
              </w:rPr>
              <w:tab/>
            </w:r>
            <w:r w:rsidR="00462CD5">
              <w:rPr>
                <w:noProof/>
                <w:webHidden/>
              </w:rPr>
              <w:fldChar w:fldCharType="begin"/>
            </w:r>
            <w:r w:rsidR="00462CD5">
              <w:rPr>
                <w:noProof/>
                <w:webHidden/>
              </w:rPr>
              <w:instrText xml:space="preserve"> PAGEREF _Toc443513349 \h </w:instrText>
            </w:r>
            <w:r w:rsidR="00462CD5">
              <w:rPr>
                <w:noProof/>
                <w:webHidden/>
              </w:rPr>
            </w:r>
            <w:r w:rsidR="00462CD5">
              <w:rPr>
                <w:noProof/>
                <w:webHidden/>
              </w:rPr>
              <w:fldChar w:fldCharType="separate"/>
            </w:r>
            <w:r w:rsidR="00462CD5">
              <w:rPr>
                <w:noProof/>
                <w:webHidden/>
              </w:rPr>
              <w:t>10</w:t>
            </w:r>
            <w:r w:rsidR="00462CD5">
              <w:rPr>
                <w:noProof/>
                <w:webHidden/>
              </w:rPr>
              <w:fldChar w:fldCharType="end"/>
            </w:r>
          </w:hyperlink>
        </w:p>
        <w:p w:rsidR="00462CD5" w:rsidRDefault="00AE4240">
          <w:pPr>
            <w:pStyle w:val="TOC2"/>
            <w:rPr>
              <w:rFonts w:eastAsiaTheme="minorEastAsia"/>
              <w:noProof/>
              <w:lang w:eastAsia="ro-RO"/>
            </w:rPr>
          </w:pPr>
          <w:hyperlink w:anchor="_Toc443513350" w:history="1">
            <w:r w:rsidR="00462CD5" w:rsidRPr="00181999">
              <w:rPr>
                <w:rStyle w:val="Hyperlink"/>
                <w:noProof/>
              </w:rPr>
              <w:t>Măsura 10 agro-mediu şi climă / Pachetul 3 – pajişti importante pentru păsări</w:t>
            </w:r>
            <w:r w:rsidR="00462CD5">
              <w:rPr>
                <w:noProof/>
                <w:webHidden/>
              </w:rPr>
              <w:tab/>
            </w:r>
            <w:r w:rsidR="00462CD5">
              <w:rPr>
                <w:noProof/>
                <w:webHidden/>
              </w:rPr>
              <w:fldChar w:fldCharType="begin"/>
            </w:r>
            <w:r w:rsidR="00462CD5">
              <w:rPr>
                <w:noProof/>
                <w:webHidden/>
              </w:rPr>
              <w:instrText xml:space="preserve"> PAGEREF _Toc443513350 \h </w:instrText>
            </w:r>
            <w:r w:rsidR="00462CD5">
              <w:rPr>
                <w:noProof/>
                <w:webHidden/>
              </w:rPr>
            </w:r>
            <w:r w:rsidR="00462CD5">
              <w:rPr>
                <w:noProof/>
                <w:webHidden/>
              </w:rPr>
              <w:fldChar w:fldCharType="separate"/>
            </w:r>
            <w:r w:rsidR="00462CD5">
              <w:rPr>
                <w:noProof/>
                <w:webHidden/>
              </w:rPr>
              <w:t>11</w:t>
            </w:r>
            <w:r w:rsidR="00462CD5">
              <w:rPr>
                <w:noProof/>
                <w:webHidden/>
              </w:rPr>
              <w:fldChar w:fldCharType="end"/>
            </w:r>
          </w:hyperlink>
        </w:p>
        <w:p w:rsidR="00462CD5" w:rsidRDefault="00AE4240">
          <w:pPr>
            <w:pStyle w:val="TOC2"/>
            <w:rPr>
              <w:rFonts w:eastAsiaTheme="minorEastAsia"/>
              <w:noProof/>
              <w:lang w:eastAsia="ro-RO"/>
            </w:rPr>
          </w:pPr>
          <w:hyperlink w:anchor="_Toc443513351" w:history="1">
            <w:r w:rsidR="00462CD5" w:rsidRPr="00181999">
              <w:rPr>
                <w:rStyle w:val="Hyperlink"/>
                <w:noProof/>
              </w:rPr>
              <w:t>Măsura 10 agro-mediu şi climă / Pachetul 4 – culturi verzi</w:t>
            </w:r>
            <w:r w:rsidR="00462CD5">
              <w:rPr>
                <w:noProof/>
                <w:webHidden/>
              </w:rPr>
              <w:tab/>
            </w:r>
            <w:r w:rsidR="00462CD5">
              <w:rPr>
                <w:noProof/>
                <w:webHidden/>
              </w:rPr>
              <w:fldChar w:fldCharType="begin"/>
            </w:r>
            <w:r w:rsidR="00462CD5">
              <w:rPr>
                <w:noProof/>
                <w:webHidden/>
              </w:rPr>
              <w:instrText xml:space="preserve"> PAGEREF _Toc443513351 \h </w:instrText>
            </w:r>
            <w:r w:rsidR="00462CD5">
              <w:rPr>
                <w:noProof/>
                <w:webHidden/>
              </w:rPr>
            </w:r>
            <w:r w:rsidR="00462CD5">
              <w:rPr>
                <w:noProof/>
                <w:webHidden/>
              </w:rPr>
              <w:fldChar w:fldCharType="separate"/>
            </w:r>
            <w:r w:rsidR="00462CD5">
              <w:rPr>
                <w:noProof/>
                <w:webHidden/>
              </w:rPr>
              <w:t>12</w:t>
            </w:r>
            <w:r w:rsidR="00462CD5">
              <w:rPr>
                <w:noProof/>
                <w:webHidden/>
              </w:rPr>
              <w:fldChar w:fldCharType="end"/>
            </w:r>
          </w:hyperlink>
        </w:p>
        <w:p w:rsidR="00462CD5" w:rsidRDefault="00AE4240">
          <w:pPr>
            <w:pStyle w:val="TOC2"/>
            <w:rPr>
              <w:rFonts w:eastAsiaTheme="minorEastAsia"/>
              <w:noProof/>
              <w:lang w:eastAsia="ro-RO"/>
            </w:rPr>
          </w:pPr>
          <w:hyperlink w:anchor="_Toc443513352" w:history="1">
            <w:r w:rsidR="00462CD5" w:rsidRPr="00181999">
              <w:rPr>
                <w:rStyle w:val="Hyperlink"/>
                <w:noProof/>
              </w:rPr>
              <w:t>Măsura 10 agro-mediu şi climă / Pachetul 5 – adaptarea la efectele schimbărilor climatice</w:t>
            </w:r>
            <w:r w:rsidR="00462CD5">
              <w:rPr>
                <w:noProof/>
                <w:webHidden/>
              </w:rPr>
              <w:tab/>
            </w:r>
            <w:r w:rsidR="00462CD5">
              <w:rPr>
                <w:noProof/>
                <w:webHidden/>
              </w:rPr>
              <w:fldChar w:fldCharType="begin"/>
            </w:r>
            <w:r w:rsidR="00462CD5">
              <w:rPr>
                <w:noProof/>
                <w:webHidden/>
              </w:rPr>
              <w:instrText xml:space="preserve"> PAGEREF _Toc443513352 \h </w:instrText>
            </w:r>
            <w:r w:rsidR="00462CD5">
              <w:rPr>
                <w:noProof/>
                <w:webHidden/>
              </w:rPr>
            </w:r>
            <w:r w:rsidR="00462CD5">
              <w:rPr>
                <w:noProof/>
                <w:webHidden/>
              </w:rPr>
              <w:fldChar w:fldCharType="separate"/>
            </w:r>
            <w:r w:rsidR="00462CD5">
              <w:rPr>
                <w:noProof/>
                <w:webHidden/>
              </w:rPr>
              <w:t>12</w:t>
            </w:r>
            <w:r w:rsidR="00462CD5">
              <w:rPr>
                <w:noProof/>
                <w:webHidden/>
              </w:rPr>
              <w:fldChar w:fldCharType="end"/>
            </w:r>
          </w:hyperlink>
        </w:p>
        <w:p w:rsidR="00462CD5" w:rsidRDefault="00AE4240">
          <w:pPr>
            <w:pStyle w:val="TOC2"/>
            <w:rPr>
              <w:rFonts w:eastAsiaTheme="minorEastAsia"/>
              <w:noProof/>
              <w:lang w:eastAsia="ro-RO"/>
            </w:rPr>
          </w:pPr>
          <w:hyperlink w:anchor="_Toc443513353" w:history="1">
            <w:r w:rsidR="00462CD5" w:rsidRPr="00181999">
              <w:rPr>
                <w:rStyle w:val="Hyperlink"/>
                <w:noProof/>
              </w:rPr>
              <w:t>Măsura 10 agro-mediu şi climă / Pachetul 6 – pajişti importante pentru fluturi (Maculinea sp.)</w:t>
            </w:r>
            <w:r w:rsidR="00462CD5">
              <w:rPr>
                <w:noProof/>
                <w:webHidden/>
              </w:rPr>
              <w:tab/>
            </w:r>
            <w:r w:rsidR="00462CD5">
              <w:rPr>
                <w:noProof/>
                <w:webHidden/>
              </w:rPr>
              <w:fldChar w:fldCharType="begin"/>
            </w:r>
            <w:r w:rsidR="00462CD5">
              <w:rPr>
                <w:noProof/>
                <w:webHidden/>
              </w:rPr>
              <w:instrText xml:space="preserve"> PAGEREF _Toc443513353 \h </w:instrText>
            </w:r>
            <w:r w:rsidR="00462CD5">
              <w:rPr>
                <w:noProof/>
                <w:webHidden/>
              </w:rPr>
            </w:r>
            <w:r w:rsidR="00462CD5">
              <w:rPr>
                <w:noProof/>
                <w:webHidden/>
              </w:rPr>
              <w:fldChar w:fldCharType="separate"/>
            </w:r>
            <w:r w:rsidR="00462CD5">
              <w:rPr>
                <w:noProof/>
                <w:webHidden/>
              </w:rPr>
              <w:t>14</w:t>
            </w:r>
            <w:r w:rsidR="00462CD5">
              <w:rPr>
                <w:noProof/>
                <w:webHidden/>
              </w:rPr>
              <w:fldChar w:fldCharType="end"/>
            </w:r>
          </w:hyperlink>
        </w:p>
        <w:p w:rsidR="00462CD5" w:rsidRDefault="00AE4240">
          <w:pPr>
            <w:pStyle w:val="TOC2"/>
            <w:rPr>
              <w:rFonts w:eastAsiaTheme="minorEastAsia"/>
              <w:noProof/>
              <w:lang w:eastAsia="ro-RO"/>
            </w:rPr>
          </w:pPr>
          <w:hyperlink w:anchor="_Toc443513354" w:history="1">
            <w:r w:rsidR="00462CD5" w:rsidRPr="00181999">
              <w:rPr>
                <w:rStyle w:val="Hyperlink"/>
                <w:noProof/>
              </w:rPr>
              <w:t>Măsura 10 agro-mediu şi climă / Pachetul 7 – terenuri arabile importante ca zone de hrănire pentru gâsca cu gât roşu (Branta ruficollis)</w:t>
            </w:r>
            <w:r w:rsidR="00462CD5">
              <w:rPr>
                <w:noProof/>
                <w:webHidden/>
              </w:rPr>
              <w:tab/>
            </w:r>
            <w:r w:rsidR="00462CD5">
              <w:rPr>
                <w:noProof/>
                <w:webHidden/>
              </w:rPr>
              <w:fldChar w:fldCharType="begin"/>
            </w:r>
            <w:r w:rsidR="00462CD5">
              <w:rPr>
                <w:noProof/>
                <w:webHidden/>
              </w:rPr>
              <w:instrText xml:space="preserve"> PAGEREF _Toc443513354 \h </w:instrText>
            </w:r>
            <w:r w:rsidR="00462CD5">
              <w:rPr>
                <w:noProof/>
                <w:webHidden/>
              </w:rPr>
            </w:r>
            <w:r w:rsidR="00462CD5">
              <w:rPr>
                <w:noProof/>
                <w:webHidden/>
              </w:rPr>
              <w:fldChar w:fldCharType="separate"/>
            </w:r>
            <w:r w:rsidR="00462CD5">
              <w:rPr>
                <w:noProof/>
                <w:webHidden/>
              </w:rPr>
              <w:t>14</w:t>
            </w:r>
            <w:r w:rsidR="00462CD5">
              <w:rPr>
                <w:noProof/>
                <w:webHidden/>
              </w:rPr>
              <w:fldChar w:fldCharType="end"/>
            </w:r>
          </w:hyperlink>
        </w:p>
        <w:p w:rsidR="00462CD5" w:rsidRDefault="00AE4240">
          <w:pPr>
            <w:pStyle w:val="TOC2"/>
            <w:rPr>
              <w:rFonts w:eastAsiaTheme="minorEastAsia"/>
              <w:noProof/>
              <w:lang w:eastAsia="ro-RO"/>
            </w:rPr>
          </w:pPr>
          <w:hyperlink w:anchor="_Toc443513355" w:history="1">
            <w:r w:rsidR="00462CD5" w:rsidRPr="00181999">
              <w:rPr>
                <w:rStyle w:val="Hyperlink"/>
                <w:noProof/>
              </w:rPr>
              <w:t>Măsura 10 agro-mediu şi climă / Pachetul 8 – creșterea animalelor de fermă din rase locale în pericol de abandon</w:t>
            </w:r>
            <w:r w:rsidR="00462CD5">
              <w:rPr>
                <w:noProof/>
                <w:webHidden/>
              </w:rPr>
              <w:tab/>
            </w:r>
            <w:r w:rsidR="00462CD5">
              <w:rPr>
                <w:noProof/>
                <w:webHidden/>
              </w:rPr>
              <w:fldChar w:fldCharType="begin"/>
            </w:r>
            <w:r w:rsidR="00462CD5">
              <w:rPr>
                <w:noProof/>
                <w:webHidden/>
              </w:rPr>
              <w:instrText xml:space="preserve"> PAGEREF _Toc443513355 \h </w:instrText>
            </w:r>
            <w:r w:rsidR="00462CD5">
              <w:rPr>
                <w:noProof/>
                <w:webHidden/>
              </w:rPr>
            </w:r>
            <w:r w:rsidR="00462CD5">
              <w:rPr>
                <w:noProof/>
                <w:webHidden/>
              </w:rPr>
              <w:fldChar w:fldCharType="separate"/>
            </w:r>
            <w:r w:rsidR="00462CD5">
              <w:rPr>
                <w:noProof/>
                <w:webHidden/>
              </w:rPr>
              <w:t>14</w:t>
            </w:r>
            <w:r w:rsidR="00462CD5">
              <w:rPr>
                <w:noProof/>
                <w:webHidden/>
              </w:rPr>
              <w:fldChar w:fldCharType="end"/>
            </w:r>
          </w:hyperlink>
        </w:p>
        <w:p w:rsidR="00462CD5" w:rsidRDefault="00AE4240">
          <w:pPr>
            <w:pStyle w:val="TOC2"/>
            <w:rPr>
              <w:rFonts w:eastAsiaTheme="minorEastAsia"/>
              <w:noProof/>
              <w:lang w:eastAsia="ro-RO"/>
            </w:rPr>
          </w:pPr>
          <w:hyperlink w:anchor="_Toc443513356" w:history="1">
            <w:r w:rsidR="00462CD5" w:rsidRPr="00181999">
              <w:rPr>
                <w:rStyle w:val="Hyperlink"/>
                <w:noProof/>
              </w:rPr>
              <w:t>Măsura 11 – agricultură ecologică</w:t>
            </w:r>
            <w:r w:rsidR="00462CD5">
              <w:rPr>
                <w:noProof/>
                <w:webHidden/>
              </w:rPr>
              <w:tab/>
            </w:r>
            <w:r w:rsidR="00462CD5">
              <w:rPr>
                <w:noProof/>
                <w:webHidden/>
              </w:rPr>
              <w:fldChar w:fldCharType="begin"/>
            </w:r>
            <w:r w:rsidR="00462CD5">
              <w:rPr>
                <w:noProof/>
                <w:webHidden/>
              </w:rPr>
              <w:instrText xml:space="preserve"> PAGEREF _Toc443513356 \h </w:instrText>
            </w:r>
            <w:r w:rsidR="00462CD5">
              <w:rPr>
                <w:noProof/>
                <w:webHidden/>
              </w:rPr>
            </w:r>
            <w:r w:rsidR="00462CD5">
              <w:rPr>
                <w:noProof/>
                <w:webHidden/>
              </w:rPr>
              <w:fldChar w:fldCharType="separate"/>
            </w:r>
            <w:r w:rsidR="00462CD5">
              <w:rPr>
                <w:noProof/>
                <w:webHidden/>
              </w:rPr>
              <w:t>15</w:t>
            </w:r>
            <w:r w:rsidR="00462CD5">
              <w:rPr>
                <w:noProof/>
                <w:webHidden/>
              </w:rPr>
              <w:fldChar w:fldCharType="end"/>
            </w:r>
          </w:hyperlink>
        </w:p>
        <w:p w:rsidR="00462CD5" w:rsidRDefault="00AE4240">
          <w:pPr>
            <w:pStyle w:val="TOC2"/>
            <w:rPr>
              <w:rFonts w:eastAsiaTheme="minorEastAsia"/>
              <w:noProof/>
              <w:lang w:eastAsia="ro-RO"/>
            </w:rPr>
          </w:pPr>
          <w:hyperlink w:anchor="_Toc443513357" w:history="1">
            <w:r w:rsidR="00462CD5" w:rsidRPr="00181999">
              <w:rPr>
                <w:rStyle w:val="Hyperlink"/>
                <w:noProof/>
              </w:rPr>
              <w:t>Măsura 13 – plăți pentru zone care se confruntă cu constrângeri naturale</w:t>
            </w:r>
            <w:r w:rsidR="00462CD5">
              <w:rPr>
                <w:noProof/>
                <w:webHidden/>
              </w:rPr>
              <w:tab/>
            </w:r>
            <w:r w:rsidR="00462CD5">
              <w:rPr>
                <w:noProof/>
                <w:webHidden/>
              </w:rPr>
              <w:fldChar w:fldCharType="begin"/>
            </w:r>
            <w:r w:rsidR="00462CD5">
              <w:rPr>
                <w:noProof/>
                <w:webHidden/>
              </w:rPr>
              <w:instrText xml:space="preserve"> PAGEREF _Toc443513357 \h </w:instrText>
            </w:r>
            <w:r w:rsidR="00462CD5">
              <w:rPr>
                <w:noProof/>
                <w:webHidden/>
              </w:rPr>
            </w:r>
            <w:r w:rsidR="00462CD5">
              <w:rPr>
                <w:noProof/>
                <w:webHidden/>
              </w:rPr>
              <w:fldChar w:fldCharType="separate"/>
            </w:r>
            <w:r w:rsidR="00462CD5">
              <w:rPr>
                <w:noProof/>
                <w:webHidden/>
              </w:rPr>
              <w:t>15</w:t>
            </w:r>
            <w:r w:rsidR="00462CD5">
              <w:rPr>
                <w:noProof/>
                <w:webHidden/>
              </w:rPr>
              <w:fldChar w:fldCharType="end"/>
            </w:r>
          </w:hyperlink>
        </w:p>
        <w:p w:rsidR="00462CD5" w:rsidRDefault="00AE4240">
          <w:pPr>
            <w:pStyle w:val="TOC1"/>
            <w:rPr>
              <w:rFonts w:eastAsiaTheme="minorEastAsia"/>
              <w:noProof/>
              <w:lang w:eastAsia="ro-RO"/>
            </w:rPr>
          </w:pPr>
          <w:hyperlink w:anchor="_Toc443513358" w:history="1">
            <w:r w:rsidR="00462CD5" w:rsidRPr="00181999">
              <w:rPr>
                <w:rStyle w:val="Hyperlink"/>
                <w:noProof/>
              </w:rPr>
              <w:t>CONDIȚII DE ELIGIBILITATE, CERINŢE SPECIFICE ŞI CERINŢE DE BAZĂ PE CARE TREBUIE SĂ LE ÎNDEPLINEASCĂ FERMIERII PENTRU OBȚINEREA PLĂȚILOR COMPENSATORII</w:t>
            </w:r>
            <w:r w:rsidR="00462CD5">
              <w:rPr>
                <w:noProof/>
                <w:webHidden/>
              </w:rPr>
              <w:tab/>
            </w:r>
            <w:r w:rsidR="00462CD5">
              <w:rPr>
                <w:noProof/>
                <w:webHidden/>
              </w:rPr>
              <w:fldChar w:fldCharType="begin"/>
            </w:r>
            <w:r w:rsidR="00462CD5">
              <w:rPr>
                <w:noProof/>
                <w:webHidden/>
              </w:rPr>
              <w:instrText xml:space="preserve"> PAGEREF _Toc443513358 \h </w:instrText>
            </w:r>
            <w:r w:rsidR="00462CD5">
              <w:rPr>
                <w:noProof/>
                <w:webHidden/>
              </w:rPr>
            </w:r>
            <w:r w:rsidR="00462CD5">
              <w:rPr>
                <w:noProof/>
                <w:webHidden/>
              </w:rPr>
              <w:fldChar w:fldCharType="separate"/>
            </w:r>
            <w:r w:rsidR="00462CD5">
              <w:rPr>
                <w:noProof/>
                <w:webHidden/>
              </w:rPr>
              <w:t>17</w:t>
            </w:r>
            <w:r w:rsidR="00462CD5">
              <w:rPr>
                <w:noProof/>
                <w:webHidden/>
              </w:rPr>
              <w:fldChar w:fldCharType="end"/>
            </w:r>
          </w:hyperlink>
        </w:p>
        <w:p w:rsidR="00462CD5" w:rsidRDefault="00AE4240">
          <w:pPr>
            <w:pStyle w:val="TOC2"/>
            <w:rPr>
              <w:rFonts w:eastAsiaTheme="minorEastAsia"/>
              <w:noProof/>
              <w:lang w:eastAsia="ro-RO"/>
            </w:rPr>
          </w:pPr>
          <w:hyperlink w:anchor="_Toc443513359" w:history="1">
            <w:r w:rsidR="00462CD5" w:rsidRPr="00181999">
              <w:rPr>
                <w:rStyle w:val="Hyperlink"/>
                <w:noProof/>
              </w:rPr>
              <w:t>Condiţii de eligibilitate:</w:t>
            </w:r>
            <w:r w:rsidR="00462CD5">
              <w:rPr>
                <w:noProof/>
                <w:webHidden/>
              </w:rPr>
              <w:tab/>
            </w:r>
            <w:r w:rsidR="00462CD5">
              <w:rPr>
                <w:noProof/>
                <w:webHidden/>
              </w:rPr>
              <w:fldChar w:fldCharType="begin"/>
            </w:r>
            <w:r w:rsidR="00462CD5">
              <w:rPr>
                <w:noProof/>
                <w:webHidden/>
              </w:rPr>
              <w:instrText xml:space="preserve"> PAGEREF _Toc443513359 \h </w:instrText>
            </w:r>
            <w:r w:rsidR="00462CD5">
              <w:rPr>
                <w:noProof/>
                <w:webHidden/>
              </w:rPr>
            </w:r>
            <w:r w:rsidR="00462CD5">
              <w:rPr>
                <w:noProof/>
                <w:webHidden/>
              </w:rPr>
              <w:fldChar w:fldCharType="separate"/>
            </w:r>
            <w:r w:rsidR="00462CD5">
              <w:rPr>
                <w:noProof/>
                <w:webHidden/>
              </w:rPr>
              <w:t>18</w:t>
            </w:r>
            <w:r w:rsidR="00462CD5">
              <w:rPr>
                <w:noProof/>
                <w:webHidden/>
              </w:rPr>
              <w:fldChar w:fldCharType="end"/>
            </w:r>
          </w:hyperlink>
        </w:p>
        <w:p w:rsidR="00462CD5" w:rsidRDefault="00AE4240">
          <w:pPr>
            <w:pStyle w:val="TOC2"/>
            <w:rPr>
              <w:rFonts w:eastAsiaTheme="minorEastAsia"/>
              <w:noProof/>
              <w:lang w:eastAsia="ro-RO"/>
            </w:rPr>
          </w:pPr>
          <w:hyperlink w:anchor="_Toc443513360" w:history="1">
            <w:r w:rsidR="00462CD5" w:rsidRPr="00181999">
              <w:rPr>
                <w:rStyle w:val="Hyperlink"/>
                <w:noProof/>
              </w:rPr>
              <w:t>Cerinţe generale</w:t>
            </w:r>
            <w:r w:rsidR="00462CD5">
              <w:rPr>
                <w:noProof/>
                <w:webHidden/>
              </w:rPr>
              <w:tab/>
            </w:r>
            <w:r w:rsidR="00462CD5">
              <w:rPr>
                <w:noProof/>
                <w:webHidden/>
              </w:rPr>
              <w:fldChar w:fldCharType="begin"/>
            </w:r>
            <w:r w:rsidR="00462CD5">
              <w:rPr>
                <w:noProof/>
                <w:webHidden/>
              </w:rPr>
              <w:instrText xml:space="preserve"> PAGEREF _Toc443513360 \h </w:instrText>
            </w:r>
            <w:r w:rsidR="00462CD5">
              <w:rPr>
                <w:noProof/>
                <w:webHidden/>
              </w:rPr>
            </w:r>
            <w:r w:rsidR="00462CD5">
              <w:rPr>
                <w:noProof/>
                <w:webHidden/>
              </w:rPr>
              <w:fldChar w:fldCharType="separate"/>
            </w:r>
            <w:r w:rsidR="00462CD5">
              <w:rPr>
                <w:noProof/>
                <w:webHidden/>
              </w:rPr>
              <w:t>21</w:t>
            </w:r>
            <w:r w:rsidR="00462CD5">
              <w:rPr>
                <w:noProof/>
                <w:webHidden/>
              </w:rPr>
              <w:fldChar w:fldCharType="end"/>
            </w:r>
          </w:hyperlink>
        </w:p>
        <w:p w:rsidR="00462CD5" w:rsidRDefault="00AE4240">
          <w:pPr>
            <w:pStyle w:val="TOC2"/>
            <w:rPr>
              <w:rFonts w:eastAsiaTheme="minorEastAsia"/>
              <w:noProof/>
              <w:lang w:eastAsia="ro-RO"/>
            </w:rPr>
          </w:pPr>
          <w:hyperlink w:anchor="_Toc443513361" w:history="1">
            <w:r w:rsidR="00462CD5" w:rsidRPr="00181999">
              <w:rPr>
                <w:rStyle w:val="Hyperlink"/>
                <w:noProof/>
              </w:rPr>
              <w:t>Cerinţele specifice</w:t>
            </w:r>
            <w:r w:rsidR="00462CD5">
              <w:rPr>
                <w:noProof/>
                <w:webHidden/>
              </w:rPr>
              <w:tab/>
            </w:r>
            <w:r w:rsidR="00462CD5">
              <w:rPr>
                <w:noProof/>
                <w:webHidden/>
              </w:rPr>
              <w:fldChar w:fldCharType="begin"/>
            </w:r>
            <w:r w:rsidR="00462CD5">
              <w:rPr>
                <w:noProof/>
                <w:webHidden/>
              </w:rPr>
              <w:instrText xml:space="preserve"> PAGEREF _Toc443513361 \h </w:instrText>
            </w:r>
            <w:r w:rsidR="00462CD5">
              <w:rPr>
                <w:noProof/>
                <w:webHidden/>
              </w:rPr>
            </w:r>
            <w:r w:rsidR="00462CD5">
              <w:rPr>
                <w:noProof/>
                <w:webHidden/>
              </w:rPr>
              <w:fldChar w:fldCharType="separate"/>
            </w:r>
            <w:r w:rsidR="00462CD5">
              <w:rPr>
                <w:noProof/>
                <w:webHidden/>
              </w:rPr>
              <w:t>21</w:t>
            </w:r>
            <w:r w:rsidR="00462CD5">
              <w:rPr>
                <w:noProof/>
                <w:webHidden/>
              </w:rPr>
              <w:fldChar w:fldCharType="end"/>
            </w:r>
          </w:hyperlink>
        </w:p>
        <w:p w:rsidR="00462CD5" w:rsidRDefault="00AE4240">
          <w:pPr>
            <w:pStyle w:val="TOC3"/>
            <w:rPr>
              <w:rFonts w:eastAsiaTheme="minorEastAsia"/>
              <w:lang w:eastAsia="ro-RO"/>
            </w:rPr>
          </w:pPr>
          <w:hyperlink w:anchor="_Toc443513362" w:history="1">
            <w:r w:rsidR="00462CD5" w:rsidRPr="00181999">
              <w:rPr>
                <w:rStyle w:val="Hyperlink"/>
              </w:rPr>
              <w:t>Măsura 10 – agro-mediu și climă / Pachetul 1 – pajişti cu înaltă valoare naturală</w:t>
            </w:r>
            <w:r w:rsidR="00462CD5" w:rsidRPr="00181999">
              <w:rPr>
                <w:rStyle w:val="Hyperlink"/>
                <w:i/>
              </w:rPr>
              <w:t>:</w:t>
            </w:r>
            <w:r w:rsidR="00462CD5">
              <w:rPr>
                <w:webHidden/>
              </w:rPr>
              <w:tab/>
            </w:r>
            <w:r w:rsidR="00462CD5">
              <w:rPr>
                <w:webHidden/>
              </w:rPr>
              <w:fldChar w:fldCharType="begin"/>
            </w:r>
            <w:r w:rsidR="00462CD5">
              <w:rPr>
                <w:webHidden/>
              </w:rPr>
              <w:instrText xml:space="preserve"> PAGEREF _Toc443513362 \h </w:instrText>
            </w:r>
            <w:r w:rsidR="00462CD5">
              <w:rPr>
                <w:webHidden/>
              </w:rPr>
            </w:r>
            <w:r w:rsidR="00462CD5">
              <w:rPr>
                <w:webHidden/>
              </w:rPr>
              <w:fldChar w:fldCharType="separate"/>
            </w:r>
            <w:r w:rsidR="00462CD5">
              <w:rPr>
                <w:webHidden/>
              </w:rPr>
              <w:t>21</w:t>
            </w:r>
            <w:r w:rsidR="00462CD5">
              <w:rPr>
                <w:webHidden/>
              </w:rPr>
              <w:fldChar w:fldCharType="end"/>
            </w:r>
          </w:hyperlink>
        </w:p>
        <w:p w:rsidR="00462CD5" w:rsidRDefault="00AE4240">
          <w:pPr>
            <w:pStyle w:val="TOC3"/>
            <w:rPr>
              <w:rFonts w:eastAsiaTheme="minorEastAsia"/>
              <w:lang w:eastAsia="ro-RO"/>
            </w:rPr>
          </w:pPr>
          <w:hyperlink w:anchor="_Toc443513363" w:history="1">
            <w:r w:rsidR="00462CD5" w:rsidRPr="00181999">
              <w:rPr>
                <w:rStyle w:val="Hyperlink"/>
              </w:rPr>
              <w:t>Măsura 10 – agro-mediu și climă / Pachetul 2 – practici agricole tradiționale</w:t>
            </w:r>
            <w:r w:rsidR="00462CD5">
              <w:rPr>
                <w:webHidden/>
              </w:rPr>
              <w:tab/>
            </w:r>
            <w:r w:rsidR="00462CD5">
              <w:rPr>
                <w:webHidden/>
              </w:rPr>
              <w:fldChar w:fldCharType="begin"/>
            </w:r>
            <w:r w:rsidR="00462CD5">
              <w:rPr>
                <w:webHidden/>
              </w:rPr>
              <w:instrText xml:space="preserve"> PAGEREF _Toc443513363 \h </w:instrText>
            </w:r>
            <w:r w:rsidR="00462CD5">
              <w:rPr>
                <w:webHidden/>
              </w:rPr>
            </w:r>
            <w:r w:rsidR="00462CD5">
              <w:rPr>
                <w:webHidden/>
              </w:rPr>
              <w:fldChar w:fldCharType="separate"/>
            </w:r>
            <w:r w:rsidR="00462CD5">
              <w:rPr>
                <w:webHidden/>
              </w:rPr>
              <w:t>21</w:t>
            </w:r>
            <w:r w:rsidR="00462CD5">
              <w:rPr>
                <w:webHidden/>
              </w:rPr>
              <w:fldChar w:fldCharType="end"/>
            </w:r>
          </w:hyperlink>
        </w:p>
        <w:p w:rsidR="00462CD5" w:rsidRDefault="00AE4240">
          <w:pPr>
            <w:pStyle w:val="TOC3"/>
            <w:rPr>
              <w:rFonts w:eastAsiaTheme="minorEastAsia"/>
              <w:lang w:eastAsia="ro-RO"/>
            </w:rPr>
          </w:pPr>
          <w:hyperlink w:anchor="_Toc443513364" w:history="1">
            <w:r w:rsidR="00462CD5" w:rsidRPr="00181999">
              <w:rPr>
                <w:rStyle w:val="Hyperlink"/>
              </w:rPr>
              <w:t>Măsura 10 – agro-mediu și climă / Pachetul 3 – pajişti importante pentru păsări</w:t>
            </w:r>
            <w:r w:rsidR="00462CD5">
              <w:rPr>
                <w:webHidden/>
              </w:rPr>
              <w:tab/>
            </w:r>
            <w:r w:rsidR="00462CD5">
              <w:rPr>
                <w:webHidden/>
              </w:rPr>
              <w:fldChar w:fldCharType="begin"/>
            </w:r>
            <w:r w:rsidR="00462CD5">
              <w:rPr>
                <w:webHidden/>
              </w:rPr>
              <w:instrText xml:space="preserve"> PAGEREF _Toc443513364 \h </w:instrText>
            </w:r>
            <w:r w:rsidR="00462CD5">
              <w:rPr>
                <w:webHidden/>
              </w:rPr>
            </w:r>
            <w:r w:rsidR="00462CD5">
              <w:rPr>
                <w:webHidden/>
              </w:rPr>
              <w:fldChar w:fldCharType="separate"/>
            </w:r>
            <w:r w:rsidR="00462CD5">
              <w:rPr>
                <w:webHidden/>
              </w:rPr>
              <w:t>22</w:t>
            </w:r>
            <w:r w:rsidR="00462CD5">
              <w:rPr>
                <w:webHidden/>
              </w:rPr>
              <w:fldChar w:fldCharType="end"/>
            </w:r>
          </w:hyperlink>
        </w:p>
        <w:p w:rsidR="00462CD5" w:rsidRDefault="00AE4240">
          <w:pPr>
            <w:pStyle w:val="TOC3"/>
            <w:rPr>
              <w:rFonts w:eastAsiaTheme="minorEastAsia"/>
              <w:lang w:eastAsia="ro-RO"/>
            </w:rPr>
          </w:pPr>
          <w:hyperlink w:anchor="_Toc443513365" w:history="1">
            <w:r w:rsidR="00462CD5" w:rsidRPr="00181999">
              <w:rPr>
                <w:rStyle w:val="Hyperlink"/>
              </w:rPr>
              <w:t>Măsura 10 – agro-mediu și climă / Pachetul 4 – culturi verzi</w:t>
            </w:r>
            <w:r w:rsidR="00462CD5">
              <w:rPr>
                <w:webHidden/>
              </w:rPr>
              <w:tab/>
            </w:r>
            <w:r w:rsidR="00462CD5">
              <w:rPr>
                <w:webHidden/>
              </w:rPr>
              <w:fldChar w:fldCharType="begin"/>
            </w:r>
            <w:r w:rsidR="00462CD5">
              <w:rPr>
                <w:webHidden/>
              </w:rPr>
              <w:instrText xml:space="preserve"> PAGEREF _Toc443513365 \h </w:instrText>
            </w:r>
            <w:r w:rsidR="00462CD5">
              <w:rPr>
                <w:webHidden/>
              </w:rPr>
            </w:r>
            <w:r w:rsidR="00462CD5">
              <w:rPr>
                <w:webHidden/>
              </w:rPr>
              <w:fldChar w:fldCharType="separate"/>
            </w:r>
            <w:r w:rsidR="00462CD5">
              <w:rPr>
                <w:webHidden/>
              </w:rPr>
              <w:t>22</w:t>
            </w:r>
            <w:r w:rsidR="00462CD5">
              <w:rPr>
                <w:webHidden/>
              </w:rPr>
              <w:fldChar w:fldCharType="end"/>
            </w:r>
          </w:hyperlink>
        </w:p>
        <w:p w:rsidR="00462CD5" w:rsidRDefault="00AE4240">
          <w:pPr>
            <w:pStyle w:val="TOC3"/>
            <w:rPr>
              <w:rFonts w:eastAsiaTheme="minorEastAsia"/>
              <w:lang w:eastAsia="ro-RO"/>
            </w:rPr>
          </w:pPr>
          <w:hyperlink w:anchor="_Toc443513366" w:history="1">
            <w:r w:rsidR="00462CD5" w:rsidRPr="00181999">
              <w:rPr>
                <w:rStyle w:val="Hyperlink"/>
              </w:rPr>
              <w:t>Măsura 10 – agro-mediu și climă / Pachetul 5 – adaptarea la efectele schimbărilor climatice</w:t>
            </w:r>
            <w:r w:rsidR="00462CD5">
              <w:rPr>
                <w:webHidden/>
              </w:rPr>
              <w:tab/>
            </w:r>
            <w:r w:rsidR="00462CD5">
              <w:rPr>
                <w:webHidden/>
              </w:rPr>
              <w:fldChar w:fldCharType="begin"/>
            </w:r>
            <w:r w:rsidR="00462CD5">
              <w:rPr>
                <w:webHidden/>
              </w:rPr>
              <w:instrText xml:space="preserve"> PAGEREF _Toc443513366 \h </w:instrText>
            </w:r>
            <w:r w:rsidR="00462CD5">
              <w:rPr>
                <w:webHidden/>
              </w:rPr>
            </w:r>
            <w:r w:rsidR="00462CD5">
              <w:rPr>
                <w:webHidden/>
              </w:rPr>
              <w:fldChar w:fldCharType="separate"/>
            </w:r>
            <w:r w:rsidR="00462CD5">
              <w:rPr>
                <w:webHidden/>
              </w:rPr>
              <w:t>22</w:t>
            </w:r>
            <w:r w:rsidR="00462CD5">
              <w:rPr>
                <w:webHidden/>
              </w:rPr>
              <w:fldChar w:fldCharType="end"/>
            </w:r>
          </w:hyperlink>
        </w:p>
        <w:p w:rsidR="00462CD5" w:rsidRDefault="00AE4240">
          <w:pPr>
            <w:pStyle w:val="TOC3"/>
            <w:rPr>
              <w:rFonts w:eastAsiaTheme="minorEastAsia"/>
              <w:lang w:eastAsia="ro-RO"/>
            </w:rPr>
          </w:pPr>
          <w:hyperlink w:anchor="_Toc443513367" w:history="1">
            <w:r w:rsidR="00462CD5" w:rsidRPr="00181999">
              <w:rPr>
                <w:rStyle w:val="Hyperlink"/>
              </w:rPr>
              <w:t>Măsura 10 – agro-mediu și climă / Pachetul 6 – pajişti importante pentru fluturi (Maculinea sp.)</w:t>
            </w:r>
            <w:r w:rsidR="00462CD5">
              <w:rPr>
                <w:webHidden/>
              </w:rPr>
              <w:tab/>
            </w:r>
            <w:r w:rsidR="00462CD5">
              <w:rPr>
                <w:webHidden/>
              </w:rPr>
              <w:fldChar w:fldCharType="begin"/>
            </w:r>
            <w:r w:rsidR="00462CD5">
              <w:rPr>
                <w:webHidden/>
              </w:rPr>
              <w:instrText xml:space="preserve"> PAGEREF _Toc443513367 \h </w:instrText>
            </w:r>
            <w:r w:rsidR="00462CD5">
              <w:rPr>
                <w:webHidden/>
              </w:rPr>
            </w:r>
            <w:r w:rsidR="00462CD5">
              <w:rPr>
                <w:webHidden/>
              </w:rPr>
              <w:fldChar w:fldCharType="separate"/>
            </w:r>
            <w:r w:rsidR="00462CD5">
              <w:rPr>
                <w:webHidden/>
              </w:rPr>
              <w:t>23</w:t>
            </w:r>
            <w:r w:rsidR="00462CD5">
              <w:rPr>
                <w:webHidden/>
              </w:rPr>
              <w:fldChar w:fldCharType="end"/>
            </w:r>
          </w:hyperlink>
        </w:p>
        <w:p w:rsidR="00462CD5" w:rsidRDefault="00AE4240">
          <w:pPr>
            <w:pStyle w:val="TOC3"/>
            <w:rPr>
              <w:rFonts w:eastAsiaTheme="minorEastAsia"/>
              <w:lang w:eastAsia="ro-RO"/>
            </w:rPr>
          </w:pPr>
          <w:hyperlink w:anchor="_Toc443513368" w:history="1">
            <w:r w:rsidR="00462CD5" w:rsidRPr="00181999">
              <w:rPr>
                <w:rStyle w:val="Hyperlink"/>
              </w:rPr>
              <w:t>Măsura 10 – agro-mediu și climă / Pachetul 7 – terenuri arabile importante ca zone de hrănire pentru gâsca cu gât roşu (Branta ruficollis)</w:t>
            </w:r>
            <w:r w:rsidR="00462CD5">
              <w:rPr>
                <w:webHidden/>
              </w:rPr>
              <w:tab/>
            </w:r>
            <w:r w:rsidR="00462CD5">
              <w:rPr>
                <w:webHidden/>
              </w:rPr>
              <w:fldChar w:fldCharType="begin"/>
            </w:r>
            <w:r w:rsidR="00462CD5">
              <w:rPr>
                <w:webHidden/>
              </w:rPr>
              <w:instrText xml:space="preserve"> PAGEREF _Toc443513368 \h </w:instrText>
            </w:r>
            <w:r w:rsidR="00462CD5">
              <w:rPr>
                <w:webHidden/>
              </w:rPr>
            </w:r>
            <w:r w:rsidR="00462CD5">
              <w:rPr>
                <w:webHidden/>
              </w:rPr>
              <w:fldChar w:fldCharType="separate"/>
            </w:r>
            <w:r w:rsidR="00462CD5">
              <w:rPr>
                <w:webHidden/>
              </w:rPr>
              <w:t>23</w:t>
            </w:r>
            <w:r w:rsidR="00462CD5">
              <w:rPr>
                <w:webHidden/>
              </w:rPr>
              <w:fldChar w:fldCharType="end"/>
            </w:r>
          </w:hyperlink>
        </w:p>
        <w:p w:rsidR="00462CD5" w:rsidRDefault="00AE4240">
          <w:pPr>
            <w:pStyle w:val="TOC3"/>
            <w:rPr>
              <w:rFonts w:eastAsiaTheme="minorEastAsia"/>
              <w:lang w:eastAsia="ro-RO"/>
            </w:rPr>
          </w:pPr>
          <w:hyperlink w:anchor="_Toc443513369" w:history="1">
            <w:r w:rsidR="00462CD5" w:rsidRPr="00181999">
              <w:rPr>
                <w:rStyle w:val="Hyperlink"/>
              </w:rPr>
              <w:t>Măsura 10 – agro-mediu și climă / Pachetul 8 – creșterea animalelor de fermă din rase locale în pericol de abandon</w:t>
            </w:r>
            <w:r w:rsidR="00462CD5">
              <w:rPr>
                <w:webHidden/>
              </w:rPr>
              <w:tab/>
            </w:r>
            <w:r w:rsidR="00462CD5">
              <w:rPr>
                <w:webHidden/>
              </w:rPr>
              <w:fldChar w:fldCharType="begin"/>
            </w:r>
            <w:r w:rsidR="00462CD5">
              <w:rPr>
                <w:webHidden/>
              </w:rPr>
              <w:instrText xml:space="preserve"> PAGEREF _Toc443513369 \h </w:instrText>
            </w:r>
            <w:r w:rsidR="00462CD5">
              <w:rPr>
                <w:webHidden/>
              </w:rPr>
            </w:r>
            <w:r w:rsidR="00462CD5">
              <w:rPr>
                <w:webHidden/>
              </w:rPr>
              <w:fldChar w:fldCharType="separate"/>
            </w:r>
            <w:r w:rsidR="00462CD5">
              <w:rPr>
                <w:webHidden/>
              </w:rPr>
              <w:t>23</w:t>
            </w:r>
            <w:r w:rsidR="00462CD5">
              <w:rPr>
                <w:webHidden/>
              </w:rPr>
              <w:fldChar w:fldCharType="end"/>
            </w:r>
          </w:hyperlink>
        </w:p>
        <w:p w:rsidR="00462CD5" w:rsidRDefault="00AE4240">
          <w:pPr>
            <w:pStyle w:val="TOC3"/>
            <w:rPr>
              <w:rFonts w:eastAsiaTheme="minorEastAsia"/>
              <w:lang w:eastAsia="ro-RO"/>
            </w:rPr>
          </w:pPr>
          <w:hyperlink w:anchor="_Toc443513370" w:history="1">
            <w:r w:rsidR="00462CD5" w:rsidRPr="00181999">
              <w:rPr>
                <w:rStyle w:val="Hyperlink"/>
              </w:rPr>
              <w:t>Măsura 10 – agro-mediu și climă – alte cerinţe aplicabile tuturor pachetelor / variantelor</w:t>
            </w:r>
            <w:r w:rsidR="00462CD5">
              <w:rPr>
                <w:webHidden/>
              </w:rPr>
              <w:tab/>
            </w:r>
            <w:r w:rsidR="00462CD5">
              <w:rPr>
                <w:webHidden/>
              </w:rPr>
              <w:fldChar w:fldCharType="begin"/>
            </w:r>
            <w:r w:rsidR="00462CD5">
              <w:rPr>
                <w:webHidden/>
              </w:rPr>
              <w:instrText xml:space="preserve"> PAGEREF _Toc443513370 \h </w:instrText>
            </w:r>
            <w:r w:rsidR="00462CD5">
              <w:rPr>
                <w:webHidden/>
              </w:rPr>
            </w:r>
            <w:r w:rsidR="00462CD5">
              <w:rPr>
                <w:webHidden/>
              </w:rPr>
              <w:fldChar w:fldCharType="separate"/>
            </w:r>
            <w:r w:rsidR="00462CD5">
              <w:rPr>
                <w:webHidden/>
              </w:rPr>
              <w:t>24</w:t>
            </w:r>
            <w:r w:rsidR="00462CD5">
              <w:rPr>
                <w:webHidden/>
              </w:rPr>
              <w:fldChar w:fldCharType="end"/>
            </w:r>
          </w:hyperlink>
        </w:p>
        <w:p w:rsidR="00462CD5" w:rsidRDefault="00AE4240">
          <w:pPr>
            <w:pStyle w:val="TOC3"/>
            <w:rPr>
              <w:rFonts w:eastAsiaTheme="minorEastAsia"/>
              <w:lang w:eastAsia="ro-RO"/>
            </w:rPr>
          </w:pPr>
          <w:hyperlink w:anchor="_Toc443513371" w:history="1">
            <w:r w:rsidR="00462CD5" w:rsidRPr="00181999">
              <w:rPr>
                <w:rStyle w:val="Hyperlink"/>
              </w:rPr>
              <w:t>Măsura 11 – agricultură ecologică</w:t>
            </w:r>
            <w:r w:rsidR="00462CD5">
              <w:rPr>
                <w:webHidden/>
              </w:rPr>
              <w:tab/>
            </w:r>
            <w:r w:rsidR="00462CD5">
              <w:rPr>
                <w:webHidden/>
              </w:rPr>
              <w:fldChar w:fldCharType="begin"/>
            </w:r>
            <w:r w:rsidR="00462CD5">
              <w:rPr>
                <w:webHidden/>
              </w:rPr>
              <w:instrText xml:space="preserve"> PAGEREF _Toc443513371 \h </w:instrText>
            </w:r>
            <w:r w:rsidR="00462CD5">
              <w:rPr>
                <w:webHidden/>
              </w:rPr>
            </w:r>
            <w:r w:rsidR="00462CD5">
              <w:rPr>
                <w:webHidden/>
              </w:rPr>
              <w:fldChar w:fldCharType="separate"/>
            </w:r>
            <w:r w:rsidR="00462CD5">
              <w:rPr>
                <w:webHidden/>
              </w:rPr>
              <w:t>24</w:t>
            </w:r>
            <w:r w:rsidR="00462CD5">
              <w:rPr>
                <w:webHidden/>
              </w:rPr>
              <w:fldChar w:fldCharType="end"/>
            </w:r>
          </w:hyperlink>
        </w:p>
        <w:p w:rsidR="00462CD5" w:rsidRDefault="00AE4240">
          <w:pPr>
            <w:pStyle w:val="TOC3"/>
            <w:rPr>
              <w:rFonts w:eastAsiaTheme="minorEastAsia"/>
              <w:lang w:eastAsia="ro-RO"/>
            </w:rPr>
          </w:pPr>
          <w:hyperlink w:anchor="_Toc443513372" w:history="1">
            <w:r w:rsidR="00462CD5" w:rsidRPr="00181999">
              <w:rPr>
                <w:rStyle w:val="Hyperlink"/>
              </w:rPr>
              <w:t>Măsura 13 – plăți pentru zonele care se confruntă cu constrângeri naturale</w:t>
            </w:r>
            <w:r w:rsidR="00462CD5">
              <w:rPr>
                <w:webHidden/>
              </w:rPr>
              <w:tab/>
            </w:r>
            <w:r w:rsidR="00462CD5">
              <w:rPr>
                <w:webHidden/>
              </w:rPr>
              <w:fldChar w:fldCharType="begin"/>
            </w:r>
            <w:r w:rsidR="00462CD5">
              <w:rPr>
                <w:webHidden/>
              </w:rPr>
              <w:instrText xml:space="preserve"> PAGEREF _Toc443513372 \h </w:instrText>
            </w:r>
            <w:r w:rsidR="00462CD5">
              <w:rPr>
                <w:webHidden/>
              </w:rPr>
            </w:r>
            <w:r w:rsidR="00462CD5">
              <w:rPr>
                <w:webHidden/>
              </w:rPr>
              <w:fldChar w:fldCharType="separate"/>
            </w:r>
            <w:r w:rsidR="00462CD5">
              <w:rPr>
                <w:webHidden/>
              </w:rPr>
              <w:t>24</w:t>
            </w:r>
            <w:r w:rsidR="00462CD5">
              <w:rPr>
                <w:webHidden/>
              </w:rPr>
              <w:fldChar w:fldCharType="end"/>
            </w:r>
          </w:hyperlink>
        </w:p>
        <w:p w:rsidR="00462CD5" w:rsidRDefault="00AE4240">
          <w:pPr>
            <w:pStyle w:val="TOC2"/>
            <w:rPr>
              <w:rFonts w:eastAsiaTheme="minorEastAsia"/>
              <w:noProof/>
              <w:lang w:eastAsia="ro-RO"/>
            </w:rPr>
          </w:pPr>
          <w:hyperlink w:anchor="_Toc443513373" w:history="1">
            <w:r w:rsidR="00462CD5" w:rsidRPr="00181999">
              <w:rPr>
                <w:rStyle w:val="Hyperlink"/>
                <w:noProof/>
              </w:rPr>
              <w:t>Eco-condiţionalitatea (Bunele Condiţii Agricole şi de Mediu – GAEC şi Cerinţele Legale în Materie de Gestionare – SMR), cerinţe minime privind utilizarea îngrăşămintelor şi substanţelor de protecţie a plantelor şi activitatea minimă</w:t>
            </w:r>
            <w:r w:rsidR="00462CD5">
              <w:rPr>
                <w:noProof/>
                <w:webHidden/>
              </w:rPr>
              <w:tab/>
            </w:r>
            <w:r w:rsidR="00462CD5">
              <w:rPr>
                <w:noProof/>
                <w:webHidden/>
              </w:rPr>
              <w:fldChar w:fldCharType="begin"/>
            </w:r>
            <w:r w:rsidR="00462CD5">
              <w:rPr>
                <w:noProof/>
                <w:webHidden/>
              </w:rPr>
              <w:instrText xml:space="preserve"> PAGEREF _Toc443513373 \h </w:instrText>
            </w:r>
            <w:r w:rsidR="00462CD5">
              <w:rPr>
                <w:noProof/>
                <w:webHidden/>
              </w:rPr>
            </w:r>
            <w:r w:rsidR="00462CD5">
              <w:rPr>
                <w:noProof/>
                <w:webHidden/>
              </w:rPr>
              <w:fldChar w:fldCharType="separate"/>
            </w:r>
            <w:r w:rsidR="00462CD5">
              <w:rPr>
                <w:noProof/>
                <w:webHidden/>
              </w:rPr>
              <w:t>24</w:t>
            </w:r>
            <w:r w:rsidR="00462CD5">
              <w:rPr>
                <w:noProof/>
                <w:webHidden/>
              </w:rPr>
              <w:fldChar w:fldCharType="end"/>
            </w:r>
          </w:hyperlink>
        </w:p>
        <w:p w:rsidR="00462CD5" w:rsidRDefault="00AE4240">
          <w:pPr>
            <w:pStyle w:val="TOC3"/>
            <w:rPr>
              <w:rFonts w:eastAsiaTheme="minorEastAsia"/>
              <w:lang w:eastAsia="ro-RO"/>
            </w:rPr>
          </w:pPr>
          <w:hyperlink w:anchor="_Toc443513374" w:history="1">
            <w:r w:rsidR="00462CD5" w:rsidRPr="00181999">
              <w:rPr>
                <w:rStyle w:val="Hyperlink"/>
              </w:rPr>
              <w:t>Normele de eco-condiţionalitate</w:t>
            </w:r>
            <w:r w:rsidR="00462CD5">
              <w:rPr>
                <w:webHidden/>
              </w:rPr>
              <w:tab/>
            </w:r>
            <w:r w:rsidR="00462CD5">
              <w:rPr>
                <w:webHidden/>
              </w:rPr>
              <w:fldChar w:fldCharType="begin"/>
            </w:r>
            <w:r w:rsidR="00462CD5">
              <w:rPr>
                <w:webHidden/>
              </w:rPr>
              <w:instrText xml:space="preserve"> PAGEREF _Toc443513374 \h </w:instrText>
            </w:r>
            <w:r w:rsidR="00462CD5">
              <w:rPr>
                <w:webHidden/>
              </w:rPr>
            </w:r>
            <w:r w:rsidR="00462CD5">
              <w:rPr>
                <w:webHidden/>
              </w:rPr>
              <w:fldChar w:fldCharType="separate"/>
            </w:r>
            <w:r w:rsidR="00462CD5">
              <w:rPr>
                <w:webHidden/>
              </w:rPr>
              <w:t>25</w:t>
            </w:r>
            <w:r w:rsidR="00462CD5">
              <w:rPr>
                <w:webHidden/>
              </w:rPr>
              <w:fldChar w:fldCharType="end"/>
            </w:r>
          </w:hyperlink>
        </w:p>
        <w:p w:rsidR="00462CD5" w:rsidRDefault="00AE4240">
          <w:pPr>
            <w:pStyle w:val="TOC3"/>
            <w:rPr>
              <w:rFonts w:eastAsiaTheme="minorEastAsia"/>
              <w:lang w:eastAsia="ro-RO"/>
            </w:rPr>
          </w:pPr>
          <w:hyperlink w:anchor="_Toc443513375" w:history="1">
            <w:r w:rsidR="00462CD5" w:rsidRPr="00181999">
              <w:rPr>
                <w:rStyle w:val="Hyperlink"/>
              </w:rPr>
              <w:t>Cerințele de bază pentru angajamentele de agro-mediu şi climă (M.10) şi agricultură ecologică (M.11)</w:t>
            </w:r>
            <w:r w:rsidR="00462CD5">
              <w:rPr>
                <w:webHidden/>
              </w:rPr>
              <w:tab/>
            </w:r>
            <w:r w:rsidR="00462CD5">
              <w:rPr>
                <w:webHidden/>
              </w:rPr>
              <w:fldChar w:fldCharType="begin"/>
            </w:r>
            <w:r w:rsidR="00462CD5">
              <w:rPr>
                <w:webHidden/>
              </w:rPr>
              <w:instrText xml:space="preserve"> PAGEREF _Toc443513375 \h </w:instrText>
            </w:r>
            <w:r w:rsidR="00462CD5">
              <w:rPr>
                <w:webHidden/>
              </w:rPr>
            </w:r>
            <w:r w:rsidR="00462CD5">
              <w:rPr>
                <w:webHidden/>
              </w:rPr>
              <w:fldChar w:fldCharType="separate"/>
            </w:r>
            <w:r w:rsidR="00462CD5">
              <w:rPr>
                <w:webHidden/>
              </w:rPr>
              <w:t>26</w:t>
            </w:r>
            <w:r w:rsidR="00462CD5">
              <w:rPr>
                <w:webHidden/>
              </w:rPr>
              <w:fldChar w:fldCharType="end"/>
            </w:r>
          </w:hyperlink>
        </w:p>
        <w:p w:rsidR="00462CD5" w:rsidRDefault="00AE4240">
          <w:pPr>
            <w:pStyle w:val="TOC3"/>
            <w:rPr>
              <w:rFonts w:eastAsiaTheme="minorEastAsia"/>
              <w:lang w:eastAsia="ro-RO"/>
            </w:rPr>
          </w:pPr>
          <w:hyperlink w:anchor="_Toc443513376" w:history="1">
            <w:r w:rsidR="00462CD5" w:rsidRPr="00181999">
              <w:rPr>
                <w:rStyle w:val="Hyperlink"/>
              </w:rPr>
              <w:t>Activitate minimă</w:t>
            </w:r>
            <w:r w:rsidR="00462CD5">
              <w:rPr>
                <w:webHidden/>
              </w:rPr>
              <w:tab/>
            </w:r>
            <w:r w:rsidR="00462CD5">
              <w:rPr>
                <w:webHidden/>
              </w:rPr>
              <w:fldChar w:fldCharType="begin"/>
            </w:r>
            <w:r w:rsidR="00462CD5">
              <w:rPr>
                <w:webHidden/>
              </w:rPr>
              <w:instrText xml:space="preserve"> PAGEREF _Toc443513376 \h </w:instrText>
            </w:r>
            <w:r w:rsidR="00462CD5">
              <w:rPr>
                <w:webHidden/>
              </w:rPr>
            </w:r>
            <w:r w:rsidR="00462CD5">
              <w:rPr>
                <w:webHidden/>
              </w:rPr>
              <w:fldChar w:fldCharType="separate"/>
            </w:r>
            <w:r w:rsidR="00462CD5">
              <w:rPr>
                <w:webHidden/>
              </w:rPr>
              <w:t>27</w:t>
            </w:r>
            <w:r w:rsidR="00462CD5">
              <w:rPr>
                <w:webHidden/>
              </w:rPr>
              <w:fldChar w:fldCharType="end"/>
            </w:r>
          </w:hyperlink>
        </w:p>
        <w:p w:rsidR="00462CD5" w:rsidRDefault="00AE4240">
          <w:pPr>
            <w:pStyle w:val="TOC1"/>
            <w:rPr>
              <w:rFonts w:eastAsiaTheme="minorEastAsia"/>
              <w:noProof/>
              <w:lang w:eastAsia="ro-RO"/>
            </w:rPr>
          </w:pPr>
          <w:hyperlink w:anchor="_Toc443513377" w:history="1">
            <w:r w:rsidR="00462CD5" w:rsidRPr="00181999">
              <w:rPr>
                <w:rStyle w:val="Hyperlink"/>
                <w:noProof/>
              </w:rPr>
              <w:t>DETALII PRIVIND PAŞII CARE TREBUIE URMAŢI PENTRU RESPECTAREA ANUMITOR OBLIGAŢII ÎN CADRUL ANGAJAMENTELOR</w:t>
            </w:r>
            <w:r w:rsidR="00462CD5">
              <w:rPr>
                <w:noProof/>
                <w:webHidden/>
              </w:rPr>
              <w:tab/>
            </w:r>
            <w:r w:rsidR="00462CD5">
              <w:rPr>
                <w:noProof/>
                <w:webHidden/>
              </w:rPr>
              <w:fldChar w:fldCharType="begin"/>
            </w:r>
            <w:r w:rsidR="00462CD5">
              <w:rPr>
                <w:noProof/>
                <w:webHidden/>
              </w:rPr>
              <w:instrText xml:space="preserve"> PAGEREF _Toc443513377 \h </w:instrText>
            </w:r>
            <w:r w:rsidR="00462CD5">
              <w:rPr>
                <w:noProof/>
                <w:webHidden/>
              </w:rPr>
            </w:r>
            <w:r w:rsidR="00462CD5">
              <w:rPr>
                <w:noProof/>
                <w:webHidden/>
              </w:rPr>
              <w:fldChar w:fldCharType="separate"/>
            </w:r>
            <w:r w:rsidR="00462CD5">
              <w:rPr>
                <w:noProof/>
                <w:webHidden/>
              </w:rPr>
              <w:t>29</w:t>
            </w:r>
            <w:r w:rsidR="00462CD5">
              <w:rPr>
                <w:noProof/>
                <w:webHidden/>
              </w:rPr>
              <w:fldChar w:fldCharType="end"/>
            </w:r>
          </w:hyperlink>
        </w:p>
        <w:p w:rsidR="00462CD5" w:rsidRDefault="00AE4240">
          <w:pPr>
            <w:pStyle w:val="TOC2"/>
            <w:rPr>
              <w:rFonts w:eastAsiaTheme="minorEastAsia"/>
              <w:noProof/>
              <w:lang w:eastAsia="ro-RO"/>
            </w:rPr>
          </w:pPr>
          <w:hyperlink w:anchor="_Toc443513378" w:history="1">
            <w:r w:rsidR="00462CD5" w:rsidRPr="00181999">
              <w:rPr>
                <w:rStyle w:val="Hyperlink"/>
                <w:noProof/>
              </w:rPr>
              <w:t>Cum se realizează evidenţa activităţilor agricole desfăşurate?</w:t>
            </w:r>
            <w:r w:rsidR="00462CD5">
              <w:rPr>
                <w:noProof/>
                <w:webHidden/>
              </w:rPr>
              <w:tab/>
            </w:r>
            <w:r w:rsidR="00462CD5">
              <w:rPr>
                <w:noProof/>
                <w:webHidden/>
              </w:rPr>
              <w:fldChar w:fldCharType="begin"/>
            </w:r>
            <w:r w:rsidR="00462CD5">
              <w:rPr>
                <w:noProof/>
                <w:webHidden/>
              </w:rPr>
              <w:instrText xml:space="preserve"> PAGEREF _Toc443513378 \h </w:instrText>
            </w:r>
            <w:r w:rsidR="00462CD5">
              <w:rPr>
                <w:noProof/>
                <w:webHidden/>
              </w:rPr>
            </w:r>
            <w:r w:rsidR="00462CD5">
              <w:rPr>
                <w:noProof/>
                <w:webHidden/>
              </w:rPr>
              <w:fldChar w:fldCharType="separate"/>
            </w:r>
            <w:r w:rsidR="00462CD5">
              <w:rPr>
                <w:noProof/>
                <w:webHidden/>
              </w:rPr>
              <w:t>29</w:t>
            </w:r>
            <w:r w:rsidR="00462CD5">
              <w:rPr>
                <w:noProof/>
                <w:webHidden/>
              </w:rPr>
              <w:fldChar w:fldCharType="end"/>
            </w:r>
          </w:hyperlink>
        </w:p>
        <w:p w:rsidR="00462CD5" w:rsidRDefault="00AE4240">
          <w:pPr>
            <w:pStyle w:val="TOC2"/>
            <w:rPr>
              <w:rFonts w:eastAsiaTheme="minorEastAsia"/>
              <w:noProof/>
              <w:lang w:eastAsia="ro-RO"/>
            </w:rPr>
          </w:pPr>
          <w:hyperlink w:anchor="_Toc443513379" w:history="1">
            <w:r w:rsidR="00462CD5" w:rsidRPr="00181999">
              <w:rPr>
                <w:rStyle w:val="Hyperlink"/>
                <w:noProof/>
              </w:rPr>
              <w:t>Cum se calculează valorile încărcăturii de animale şi ale îngrăşămintelor organice?</w:t>
            </w:r>
            <w:r w:rsidR="00462CD5">
              <w:rPr>
                <w:noProof/>
                <w:webHidden/>
              </w:rPr>
              <w:tab/>
            </w:r>
            <w:r w:rsidR="00462CD5">
              <w:rPr>
                <w:noProof/>
                <w:webHidden/>
              </w:rPr>
              <w:fldChar w:fldCharType="begin"/>
            </w:r>
            <w:r w:rsidR="00462CD5">
              <w:rPr>
                <w:noProof/>
                <w:webHidden/>
              </w:rPr>
              <w:instrText xml:space="preserve"> PAGEREF _Toc443513379 \h </w:instrText>
            </w:r>
            <w:r w:rsidR="00462CD5">
              <w:rPr>
                <w:noProof/>
                <w:webHidden/>
              </w:rPr>
            </w:r>
            <w:r w:rsidR="00462CD5">
              <w:rPr>
                <w:noProof/>
                <w:webHidden/>
              </w:rPr>
              <w:fldChar w:fldCharType="separate"/>
            </w:r>
            <w:r w:rsidR="00462CD5">
              <w:rPr>
                <w:noProof/>
                <w:webHidden/>
              </w:rPr>
              <w:t>30</w:t>
            </w:r>
            <w:r w:rsidR="00462CD5">
              <w:rPr>
                <w:noProof/>
                <w:webHidden/>
              </w:rPr>
              <w:fldChar w:fldCharType="end"/>
            </w:r>
          </w:hyperlink>
        </w:p>
        <w:p w:rsidR="00462CD5" w:rsidRDefault="00AE4240">
          <w:pPr>
            <w:pStyle w:val="TOC3"/>
            <w:rPr>
              <w:rFonts w:eastAsiaTheme="minorEastAsia"/>
              <w:lang w:eastAsia="ro-RO"/>
            </w:rPr>
          </w:pPr>
          <w:hyperlink w:anchor="_Toc443513380" w:history="1">
            <w:r w:rsidR="00462CD5" w:rsidRPr="00181999">
              <w:rPr>
                <w:rStyle w:val="Hyperlink"/>
              </w:rPr>
              <w:t>Conversia numărului de animale în coeficient „Unitate Vită Mare” (UVM)</w:t>
            </w:r>
            <w:r w:rsidR="00462CD5">
              <w:rPr>
                <w:webHidden/>
              </w:rPr>
              <w:tab/>
            </w:r>
            <w:r w:rsidR="00462CD5">
              <w:rPr>
                <w:webHidden/>
              </w:rPr>
              <w:fldChar w:fldCharType="begin"/>
            </w:r>
            <w:r w:rsidR="00462CD5">
              <w:rPr>
                <w:webHidden/>
              </w:rPr>
              <w:instrText xml:space="preserve"> PAGEREF _Toc443513380 \h </w:instrText>
            </w:r>
            <w:r w:rsidR="00462CD5">
              <w:rPr>
                <w:webHidden/>
              </w:rPr>
            </w:r>
            <w:r w:rsidR="00462CD5">
              <w:rPr>
                <w:webHidden/>
              </w:rPr>
              <w:fldChar w:fldCharType="separate"/>
            </w:r>
            <w:r w:rsidR="00462CD5">
              <w:rPr>
                <w:webHidden/>
              </w:rPr>
              <w:t>30</w:t>
            </w:r>
            <w:r w:rsidR="00462CD5">
              <w:rPr>
                <w:webHidden/>
              </w:rPr>
              <w:fldChar w:fldCharType="end"/>
            </w:r>
          </w:hyperlink>
        </w:p>
        <w:p w:rsidR="00462CD5" w:rsidRDefault="00AE4240">
          <w:pPr>
            <w:pStyle w:val="TOC3"/>
            <w:rPr>
              <w:rFonts w:eastAsiaTheme="minorEastAsia"/>
              <w:lang w:eastAsia="ro-RO"/>
            </w:rPr>
          </w:pPr>
          <w:hyperlink w:anchor="_Toc443513381" w:history="1">
            <w:r w:rsidR="00462CD5" w:rsidRPr="00181999">
              <w:rPr>
                <w:rStyle w:val="Hyperlink"/>
              </w:rPr>
              <w:t>Conversia gunoiului de grajd în azot substanţă activă (kg N s.a.)</w:t>
            </w:r>
            <w:r w:rsidR="00462CD5">
              <w:rPr>
                <w:webHidden/>
              </w:rPr>
              <w:tab/>
            </w:r>
            <w:r w:rsidR="00462CD5">
              <w:rPr>
                <w:webHidden/>
              </w:rPr>
              <w:fldChar w:fldCharType="begin"/>
            </w:r>
            <w:r w:rsidR="00462CD5">
              <w:rPr>
                <w:webHidden/>
              </w:rPr>
              <w:instrText xml:space="preserve"> PAGEREF _Toc443513381 \h </w:instrText>
            </w:r>
            <w:r w:rsidR="00462CD5">
              <w:rPr>
                <w:webHidden/>
              </w:rPr>
            </w:r>
            <w:r w:rsidR="00462CD5">
              <w:rPr>
                <w:webHidden/>
              </w:rPr>
              <w:fldChar w:fldCharType="separate"/>
            </w:r>
            <w:r w:rsidR="00462CD5">
              <w:rPr>
                <w:webHidden/>
              </w:rPr>
              <w:t>30</w:t>
            </w:r>
            <w:r w:rsidR="00462CD5">
              <w:rPr>
                <w:webHidden/>
              </w:rPr>
              <w:fldChar w:fldCharType="end"/>
            </w:r>
          </w:hyperlink>
        </w:p>
        <w:p w:rsidR="00462CD5" w:rsidRDefault="00AE4240">
          <w:pPr>
            <w:pStyle w:val="TOC2"/>
            <w:rPr>
              <w:rFonts w:eastAsiaTheme="minorEastAsia"/>
              <w:noProof/>
              <w:lang w:eastAsia="ro-RO"/>
            </w:rPr>
          </w:pPr>
          <w:hyperlink w:anchor="_Toc443513382" w:history="1">
            <w:r w:rsidR="00462CD5" w:rsidRPr="00181999">
              <w:rPr>
                <w:rStyle w:val="Hyperlink"/>
                <w:noProof/>
              </w:rPr>
              <w:t>Demonstrarea deţinerii cunoştinţelor şi informaţiilor relevante sau a expertizei tehnice necesare implementării angajamentelor</w:t>
            </w:r>
            <w:r w:rsidR="00462CD5">
              <w:rPr>
                <w:noProof/>
                <w:webHidden/>
              </w:rPr>
              <w:tab/>
            </w:r>
            <w:r w:rsidR="00462CD5">
              <w:rPr>
                <w:noProof/>
                <w:webHidden/>
              </w:rPr>
              <w:fldChar w:fldCharType="begin"/>
            </w:r>
            <w:r w:rsidR="00462CD5">
              <w:rPr>
                <w:noProof/>
                <w:webHidden/>
              </w:rPr>
              <w:instrText xml:space="preserve"> PAGEREF _Toc443513382 \h </w:instrText>
            </w:r>
            <w:r w:rsidR="00462CD5">
              <w:rPr>
                <w:noProof/>
                <w:webHidden/>
              </w:rPr>
            </w:r>
            <w:r w:rsidR="00462CD5">
              <w:rPr>
                <w:noProof/>
                <w:webHidden/>
              </w:rPr>
              <w:fldChar w:fldCharType="separate"/>
            </w:r>
            <w:r w:rsidR="00462CD5">
              <w:rPr>
                <w:noProof/>
                <w:webHidden/>
              </w:rPr>
              <w:t>32</w:t>
            </w:r>
            <w:r w:rsidR="00462CD5">
              <w:rPr>
                <w:noProof/>
                <w:webHidden/>
              </w:rPr>
              <w:fldChar w:fldCharType="end"/>
            </w:r>
          </w:hyperlink>
        </w:p>
        <w:p w:rsidR="00462CD5" w:rsidRDefault="00AE4240">
          <w:pPr>
            <w:pStyle w:val="TOC1"/>
            <w:rPr>
              <w:rFonts w:eastAsiaTheme="minorEastAsia"/>
              <w:noProof/>
              <w:lang w:eastAsia="ro-RO"/>
            </w:rPr>
          </w:pPr>
          <w:hyperlink w:anchor="_Toc443513383" w:history="1">
            <w:r w:rsidR="00462CD5" w:rsidRPr="00181999">
              <w:rPr>
                <w:rStyle w:val="Hyperlink"/>
                <w:noProof/>
              </w:rPr>
              <w:t>MECANISMUL DE IMPLEMENTARE TEHNICĂ A MĂSURILOR DE MEDIU ŞI CLIMĂ:</w:t>
            </w:r>
            <w:r w:rsidR="00462CD5">
              <w:rPr>
                <w:noProof/>
                <w:webHidden/>
              </w:rPr>
              <w:tab/>
            </w:r>
            <w:r w:rsidR="00462CD5">
              <w:rPr>
                <w:noProof/>
                <w:webHidden/>
              </w:rPr>
              <w:fldChar w:fldCharType="begin"/>
            </w:r>
            <w:r w:rsidR="00462CD5">
              <w:rPr>
                <w:noProof/>
                <w:webHidden/>
              </w:rPr>
              <w:instrText xml:space="preserve"> PAGEREF _Toc443513383 \h </w:instrText>
            </w:r>
            <w:r w:rsidR="00462CD5">
              <w:rPr>
                <w:noProof/>
                <w:webHidden/>
              </w:rPr>
            </w:r>
            <w:r w:rsidR="00462CD5">
              <w:rPr>
                <w:noProof/>
                <w:webHidden/>
              </w:rPr>
              <w:fldChar w:fldCharType="separate"/>
            </w:r>
            <w:r w:rsidR="00462CD5">
              <w:rPr>
                <w:noProof/>
                <w:webHidden/>
              </w:rPr>
              <w:t>33</w:t>
            </w:r>
            <w:r w:rsidR="00462CD5">
              <w:rPr>
                <w:noProof/>
                <w:webHidden/>
              </w:rPr>
              <w:fldChar w:fldCharType="end"/>
            </w:r>
          </w:hyperlink>
        </w:p>
        <w:p w:rsidR="00462CD5" w:rsidRDefault="00AE4240">
          <w:pPr>
            <w:pStyle w:val="TOC2"/>
            <w:rPr>
              <w:rFonts w:eastAsiaTheme="minorEastAsia"/>
              <w:noProof/>
              <w:lang w:eastAsia="ro-RO"/>
            </w:rPr>
          </w:pPr>
          <w:hyperlink w:anchor="_Toc443513384" w:history="1">
            <w:r w:rsidR="00462CD5" w:rsidRPr="00181999">
              <w:rPr>
                <w:rStyle w:val="Hyperlink"/>
                <w:noProof/>
              </w:rPr>
              <w:t>Unde se solicită plăţile compensatorii?</w:t>
            </w:r>
            <w:r w:rsidR="00462CD5">
              <w:rPr>
                <w:noProof/>
                <w:webHidden/>
              </w:rPr>
              <w:tab/>
            </w:r>
            <w:r w:rsidR="00462CD5">
              <w:rPr>
                <w:noProof/>
                <w:webHidden/>
              </w:rPr>
              <w:fldChar w:fldCharType="begin"/>
            </w:r>
            <w:r w:rsidR="00462CD5">
              <w:rPr>
                <w:noProof/>
                <w:webHidden/>
              </w:rPr>
              <w:instrText xml:space="preserve"> PAGEREF _Toc443513384 \h </w:instrText>
            </w:r>
            <w:r w:rsidR="00462CD5">
              <w:rPr>
                <w:noProof/>
                <w:webHidden/>
              </w:rPr>
            </w:r>
            <w:r w:rsidR="00462CD5">
              <w:rPr>
                <w:noProof/>
                <w:webHidden/>
              </w:rPr>
              <w:fldChar w:fldCharType="separate"/>
            </w:r>
            <w:r w:rsidR="00462CD5">
              <w:rPr>
                <w:noProof/>
                <w:webHidden/>
              </w:rPr>
              <w:t>33</w:t>
            </w:r>
            <w:r w:rsidR="00462CD5">
              <w:rPr>
                <w:noProof/>
                <w:webHidden/>
              </w:rPr>
              <w:fldChar w:fldCharType="end"/>
            </w:r>
          </w:hyperlink>
        </w:p>
        <w:p w:rsidR="00462CD5" w:rsidRDefault="00AE4240">
          <w:pPr>
            <w:pStyle w:val="TOC2"/>
            <w:rPr>
              <w:rFonts w:eastAsiaTheme="minorEastAsia"/>
              <w:noProof/>
              <w:lang w:eastAsia="ro-RO"/>
            </w:rPr>
          </w:pPr>
          <w:hyperlink w:anchor="_Toc443513385" w:history="1">
            <w:r w:rsidR="00462CD5" w:rsidRPr="00181999">
              <w:rPr>
                <w:rStyle w:val="Hyperlink"/>
                <w:noProof/>
              </w:rPr>
              <w:t>Cum se solicită plăţile compensatorii?</w:t>
            </w:r>
            <w:r w:rsidR="00462CD5">
              <w:rPr>
                <w:noProof/>
                <w:webHidden/>
              </w:rPr>
              <w:tab/>
            </w:r>
            <w:r w:rsidR="00462CD5">
              <w:rPr>
                <w:noProof/>
                <w:webHidden/>
              </w:rPr>
              <w:fldChar w:fldCharType="begin"/>
            </w:r>
            <w:r w:rsidR="00462CD5">
              <w:rPr>
                <w:noProof/>
                <w:webHidden/>
              </w:rPr>
              <w:instrText xml:space="preserve"> PAGEREF _Toc443513385 \h </w:instrText>
            </w:r>
            <w:r w:rsidR="00462CD5">
              <w:rPr>
                <w:noProof/>
                <w:webHidden/>
              </w:rPr>
            </w:r>
            <w:r w:rsidR="00462CD5">
              <w:rPr>
                <w:noProof/>
                <w:webHidden/>
              </w:rPr>
              <w:fldChar w:fldCharType="separate"/>
            </w:r>
            <w:r w:rsidR="00462CD5">
              <w:rPr>
                <w:noProof/>
                <w:webHidden/>
              </w:rPr>
              <w:t>33</w:t>
            </w:r>
            <w:r w:rsidR="00462CD5">
              <w:rPr>
                <w:noProof/>
                <w:webHidden/>
              </w:rPr>
              <w:fldChar w:fldCharType="end"/>
            </w:r>
          </w:hyperlink>
        </w:p>
        <w:p w:rsidR="00462CD5" w:rsidRDefault="00AE4240">
          <w:pPr>
            <w:pStyle w:val="TOC2"/>
            <w:rPr>
              <w:rFonts w:eastAsiaTheme="minorEastAsia"/>
              <w:noProof/>
              <w:lang w:eastAsia="ro-RO"/>
            </w:rPr>
          </w:pPr>
          <w:hyperlink w:anchor="_Toc443513386" w:history="1">
            <w:r w:rsidR="00462CD5" w:rsidRPr="00181999">
              <w:rPr>
                <w:rStyle w:val="Hyperlink"/>
                <w:noProof/>
              </w:rPr>
              <w:t>Când se solicită plăţile compensatorii?</w:t>
            </w:r>
            <w:r w:rsidR="00462CD5">
              <w:rPr>
                <w:noProof/>
                <w:webHidden/>
              </w:rPr>
              <w:tab/>
            </w:r>
            <w:r w:rsidR="00462CD5">
              <w:rPr>
                <w:noProof/>
                <w:webHidden/>
              </w:rPr>
              <w:fldChar w:fldCharType="begin"/>
            </w:r>
            <w:r w:rsidR="00462CD5">
              <w:rPr>
                <w:noProof/>
                <w:webHidden/>
              </w:rPr>
              <w:instrText xml:space="preserve"> PAGEREF _Toc443513386 \h </w:instrText>
            </w:r>
            <w:r w:rsidR="00462CD5">
              <w:rPr>
                <w:noProof/>
                <w:webHidden/>
              </w:rPr>
            </w:r>
            <w:r w:rsidR="00462CD5">
              <w:rPr>
                <w:noProof/>
                <w:webHidden/>
              </w:rPr>
              <w:fldChar w:fldCharType="separate"/>
            </w:r>
            <w:r w:rsidR="00462CD5">
              <w:rPr>
                <w:noProof/>
                <w:webHidden/>
              </w:rPr>
              <w:t>33</w:t>
            </w:r>
            <w:r w:rsidR="00462CD5">
              <w:rPr>
                <w:noProof/>
                <w:webHidden/>
              </w:rPr>
              <w:fldChar w:fldCharType="end"/>
            </w:r>
          </w:hyperlink>
        </w:p>
        <w:p w:rsidR="00462CD5" w:rsidRDefault="00AE4240">
          <w:pPr>
            <w:pStyle w:val="TOC2"/>
            <w:rPr>
              <w:rFonts w:eastAsiaTheme="minorEastAsia"/>
              <w:noProof/>
              <w:lang w:eastAsia="ro-RO"/>
            </w:rPr>
          </w:pPr>
          <w:hyperlink w:anchor="_Toc443513387" w:history="1">
            <w:r w:rsidR="00462CD5" w:rsidRPr="00181999">
              <w:rPr>
                <w:rStyle w:val="Hyperlink"/>
                <w:noProof/>
              </w:rPr>
              <w:t>Care sunt paşii care trebuie parcurşi de la depunerea cererii unice de plată şi până la efectuarea plăţii?</w:t>
            </w:r>
            <w:r w:rsidR="00462CD5">
              <w:rPr>
                <w:noProof/>
                <w:webHidden/>
              </w:rPr>
              <w:tab/>
            </w:r>
            <w:r w:rsidR="00462CD5">
              <w:rPr>
                <w:noProof/>
                <w:webHidden/>
              </w:rPr>
              <w:fldChar w:fldCharType="begin"/>
            </w:r>
            <w:r w:rsidR="00462CD5">
              <w:rPr>
                <w:noProof/>
                <w:webHidden/>
              </w:rPr>
              <w:instrText xml:space="preserve"> PAGEREF _Toc443513387 \h </w:instrText>
            </w:r>
            <w:r w:rsidR="00462CD5">
              <w:rPr>
                <w:noProof/>
                <w:webHidden/>
              </w:rPr>
            </w:r>
            <w:r w:rsidR="00462CD5">
              <w:rPr>
                <w:noProof/>
                <w:webHidden/>
              </w:rPr>
              <w:fldChar w:fldCharType="separate"/>
            </w:r>
            <w:r w:rsidR="00462CD5">
              <w:rPr>
                <w:noProof/>
                <w:webHidden/>
              </w:rPr>
              <w:t>34</w:t>
            </w:r>
            <w:r w:rsidR="00462CD5">
              <w:rPr>
                <w:noProof/>
                <w:webHidden/>
              </w:rPr>
              <w:fldChar w:fldCharType="end"/>
            </w:r>
          </w:hyperlink>
        </w:p>
        <w:p w:rsidR="00462CD5" w:rsidRDefault="00AE4240">
          <w:pPr>
            <w:pStyle w:val="TOC2"/>
            <w:rPr>
              <w:rFonts w:eastAsiaTheme="minorEastAsia"/>
              <w:noProof/>
              <w:lang w:eastAsia="ro-RO"/>
            </w:rPr>
          </w:pPr>
          <w:hyperlink w:anchor="_Toc443513388" w:history="1">
            <w:r w:rsidR="00462CD5" w:rsidRPr="00181999">
              <w:rPr>
                <w:rStyle w:val="Hyperlink"/>
                <w:noProof/>
              </w:rPr>
              <w:t>Care sunt sancţiunile aplicabile în caz de identificare a unor neconformităţi?</w:t>
            </w:r>
            <w:r w:rsidR="00462CD5">
              <w:rPr>
                <w:noProof/>
                <w:webHidden/>
              </w:rPr>
              <w:tab/>
            </w:r>
            <w:r w:rsidR="00462CD5">
              <w:rPr>
                <w:noProof/>
                <w:webHidden/>
              </w:rPr>
              <w:fldChar w:fldCharType="begin"/>
            </w:r>
            <w:r w:rsidR="00462CD5">
              <w:rPr>
                <w:noProof/>
                <w:webHidden/>
              </w:rPr>
              <w:instrText xml:space="preserve"> PAGEREF _Toc443513388 \h </w:instrText>
            </w:r>
            <w:r w:rsidR="00462CD5">
              <w:rPr>
                <w:noProof/>
                <w:webHidden/>
              </w:rPr>
            </w:r>
            <w:r w:rsidR="00462CD5">
              <w:rPr>
                <w:noProof/>
                <w:webHidden/>
              </w:rPr>
              <w:fldChar w:fldCharType="separate"/>
            </w:r>
            <w:r w:rsidR="00462CD5">
              <w:rPr>
                <w:noProof/>
                <w:webHidden/>
              </w:rPr>
              <w:t>34</w:t>
            </w:r>
            <w:r w:rsidR="00462CD5">
              <w:rPr>
                <w:noProof/>
                <w:webHidden/>
              </w:rPr>
              <w:fldChar w:fldCharType="end"/>
            </w:r>
          </w:hyperlink>
        </w:p>
        <w:p w:rsidR="00462CD5" w:rsidRDefault="00AE4240">
          <w:pPr>
            <w:pStyle w:val="TOC1"/>
            <w:rPr>
              <w:rFonts w:eastAsiaTheme="minorEastAsia"/>
              <w:noProof/>
              <w:lang w:eastAsia="ro-RO"/>
            </w:rPr>
          </w:pPr>
          <w:hyperlink w:anchor="_Toc443513389" w:history="1">
            <w:r w:rsidR="00462CD5" w:rsidRPr="00181999">
              <w:rPr>
                <w:rStyle w:val="Hyperlink"/>
                <w:noProof/>
              </w:rPr>
              <w:t>INFORMAREA PUBLICĂ ŞI PROMOVAREA MĂSURILOR DE MEDIU ŞI CLIMĂ</w:t>
            </w:r>
            <w:r w:rsidR="00462CD5">
              <w:rPr>
                <w:noProof/>
                <w:webHidden/>
              </w:rPr>
              <w:tab/>
            </w:r>
            <w:r w:rsidR="00462CD5">
              <w:rPr>
                <w:noProof/>
                <w:webHidden/>
              </w:rPr>
              <w:fldChar w:fldCharType="begin"/>
            </w:r>
            <w:r w:rsidR="00462CD5">
              <w:rPr>
                <w:noProof/>
                <w:webHidden/>
              </w:rPr>
              <w:instrText xml:space="preserve"> PAGEREF _Toc443513389 \h </w:instrText>
            </w:r>
            <w:r w:rsidR="00462CD5">
              <w:rPr>
                <w:noProof/>
                <w:webHidden/>
              </w:rPr>
            </w:r>
            <w:r w:rsidR="00462CD5">
              <w:rPr>
                <w:noProof/>
                <w:webHidden/>
              </w:rPr>
              <w:fldChar w:fldCharType="separate"/>
            </w:r>
            <w:r w:rsidR="00462CD5">
              <w:rPr>
                <w:noProof/>
                <w:webHidden/>
              </w:rPr>
              <w:t>36</w:t>
            </w:r>
            <w:r w:rsidR="00462CD5">
              <w:rPr>
                <w:noProof/>
                <w:webHidden/>
              </w:rPr>
              <w:fldChar w:fldCharType="end"/>
            </w:r>
          </w:hyperlink>
        </w:p>
        <w:p w:rsidR="00462CD5" w:rsidRDefault="00AE4240">
          <w:pPr>
            <w:pStyle w:val="TOC1"/>
            <w:rPr>
              <w:rFonts w:eastAsiaTheme="minorEastAsia"/>
              <w:noProof/>
              <w:lang w:eastAsia="ro-RO"/>
            </w:rPr>
          </w:pPr>
          <w:hyperlink w:anchor="_Toc443513390" w:history="1">
            <w:r w:rsidR="00462CD5" w:rsidRPr="00181999">
              <w:rPr>
                <w:rStyle w:val="Hyperlink"/>
                <w:noProof/>
              </w:rPr>
              <w:t>Date de contact APIA:</w:t>
            </w:r>
            <w:r w:rsidR="00462CD5">
              <w:rPr>
                <w:noProof/>
                <w:webHidden/>
              </w:rPr>
              <w:tab/>
            </w:r>
            <w:r w:rsidR="00462CD5">
              <w:rPr>
                <w:noProof/>
                <w:webHidden/>
              </w:rPr>
              <w:fldChar w:fldCharType="begin"/>
            </w:r>
            <w:r w:rsidR="00462CD5">
              <w:rPr>
                <w:noProof/>
                <w:webHidden/>
              </w:rPr>
              <w:instrText xml:space="preserve"> PAGEREF _Toc443513390 \h </w:instrText>
            </w:r>
            <w:r w:rsidR="00462CD5">
              <w:rPr>
                <w:noProof/>
                <w:webHidden/>
              </w:rPr>
            </w:r>
            <w:r w:rsidR="00462CD5">
              <w:rPr>
                <w:noProof/>
                <w:webHidden/>
              </w:rPr>
              <w:fldChar w:fldCharType="separate"/>
            </w:r>
            <w:r w:rsidR="00462CD5">
              <w:rPr>
                <w:noProof/>
                <w:webHidden/>
              </w:rPr>
              <w:t>37</w:t>
            </w:r>
            <w:r w:rsidR="00462CD5">
              <w:rPr>
                <w:noProof/>
                <w:webHidden/>
              </w:rPr>
              <w:fldChar w:fldCharType="end"/>
            </w:r>
          </w:hyperlink>
        </w:p>
        <w:p w:rsidR="009975DA" w:rsidRPr="003C1CDB" w:rsidRDefault="00FB3840" w:rsidP="00136901">
          <w:pPr>
            <w:spacing w:after="0" w:line="240" w:lineRule="auto"/>
            <w:contextualSpacing/>
            <w:jc w:val="both"/>
          </w:pPr>
          <w:r w:rsidRPr="003C1CDB">
            <w:rPr>
              <w:b/>
              <w:bCs/>
              <w:noProof/>
            </w:rPr>
            <w:fldChar w:fldCharType="end"/>
          </w:r>
        </w:p>
      </w:sdtContent>
    </w:sdt>
    <w:p w:rsidR="00136901" w:rsidRDefault="00136901" w:rsidP="00136901">
      <w:pPr>
        <w:spacing w:after="0" w:line="240" w:lineRule="auto"/>
        <w:contextualSpacing/>
        <w:jc w:val="both"/>
        <w:rPr>
          <w:rFonts w:ascii="Trebuchet MS" w:hAnsi="Trebuchet MS"/>
        </w:rPr>
      </w:pPr>
    </w:p>
    <w:p w:rsidR="00136901" w:rsidRDefault="00136901">
      <w:pPr>
        <w:rPr>
          <w:rFonts w:ascii="Trebuchet MS" w:hAnsi="Trebuchet MS"/>
        </w:rPr>
      </w:pPr>
      <w:r>
        <w:rPr>
          <w:rFonts w:ascii="Trebuchet MS" w:hAnsi="Trebuchet MS"/>
        </w:rPr>
        <w:br w:type="page"/>
      </w:r>
    </w:p>
    <w:p w:rsidR="008C7B62" w:rsidRPr="003C1CDB" w:rsidRDefault="008C7B62" w:rsidP="00136901">
      <w:pPr>
        <w:spacing w:after="0" w:line="240" w:lineRule="auto"/>
        <w:contextualSpacing/>
        <w:jc w:val="both"/>
        <w:rPr>
          <w:rFonts w:ascii="Trebuchet MS" w:hAnsi="Trebuchet MS"/>
        </w:rPr>
      </w:pPr>
    </w:p>
    <w:p w:rsidR="00230C57" w:rsidRPr="003C1CDB" w:rsidRDefault="00230C57" w:rsidP="0014567B">
      <w:pPr>
        <w:pStyle w:val="Heading1"/>
        <w:spacing w:before="0" w:line="240" w:lineRule="auto"/>
        <w:contextualSpacing/>
        <w:jc w:val="both"/>
      </w:pPr>
      <w:bookmarkStart w:id="1" w:name="_Toc443513342"/>
      <w:r w:rsidRPr="003C1CDB">
        <w:t>CADRUL PROGRAMATIC</w:t>
      </w:r>
      <w:bookmarkEnd w:id="1"/>
    </w:p>
    <w:p w:rsidR="00841C4B" w:rsidRDefault="00841C4B" w:rsidP="003C1CDB">
      <w:pPr>
        <w:spacing w:after="0" w:line="240" w:lineRule="auto"/>
        <w:contextualSpacing/>
        <w:jc w:val="both"/>
        <w:rPr>
          <w:rFonts w:ascii="Trebuchet MS" w:hAnsi="Trebuchet MS"/>
        </w:rPr>
      </w:pPr>
    </w:p>
    <w:p w:rsidR="00AB6CBE" w:rsidRPr="00AB6CBE" w:rsidRDefault="00AB6CBE" w:rsidP="00AB6CBE">
      <w:pPr>
        <w:spacing w:after="0" w:line="240" w:lineRule="auto"/>
        <w:contextualSpacing/>
        <w:jc w:val="both"/>
        <w:rPr>
          <w:rFonts w:ascii="Trebuchet MS" w:hAnsi="Trebuchet MS"/>
        </w:rPr>
      </w:pPr>
      <w:r w:rsidRPr="00AB6CBE">
        <w:rPr>
          <w:rFonts w:ascii="Trebuchet MS" w:hAnsi="Trebuchet MS"/>
        </w:rPr>
        <w:t>Începând cu anul 2007, odată cu aderarea României la Uniunea Europeană, pe lângă obligaţiile care derivă din statutul de Stat Membru, fermierii români au putut beneficia de unele drepturi similare cu fermierii europeni. Între acestea, un rol important l-au avut fondurile adresate agriculturii şi dezvoltării rurale, o componentă importantă a acestor fonduri fiind constituită de alocările financiare ale măsurilor Axei 2 a Programului Naţional de Dezvoltare Rurală (PNDR) 2007-2013. Astfel, utilizatorii de terenuri agricole din România, care au adoptat standarde superioare de mediu pe baze voluntare, au avut la dispoziţie peste 3 mld. euro adresate conservării biodiversităţii, protecţiei resurselor naturale (în special a solului şi a apelor), reducerii emisiilor de gaze cu efect de seră, conservării peisajelor tradiţionale. Măsurile care au contribuit în perioada 2007-2013 în mod susţinut la atingerea acestor obiective au fost cele adresat</w:t>
      </w:r>
      <w:r w:rsidR="00506D64">
        <w:rPr>
          <w:rFonts w:ascii="Trebuchet MS" w:hAnsi="Trebuchet MS"/>
        </w:rPr>
        <w:t>e</w:t>
      </w:r>
      <w:r w:rsidRPr="00AB6CBE">
        <w:rPr>
          <w:rFonts w:ascii="Trebuchet MS" w:hAnsi="Trebuchet MS"/>
        </w:rPr>
        <w:t xml:space="preserve"> zonelor defavorizate (LFA) şi măsura de agro-mediu.</w:t>
      </w:r>
    </w:p>
    <w:p w:rsidR="00AB6CBE" w:rsidRDefault="00AB6CBE" w:rsidP="003C1CDB">
      <w:pPr>
        <w:spacing w:after="0" w:line="240" w:lineRule="auto"/>
        <w:contextualSpacing/>
        <w:jc w:val="both"/>
        <w:rPr>
          <w:rFonts w:ascii="Trebuchet MS" w:hAnsi="Trebuchet MS"/>
        </w:rPr>
      </w:pPr>
    </w:p>
    <w:p w:rsidR="00AB6CBE" w:rsidRPr="00AB6CBE" w:rsidRDefault="00AB6CBE" w:rsidP="00AB6CBE">
      <w:pPr>
        <w:spacing w:after="0" w:line="240" w:lineRule="auto"/>
        <w:contextualSpacing/>
        <w:jc w:val="both"/>
        <w:rPr>
          <w:rFonts w:ascii="Trebuchet MS" w:hAnsi="Trebuchet MS"/>
        </w:rPr>
      </w:pPr>
      <w:r w:rsidRPr="00AB6CBE">
        <w:rPr>
          <w:rFonts w:ascii="Trebuchet MS" w:hAnsi="Trebuchet MS"/>
        </w:rPr>
        <w:t>Pe fondul caracterului extensiv al agriculturii practicată la scară largă în România, aceste măsuri au contribuit prin acţiunile propuse atât la evitarea intensivizării agriculturii în zonele rurale care asociază o mare valoare de mediu prin păstrarea speciilor sălbatice de plante şi animale şi a habitatelor prioritare la nivel european, cât şi la evitarea abandonului activităţilor agricole în zonele cu potenţial agricol limitat de unele condiţii nefavoribile induse de factorii naturali. Practic, aplicarea acestor măsuri la scară largă, a asigurat în perioda 2007-2013 un echilibru între dezvoltarea economică rezultată în urma stimulării competitivităţii în spaţiul rural pe de-o parte, şi protecţia mediului şi menţinerea peisajului rural tradiţional pe de altă parte.</w:t>
      </w:r>
    </w:p>
    <w:p w:rsidR="00B472AB" w:rsidRDefault="00B472AB" w:rsidP="00B472AB">
      <w:pPr>
        <w:spacing w:after="0" w:line="240" w:lineRule="auto"/>
        <w:contextualSpacing/>
        <w:jc w:val="both"/>
        <w:rPr>
          <w:rFonts w:ascii="Trebuchet MS" w:hAnsi="Trebuchet MS"/>
        </w:rPr>
      </w:pPr>
    </w:p>
    <w:p w:rsidR="00B472AB" w:rsidRPr="00B472AB" w:rsidRDefault="00B472AB" w:rsidP="00B472AB">
      <w:pPr>
        <w:spacing w:after="0" w:line="240" w:lineRule="auto"/>
        <w:contextualSpacing/>
        <w:jc w:val="both"/>
        <w:rPr>
          <w:rFonts w:ascii="Trebuchet MS" w:hAnsi="Trebuchet MS"/>
        </w:rPr>
      </w:pPr>
      <w:r w:rsidRPr="00B472AB">
        <w:rPr>
          <w:rFonts w:ascii="Trebuchet MS" w:hAnsi="Trebuchet MS"/>
        </w:rPr>
        <w:t>În acest context, la acest moment, datele de monitorizare ale PNDR 2007-2013 arată că o pondere importantă a terenurilor agricole au beneficiat în perioada 2007-2013 de aplicarea unui management durabil, extensiv, ceea ce indică succesul implementării acestor măsuri. În această perioadă un număr de peste 370 mii de fermieri au asigurat evitarea abandonului pentru cca. 2,83 mil</w:t>
      </w:r>
      <w:r w:rsidR="00CF1AC3">
        <w:rPr>
          <w:rFonts w:ascii="Trebuchet MS" w:hAnsi="Trebuchet MS"/>
        </w:rPr>
        <w:t>.</w:t>
      </w:r>
      <w:r w:rsidRPr="00B472AB">
        <w:rPr>
          <w:rFonts w:ascii="Trebuchet MS" w:hAnsi="Trebuchet MS"/>
        </w:rPr>
        <w:t xml:space="preserve"> ha de terenuri agricole situate în zone defavorizate, iar un număr de cca. 235 mii fermieri au asigurat aplicarea unor practici de agro-mediu pe o suprafaţă de peste 1,63 mil. ha de pajişti cu înaltă valoare naturală, pajişti </w:t>
      </w:r>
      <w:r>
        <w:rPr>
          <w:rFonts w:ascii="Trebuchet MS" w:hAnsi="Trebuchet MS"/>
        </w:rPr>
        <w:t xml:space="preserve">importante pentru unele specii rare de fluturi, pajişti sau </w:t>
      </w:r>
      <w:r w:rsidRPr="00B472AB">
        <w:rPr>
          <w:rFonts w:ascii="Trebuchet MS" w:hAnsi="Trebuchet MS"/>
        </w:rPr>
        <w:t>terenuri arabile importante pentru unele specii</w:t>
      </w:r>
      <w:r>
        <w:rPr>
          <w:rFonts w:ascii="Trebuchet MS" w:hAnsi="Trebuchet MS"/>
        </w:rPr>
        <w:t xml:space="preserve"> prioritare</w:t>
      </w:r>
      <w:r w:rsidRPr="00B472AB">
        <w:rPr>
          <w:rFonts w:ascii="Trebuchet MS" w:hAnsi="Trebuchet MS"/>
        </w:rPr>
        <w:t xml:space="preserve"> de păsări sau terenuri arabile care prezintă riscuri de degradare.</w:t>
      </w:r>
    </w:p>
    <w:p w:rsidR="00B472AB" w:rsidRPr="00B472AB" w:rsidRDefault="00B472AB" w:rsidP="00B472AB">
      <w:pPr>
        <w:spacing w:after="0" w:line="240" w:lineRule="auto"/>
        <w:contextualSpacing/>
        <w:jc w:val="both"/>
        <w:rPr>
          <w:rFonts w:ascii="Trebuchet MS" w:hAnsi="Trebuchet MS"/>
        </w:rPr>
      </w:pPr>
    </w:p>
    <w:p w:rsidR="00E97379" w:rsidRPr="003C1CDB" w:rsidRDefault="00E97379" w:rsidP="00E97379">
      <w:pPr>
        <w:spacing w:after="0" w:line="240" w:lineRule="auto"/>
        <w:contextualSpacing/>
        <w:jc w:val="both"/>
        <w:rPr>
          <w:rFonts w:ascii="Trebuchet MS" w:hAnsi="Trebuchet MS"/>
        </w:rPr>
      </w:pPr>
      <w:r>
        <w:rPr>
          <w:rFonts w:ascii="Trebuchet MS" w:hAnsi="Trebuchet MS"/>
        </w:rPr>
        <w:t>Şi pentru noua perioadă de programare (2014-2020), p</w:t>
      </w:r>
      <w:r w:rsidRPr="003C1CDB">
        <w:rPr>
          <w:rFonts w:ascii="Trebuchet MS" w:hAnsi="Trebuchet MS"/>
        </w:rPr>
        <w:t xml:space="preserve">entru a evita efectele secundare negative ale anumitor practici agricole, UE </w:t>
      </w:r>
      <w:r>
        <w:rPr>
          <w:rFonts w:ascii="Trebuchet MS" w:hAnsi="Trebuchet MS"/>
        </w:rPr>
        <w:t xml:space="preserve">prin politicile susţinute din fonduri europene adresate agriculturii şi dezvoltării rurale, </w:t>
      </w:r>
      <w:r w:rsidRPr="003C1CDB">
        <w:rPr>
          <w:rFonts w:ascii="Trebuchet MS" w:hAnsi="Trebuchet MS"/>
        </w:rPr>
        <w:t xml:space="preserve">oferă </w:t>
      </w:r>
      <w:r>
        <w:rPr>
          <w:rFonts w:ascii="Trebuchet MS" w:hAnsi="Trebuchet MS"/>
        </w:rPr>
        <w:t xml:space="preserve">Statelor Membre posibilitatea acordării unor </w:t>
      </w:r>
      <w:r w:rsidRPr="003C1CDB">
        <w:rPr>
          <w:rFonts w:ascii="Trebuchet MS" w:hAnsi="Trebuchet MS"/>
        </w:rPr>
        <w:t xml:space="preserve">plăți compensatorii </w:t>
      </w:r>
      <w:r>
        <w:rPr>
          <w:rFonts w:ascii="Trebuchet MS" w:hAnsi="Trebuchet MS"/>
        </w:rPr>
        <w:t>fermieri</w:t>
      </w:r>
      <w:r w:rsidR="00506D64">
        <w:rPr>
          <w:rFonts w:ascii="Trebuchet MS" w:hAnsi="Trebuchet MS"/>
        </w:rPr>
        <w:t>lor</w:t>
      </w:r>
      <w:r>
        <w:rPr>
          <w:rFonts w:ascii="Trebuchet MS" w:hAnsi="Trebuchet MS"/>
        </w:rPr>
        <w:t xml:space="preserve"> care furnizează societăţii servicii publice prin adoptarea unor practici agricole prietenoase cu mediul.</w:t>
      </w:r>
      <w:r w:rsidR="00283971">
        <w:rPr>
          <w:rFonts w:ascii="Trebuchet MS" w:hAnsi="Trebuchet MS"/>
        </w:rPr>
        <w:t xml:space="preserve"> </w:t>
      </w:r>
      <w:r w:rsidR="00283971" w:rsidRPr="003C1CDB">
        <w:rPr>
          <w:rFonts w:ascii="Trebuchet MS" w:hAnsi="Trebuchet MS"/>
        </w:rPr>
        <w:t>Conform Regulamentului de dezvoltare rurală nr. 1305/2013, minimum 30% din alocarea Fondului European Agricol pentru Dezvoltare Rurală (FEADR) este rezervată măsuri</w:t>
      </w:r>
      <w:r w:rsidR="00283971">
        <w:rPr>
          <w:rFonts w:ascii="Trebuchet MS" w:hAnsi="Trebuchet MS"/>
        </w:rPr>
        <w:t>lor</w:t>
      </w:r>
      <w:r w:rsidR="00283971" w:rsidRPr="003C1CDB">
        <w:rPr>
          <w:rFonts w:ascii="Trebuchet MS" w:hAnsi="Trebuchet MS"/>
        </w:rPr>
        <w:t xml:space="preserve"> </w:t>
      </w:r>
      <w:r w:rsidR="00283971">
        <w:rPr>
          <w:rFonts w:ascii="Trebuchet MS" w:hAnsi="Trebuchet MS"/>
        </w:rPr>
        <w:t>care contribuie la atingerea obiectivelor de</w:t>
      </w:r>
      <w:r w:rsidR="00283971" w:rsidRPr="003C1CDB">
        <w:rPr>
          <w:rFonts w:ascii="Trebuchet MS" w:hAnsi="Trebuchet MS"/>
        </w:rPr>
        <w:t xml:space="preserve"> mediu și climă.</w:t>
      </w:r>
    </w:p>
    <w:p w:rsidR="00E97379" w:rsidRDefault="00E97379" w:rsidP="00B472AB">
      <w:pPr>
        <w:spacing w:after="0" w:line="240" w:lineRule="auto"/>
        <w:contextualSpacing/>
        <w:jc w:val="both"/>
        <w:rPr>
          <w:rFonts w:ascii="Trebuchet MS" w:hAnsi="Trebuchet MS"/>
        </w:rPr>
      </w:pPr>
    </w:p>
    <w:p w:rsidR="00B472AB" w:rsidRPr="00B472AB" w:rsidRDefault="00B472AB" w:rsidP="00B472AB">
      <w:pPr>
        <w:spacing w:after="0" w:line="240" w:lineRule="auto"/>
        <w:contextualSpacing/>
        <w:jc w:val="both"/>
        <w:rPr>
          <w:rFonts w:ascii="Trebuchet MS" w:hAnsi="Trebuchet MS"/>
        </w:rPr>
      </w:pPr>
      <w:r w:rsidRPr="00B472AB">
        <w:rPr>
          <w:rFonts w:ascii="Trebuchet MS" w:hAnsi="Trebuchet MS"/>
        </w:rPr>
        <w:t xml:space="preserve">Provocarea pentru următoarea perioadă constă în menţinerea acestei bogate resurse pe care România o deţine în comparaţie cu alte State Membre ale UE – biodiversitatea asociată terenurilor agricole, în faţa schimbărilor socio-economice care sunt așteptate în mediul rural în perioada următoare. Pentru a </w:t>
      </w:r>
      <w:r>
        <w:rPr>
          <w:rFonts w:ascii="Trebuchet MS" w:hAnsi="Trebuchet MS"/>
        </w:rPr>
        <w:t>asigura</w:t>
      </w:r>
      <w:r w:rsidRPr="00B472AB">
        <w:rPr>
          <w:rFonts w:ascii="Trebuchet MS" w:hAnsi="Trebuchet MS"/>
        </w:rPr>
        <w:t xml:space="preserve"> atinge</w:t>
      </w:r>
      <w:r>
        <w:rPr>
          <w:rFonts w:ascii="Trebuchet MS" w:hAnsi="Trebuchet MS"/>
        </w:rPr>
        <w:t>rea</w:t>
      </w:r>
      <w:r w:rsidRPr="00B472AB">
        <w:rPr>
          <w:rFonts w:ascii="Trebuchet MS" w:hAnsi="Trebuchet MS"/>
        </w:rPr>
        <w:t xml:space="preserve"> acest</w:t>
      </w:r>
      <w:r>
        <w:rPr>
          <w:rFonts w:ascii="Trebuchet MS" w:hAnsi="Trebuchet MS"/>
        </w:rPr>
        <w:t>or</w:t>
      </w:r>
      <w:r w:rsidRPr="00B472AB">
        <w:rPr>
          <w:rFonts w:ascii="Trebuchet MS" w:hAnsi="Trebuchet MS"/>
        </w:rPr>
        <w:t xml:space="preserve"> obiective, este nevoie ca sistemele extensive de agricultură (bazate pe reducerea inputurilor şi utilizarea durabilă a resurselor naturale) să fie susţinute pentru a putea face faţă competiţiei atât cu presiunea de adoptare de sisteme agricole intensive, cât şi într-un context mai larg, cu alte activităţi economice emergente cu care agricultura se va putea afla în competiţie din perspectiva utilizării terenurilor agricole. În acelaşi timp, încurajarea continuării activităţilor agricole în zonele </w:t>
      </w:r>
      <w:r>
        <w:rPr>
          <w:rFonts w:ascii="Trebuchet MS" w:hAnsi="Trebuchet MS"/>
        </w:rPr>
        <w:t xml:space="preserve">cu o valoare de mediu ridicată, dar în special în zonele </w:t>
      </w:r>
      <w:r w:rsidRPr="00B472AB">
        <w:rPr>
          <w:rFonts w:ascii="Trebuchet MS" w:hAnsi="Trebuchet MS"/>
        </w:rPr>
        <w:t>care se confruntă cu contrângeri naturale şi în zonele montane</w:t>
      </w:r>
      <w:r>
        <w:rPr>
          <w:rFonts w:ascii="Trebuchet MS" w:hAnsi="Trebuchet MS"/>
        </w:rPr>
        <w:t>, precum</w:t>
      </w:r>
      <w:r w:rsidRPr="00B472AB">
        <w:rPr>
          <w:rFonts w:ascii="Trebuchet MS" w:hAnsi="Trebuchet MS"/>
        </w:rPr>
        <w:t xml:space="preserve"> şi evitarea abandonului acestor zone trebuie să constituie o prioritate în perioada următoare.</w:t>
      </w:r>
    </w:p>
    <w:p w:rsidR="00B472AB" w:rsidRPr="00B472AB" w:rsidRDefault="00B472AB" w:rsidP="00B472AB">
      <w:pPr>
        <w:spacing w:after="0" w:line="240" w:lineRule="auto"/>
        <w:contextualSpacing/>
        <w:jc w:val="both"/>
        <w:rPr>
          <w:rFonts w:ascii="Trebuchet MS" w:hAnsi="Trebuchet MS"/>
        </w:rPr>
      </w:pPr>
    </w:p>
    <w:p w:rsidR="00B472AB" w:rsidRPr="00B472AB" w:rsidRDefault="00B472AB" w:rsidP="00B472AB">
      <w:pPr>
        <w:spacing w:after="0" w:line="240" w:lineRule="auto"/>
        <w:contextualSpacing/>
        <w:jc w:val="both"/>
        <w:rPr>
          <w:rFonts w:ascii="Trebuchet MS" w:hAnsi="Trebuchet MS"/>
        </w:rPr>
      </w:pPr>
      <w:r w:rsidRPr="00B472AB">
        <w:rPr>
          <w:rFonts w:ascii="Trebuchet MS" w:hAnsi="Trebuchet MS"/>
        </w:rPr>
        <w:t xml:space="preserve">Măsurile de mediu şi climă ale PNDR 2014-2020, atât în cazul pajiştilor permanente naturale şi semi-naturale, cât și în cazul livezilor tradiţionale utilizate extensiv sau al terenurilor arabile, promovează practicarea unei agriculturi care presupune lipsa mecanizării cu utilaje grele şi evitarea chimizării alături de aplicarea tehnicilor agricole tradiţionale folosite (ce se reduc în fond </w:t>
      </w:r>
      <w:r w:rsidRPr="00B472AB">
        <w:rPr>
          <w:rFonts w:ascii="Trebuchet MS" w:hAnsi="Trebuchet MS"/>
        </w:rPr>
        <w:lastRenderedPageBreak/>
        <w:t xml:space="preserve">la un păşunat non-intensiv şi la </w:t>
      </w:r>
      <w:r>
        <w:rPr>
          <w:rFonts w:ascii="Trebuchet MS" w:hAnsi="Trebuchet MS"/>
        </w:rPr>
        <w:t xml:space="preserve">stabilirea unor date şi metode de aplicare a </w:t>
      </w:r>
      <w:r w:rsidRPr="00B472AB">
        <w:rPr>
          <w:rFonts w:ascii="Trebuchet MS" w:hAnsi="Trebuchet MS"/>
        </w:rPr>
        <w:t>cosit</w:t>
      </w:r>
      <w:r>
        <w:rPr>
          <w:rFonts w:ascii="Trebuchet MS" w:hAnsi="Trebuchet MS"/>
        </w:rPr>
        <w:t>ului</w:t>
      </w:r>
      <w:r w:rsidRPr="00B472AB">
        <w:rPr>
          <w:rFonts w:ascii="Trebuchet MS" w:hAnsi="Trebuchet MS"/>
        </w:rPr>
        <w:t xml:space="preserve">) vor favoriza menţinerea habitatelor prioritare şi a speciilor importante, a fondului cultural tradiţional, precum şi o utilizare raţională a resurselor naturale. Eforturile întreprinse până în prezent pentru atingerea unor obiective ambiţioase de protecţie a mediului vor fi susţinute </w:t>
      </w:r>
      <w:r w:rsidR="00283971">
        <w:rPr>
          <w:rFonts w:ascii="Trebuchet MS" w:hAnsi="Trebuchet MS"/>
        </w:rPr>
        <w:t>şi în continuare prin PNDR 2014</w:t>
      </w:r>
      <w:r w:rsidRPr="00B472AB">
        <w:rPr>
          <w:rFonts w:ascii="Trebuchet MS" w:hAnsi="Trebuchet MS"/>
        </w:rPr>
        <w:t>-2020, alocarea măsurilor de mediu şi climă în noua perioadă de programare depășind 30% din alocările totale FEADR.</w:t>
      </w:r>
    </w:p>
    <w:p w:rsidR="00B472AB" w:rsidRPr="00B472AB" w:rsidRDefault="00B472AB" w:rsidP="00B472AB">
      <w:pPr>
        <w:spacing w:after="0" w:line="240" w:lineRule="auto"/>
        <w:contextualSpacing/>
        <w:jc w:val="both"/>
        <w:rPr>
          <w:rFonts w:ascii="Trebuchet MS" w:hAnsi="Trebuchet MS"/>
        </w:rPr>
      </w:pP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3350"/>
        <w:gridCol w:w="3510"/>
        <w:gridCol w:w="3277"/>
      </w:tblGrid>
      <w:tr w:rsidR="00B472AB" w:rsidTr="00EB3E14">
        <w:trPr>
          <w:trHeight w:val="20"/>
        </w:trPr>
        <w:tc>
          <w:tcPr>
            <w:tcW w:w="10137" w:type="dxa"/>
            <w:gridSpan w:val="3"/>
          </w:tcPr>
          <w:p w:rsidR="00B472AB" w:rsidRDefault="00230B07" w:rsidP="00EB3E14">
            <w:pPr>
              <w:spacing w:before="120" w:after="120"/>
              <w:jc w:val="center"/>
              <w:rPr>
                <w:rFonts w:ascii="Trebuchet MS" w:hAnsi="Trebuchet MS"/>
              </w:rPr>
            </w:pPr>
            <w:r>
              <w:rPr>
                <w:rFonts w:ascii="Trebuchet MS" w:hAnsi="Trebuchet MS"/>
                <w:noProof/>
                <w:lang w:eastAsia="ro-RO"/>
              </w:rPr>
              <mc:AlternateContent>
                <mc:Choice Requires="wps">
                  <w:drawing>
                    <wp:inline distT="0" distB="0" distL="0" distR="0" wp14:anchorId="1FBA71D4" wp14:editId="4EAD9035">
                      <wp:extent cx="4475480" cy="620395"/>
                      <wp:effectExtent l="28575" t="28575" r="29845" b="36830"/>
                      <wp:docPr id="11"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75480" cy="620395"/>
                              </a:xfrm>
                              <a:prstGeom prst="rect">
                                <a:avLst/>
                              </a:prstGeom>
                              <a:solidFill>
                                <a:schemeClr val="accent3">
                                  <a:lumMod val="40000"/>
                                  <a:lumOff val="60000"/>
                                </a:schemeClr>
                              </a:solidFill>
                              <a:ln w="57150" cmpd="thickThin">
                                <a:solidFill>
                                  <a:srgbClr val="000000"/>
                                </a:solidFill>
                                <a:miter lim="800000"/>
                                <a:headEnd/>
                                <a:tailEnd/>
                              </a:ln>
                            </wps:spPr>
                            <wps:txbx>
                              <w:txbxContent>
                                <w:p w:rsidR="00D03DDE" w:rsidRPr="009E4905" w:rsidRDefault="00D03DDE" w:rsidP="00B472AB">
                                  <w:pPr>
                                    <w:jc w:val="center"/>
                                    <w:rPr>
                                      <w:rFonts w:ascii="Trebuchet MS" w:hAnsi="Trebuchet MS"/>
                                      <w:b/>
                                    </w:rPr>
                                  </w:pPr>
                                  <w:r w:rsidRPr="009E4905">
                                    <w:rPr>
                                      <w:rFonts w:ascii="Trebuchet MS" w:hAnsi="Trebuchet MS"/>
                                      <w:b/>
                                    </w:rPr>
                                    <w:t>PNDR 2014-2020</w:t>
                                  </w:r>
                                </w:p>
                                <w:p w:rsidR="00D03DDE" w:rsidRPr="009E4905" w:rsidRDefault="00D03DDE" w:rsidP="00B472AB">
                                  <w:pPr>
                                    <w:jc w:val="center"/>
                                    <w:rPr>
                                      <w:rFonts w:ascii="Trebuchet MS" w:hAnsi="Trebuchet MS"/>
                                    </w:rPr>
                                  </w:pPr>
                                  <w:r w:rsidRPr="009E4905">
                                    <w:rPr>
                                      <w:rFonts w:ascii="Trebuchet MS" w:hAnsi="Trebuchet MS"/>
                                    </w:rPr>
                                    <w:t>9.473 mil. EUR</w:t>
                                  </w:r>
                                </w:p>
                                <w:p w:rsidR="00D03DDE" w:rsidRPr="006A2A04" w:rsidRDefault="00D03DDE" w:rsidP="00B472AB">
                                  <w:pPr>
                                    <w:jc w:val="center"/>
                                    <w:rPr>
                                      <w:rFonts w:ascii="Trebuchet MS" w:hAnsi="Trebuchet MS"/>
                                      <w:sz w:val="18"/>
                                      <w:szCs w:val="18"/>
                                    </w:rPr>
                                  </w:pPr>
                                  <w:r w:rsidRPr="006A2A04">
                                    <w:rPr>
                                      <w:rFonts w:ascii="Trebuchet MS" w:hAnsi="Trebuchet MS"/>
                                      <w:sz w:val="18"/>
                                      <w:szCs w:val="18"/>
                                    </w:rPr>
                                    <w:t>(8.128 mil EUR FEADR + 1.345 mil. EUR BS)</w:t>
                                  </w:r>
                                </w:p>
                              </w:txbxContent>
                            </wps:txbx>
                            <wps:bodyPr rot="0" vert="horz" wrap="square" lIns="91440" tIns="45720" rIns="91440" bIns="45720" anchor="t" anchorCtr="0" upright="1">
                              <a:noAutofit/>
                            </wps:bodyPr>
                          </wps:wsp>
                        </a:graphicData>
                      </a:graphic>
                    </wp:inline>
                  </w:drawing>
                </mc:Choice>
                <mc:Fallback>
                  <w:pict>
                    <v:shapetype id="_x0000_t202" coordsize="21600,21600" o:spt="202" path="m,l,21600r21600,l21600,xe">
                      <v:stroke joinstyle="miter"/>
                      <v:path gradientshapeok="t" o:connecttype="rect"/>
                    </v:shapetype>
                    <v:shape id="Text Box 8" o:spid="_x0000_s1026" type="#_x0000_t202" style="width:352.4pt;height:48.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rn8VwIAAKEEAAAOAAAAZHJzL2Uyb0RvYy54bWysVNtuGjEQfa/Uf7D83iyQJZAVS5SSpqqU&#10;XqTQDxi8XtaKb7UNu/TrO7aBkvatKg8re2Z85nLOsLgblCR77rwwuqbjqxElXDPTCL2t6ff147s5&#10;JT6AbkAazWt64J7eLd++WfS24hPTGdlwRxBE+6q3Ne1CsFVReNZxBf7KWK7R2RqnIODVbYvGQY/o&#10;ShaT0eim6I1rrDOMe4/Wh+yky4TftpyFr23reSCyplhbSF+Xvpv4LZYLqLYObCfYsQz4hyoUCI1J&#10;z1APEIDsnPgLSgnmjDdtuGJGFaZtBeOpB+xmPPqjm+cOLE+94HC8PY/J/z9Y9mX/zRHRIHdjSjQo&#10;5GjNh0Dem4HM43h66yuMerYYFwY0Y2hq1dsnw1480WbVgd7ye+dM33FosLxxfFlcPM04PoJs+s+m&#10;wTSwCyYBDa1TcXY4DYLoSNPhTE0shaGxLGfTco4uhr6byej6dppSQHV6bZ0PH7lRJB5q6pD6hA77&#10;Jx9iNVCdQmIyb6RoHoWU6RLlxlfSkT2gUIAxrsN1ei53CsvN9nKEvywZNKOwsvnmZMYUSbgRKSV8&#10;lURq0td0OhtPYxvK4swDqu5l3R218yrau+3mXFBMkDPHFJeVKxFwf6RQNZ2fg6CKNHzQTVJ3ACHz&#10;GR9LfeQlUpFJCcNmOPK8Mc0BGXIm7wnuNR46435S0uOO1NT/2IHjlMhPGlm+HZdlXKp0KaezCV7c&#10;pWdz6QHNEAqbpiQfVyEv4s46se0wU9aVNveojFYk0qKEclXHunEP0miPOxsX7fKeon7/syx/AQAA&#10;//8DAFBLAwQUAAYACAAAACEAgEpkV9wAAAAEAQAADwAAAGRycy9kb3ducmV2LnhtbEyPwU7DMBBE&#10;70j8g7WVuFGngJqSxqkAqdADh1I4cHTjbRLVXke204a/Z+ECl5FWs5p5U65GZ8UJQ+w8KZhNMxBI&#10;tTcdNQo+3tfXCxAxaTLaekIFXxhhVV1elLow/kxveNqlRnAIxUIraFPqCylj3aLTcep7JPYOPjid&#10;+AyNNEGfOdxZeZNlc+l0R9zQ6h6fWqyPu8EpmG/t4zE9u5dNN6zDRt4uPrfhVamryfiwBJFwTH/P&#10;8IPP6FAx094PZKKwCnhI+lX28uyOZ+wV3Oc5yKqU/+GrbwAAAP//AwBQSwECLQAUAAYACAAAACEA&#10;toM4kv4AAADhAQAAEwAAAAAAAAAAAAAAAAAAAAAAW0NvbnRlbnRfVHlwZXNdLnhtbFBLAQItABQA&#10;BgAIAAAAIQA4/SH/1gAAAJQBAAALAAAAAAAAAAAAAAAAAC8BAABfcmVscy8ucmVsc1BLAQItABQA&#10;BgAIAAAAIQDSSrn8VwIAAKEEAAAOAAAAAAAAAAAAAAAAAC4CAABkcnMvZTJvRG9jLnhtbFBLAQIt&#10;ABQABgAIAAAAIQCASmRX3AAAAAQBAAAPAAAAAAAAAAAAAAAAALEEAABkcnMvZG93bnJldi54bWxQ&#10;SwUGAAAAAAQABADzAAAAugUAAAAA&#10;" fillcolor="#ffc299 [1302]" strokeweight="4.5pt">
                      <v:stroke linestyle="thickThin"/>
                      <v:textbox>
                        <w:txbxContent>
                          <w:p w:rsidR="00506D64" w:rsidRPr="009E4905" w:rsidRDefault="00506D64" w:rsidP="00B472AB">
                            <w:pPr>
                              <w:jc w:val="center"/>
                              <w:rPr>
                                <w:rFonts w:ascii="Trebuchet MS" w:hAnsi="Trebuchet MS"/>
                                <w:b/>
                              </w:rPr>
                            </w:pPr>
                            <w:r w:rsidRPr="009E4905">
                              <w:rPr>
                                <w:rFonts w:ascii="Trebuchet MS" w:hAnsi="Trebuchet MS"/>
                                <w:b/>
                              </w:rPr>
                              <w:t>PNDR 2014-2020</w:t>
                            </w:r>
                          </w:p>
                          <w:p w:rsidR="00506D64" w:rsidRPr="009E4905" w:rsidRDefault="00506D64" w:rsidP="00B472AB">
                            <w:pPr>
                              <w:jc w:val="center"/>
                              <w:rPr>
                                <w:rFonts w:ascii="Trebuchet MS" w:hAnsi="Trebuchet MS"/>
                              </w:rPr>
                            </w:pPr>
                            <w:r w:rsidRPr="009E4905">
                              <w:rPr>
                                <w:rFonts w:ascii="Trebuchet MS" w:hAnsi="Trebuchet MS"/>
                              </w:rPr>
                              <w:t>9.473 mil. EUR</w:t>
                            </w:r>
                          </w:p>
                          <w:p w:rsidR="00506D64" w:rsidRPr="006A2A04" w:rsidRDefault="00506D64" w:rsidP="00B472AB">
                            <w:pPr>
                              <w:jc w:val="center"/>
                              <w:rPr>
                                <w:rFonts w:ascii="Trebuchet MS" w:hAnsi="Trebuchet MS"/>
                                <w:sz w:val="18"/>
                                <w:szCs w:val="18"/>
                              </w:rPr>
                            </w:pPr>
                            <w:r w:rsidRPr="006A2A04">
                              <w:rPr>
                                <w:rFonts w:ascii="Trebuchet MS" w:hAnsi="Trebuchet MS"/>
                                <w:sz w:val="18"/>
                                <w:szCs w:val="18"/>
                              </w:rPr>
                              <w:t>(8.128 mil EUR FEADR + 1.345 mil. EUR BS)</w:t>
                            </w:r>
                          </w:p>
                        </w:txbxContent>
                      </v:textbox>
                      <w10:anchorlock/>
                    </v:shape>
                  </w:pict>
                </mc:Fallback>
              </mc:AlternateContent>
            </w:r>
          </w:p>
        </w:tc>
      </w:tr>
      <w:tr w:rsidR="00B472AB" w:rsidTr="00EB3E14">
        <w:trPr>
          <w:trHeight w:val="20"/>
        </w:trPr>
        <w:tc>
          <w:tcPr>
            <w:tcW w:w="10137" w:type="dxa"/>
            <w:gridSpan w:val="3"/>
          </w:tcPr>
          <w:p w:rsidR="00B472AB" w:rsidRDefault="00230B07" w:rsidP="00EB3E14">
            <w:pPr>
              <w:spacing w:before="120" w:after="120"/>
              <w:jc w:val="center"/>
              <w:rPr>
                <w:rFonts w:ascii="Trebuchet MS" w:hAnsi="Trebuchet MS"/>
              </w:rPr>
            </w:pPr>
            <w:r>
              <w:rPr>
                <w:rFonts w:ascii="Trebuchet MS" w:hAnsi="Trebuchet MS"/>
                <w:noProof/>
                <w:lang w:eastAsia="ro-RO"/>
              </w:rPr>
              <mc:AlternateContent>
                <mc:Choice Requires="wps">
                  <w:drawing>
                    <wp:inline distT="0" distB="0" distL="0" distR="0" wp14:anchorId="738211F3" wp14:editId="5FF7892B">
                      <wp:extent cx="309245" cy="327025"/>
                      <wp:effectExtent l="28575" t="9525" r="34925" b="14605"/>
                      <wp:docPr id="10" name="AutoShap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309245" cy="327025"/>
                              </a:xfrm>
                              <a:prstGeom prst="stripedRightArrow">
                                <a:avLst>
                                  <a:gd name="adj1" fmla="val 50000"/>
                                  <a:gd name="adj2" fmla="val 25000"/>
                                </a:avLst>
                              </a:prstGeom>
                              <a:solidFill>
                                <a:schemeClr val="bg1">
                                  <a:lumMod val="85000"/>
                                  <a:lumOff val="0"/>
                                </a:schemeClr>
                              </a:solidFill>
                              <a:ln w="9525">
                                <a:solidFill>
                                  <a:srgbClr val="000000"/>
                                </a:solidFill>
                                <a:miter lim="800000"/>
                                <a:headEnd/>
                                <a:tailEnd/>
                              </a:ln>
                            </wps:spPr>
                            <wps:bodyPr rot="0" vert="horz" wrap="square" lIns="91440" tIns="45720" rIns="91440" bIns="45720" anchor="t" anchorCtr="0" upright="1">
                              <a:noAutofit/>
                            </wps:bodyPr>
                          </wps:wsp>
                        </a:graphicData>
                      </a:graphic>
                    </wp:inline>
                  </w:drawing>
                </mc:Choice>
                <mc:Fallback>
                  <w:pict>
                    <v:shapetype id="_x0000_t93" coordsize="21600,21600" o:spt="93" adj="16200,5400" path="m@0,l@0@1,3375@1,3375@2@0@2@0,21600,21600,10800xem1350@1l1350@2,2700@2,2700@1xem0@1l0@2,675@2,675@1xe">
                      <v:stroke joinstyle="miter"/>
                      <v:formulas>
                        <v:f eqn="val #0"/>
                        <v:f eqn="val #1"/>
                        <v:f eqn="sum height 0 #1"/>
                        <v:f eqn="sum 10800 0 #1"/>
                        <v:f eqn="sum width 0 #0"/>
                        <v:f eqn="prod @4 @3 10800"/>
                        <v:f eqn="sum width 0 @5"/>
                      </v:formulas>
                      <v:path o:connecttype="custom" o:connectlocs="@0,0;0,10800;@0,21600;21600,10800" o:connectangles="270,180,90,0" textboxrect="3375,@1,@6,@2"/>
                      <v:handles>
                        <v:h position="#0,#1" xrange="3375,21600" yrange="0,10800"/>
                      </v:handles>
                    </v:shapetype>
                    <v:shape id="AutoShape 7" o:spid="_x0000_s1026" type="#_x0000_t93" style="width:24.35pt;height:25.75pt;rotation:90;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liq2ZwIAAN4EAAAOAAAAZHJzL2Uyb0RvYy54bWysVNtu2zAMfR+wfxD0vthxk7U16hRFug4D&#10;uq1Ytw9QJNnWptsoJU779aNkN03Xt2F+EEyKPiTPIX1xuTea7CQE5WxD57OSEmm5E8p2Df3x/ebd&#10;GSUhMiuYdlY29EEGerl6++Zi8LWsXO+0kEAQxIZ68A3tY/R1UQTeS8PCzHlp8bJ1YFhEE7pCABsQ&#10;3eiiKsv3xeBAeHBchoDe6/GSrjJ+20oev7ZtkJHohmJtMZ+Qz006i9UFqztgvld8KoP9QxWGKYtJ&#10;D1DXLDKyBfUKyigOLrg2zrgzhWtbxWXuAbuZl391c98zL3MvSE7wB5rC/4PlX3Z3QJRA7ZAeywxq&#10;dLWNLqcmp4mfwYcaw+79HaQOg791/Fcg1q17Zjt5BeCGXjKBVc1TfPHig2QE/JRshs9OIDpD9EzV&#10;vgVDwKEky0WZnuxFSsg+6/Nw0EfuI+HoPCnPq8WSEo5XJ9VpWS1zPlYnqFSbhxA/SmdIemloiKC8&#10;FN9U18dcZs7AdrchZq3E1DATP+eUtEaj9DumyTJXM47GUUx1HFOloCn9hFg8F5CJclqJG6V1NtJA&#10;y7UGggkauunmuRa9NcjK6Dt7QmQ1unFsR/dTkrwSCQEZRhWOwbUlQ0PPl8jH68TQbQ5pU1+Hql9A&#10;GBVxD7UyDT07BLE66frBikxFZEqP75hf20nopO04IxsnHlDnrCjOEv4UUILewSMlAy4YyvF7y0BS&#10;oj9ZnJXz+WKRNjIbi+VphQYc32yOb5jlCNXQSMn4uo7jFm89JHnT7KXerUvT26r4NIhjVVOxuESZ&#10;vWnh05Ye2znq+be0+gMAAP//AwBQSwMEFAAGAAgAAAAhAPfX6MTaAAAAAwEAAA8AAABkcnMvZG93&#10;bnJldi54bWxMj81OwzAQhO9IvIO1SFwQdYr6pxCnQpXKIScIcN/GSxxhr9PYTcPbY7jQy0qjGc18&#10;W2wnZ8VIQ+g8K5jPMhDEjdcdtwre3/b3GxAhImu0nknBNwXYltdXBeban/mVxjq2IpVwyFGBibHP&#10;pQyNIYdh5nvi5H36wWFMcmilHvCcyp2VD1m2kg47TgsGe9oZar7qk1OwMovdsdbPaOljXIdqX73c&#10;VUelbm+mp0cQkab4H4Zf/IQOZWI6+BPrIKyC9Ej8u8lbzpcgDgoWmzXIspCX7OUPAAAA//8DAFBL&#10;AQItABQABgAIAAAAIQC2gziS/gAAAOEBAAATAAAAAAAAAAAAAAAAAAAAAABbQ29udGVudF9UeXBl&#10;c10ueG1sUEsBAi0AFAAGAAgAAAAhADj9If/WAAAAlAEAAAsAAAAAAAAAAAAAAAAALwEAAF9yZWxz&#10;Ly5yZWxzUEsBAi0AFAAGAAgAAAAhAA6WKrZnAgAA3gQAAA4AAAAAAAAAAAAAAAAALgIAAGRycy9l&#10;Mm9Eb2MueG1sUEsBAi0AFAAGAAgAAAAhAPfX6MTaAAAAAwEAAA8AAAAAAAAAAAAAAAAAwQQAAGRy&#10;cy9kb3ducmV2LnhtbFBLBQYAAAAABAAEAPMAAADIBQAAAAA=&#10;" fillcolor="#d8d8d8 [2732]">
                      <w10:anchorlock/>
                    </v:shape>
                  </w:pict>
                </mc:Fallback>
              </mc:AlternateContent>
            </w:r>
          </w:p>
        </w:tc>
      </w:tr>
      <w:tr w:rsidR="00B472AB" w:rsidTr="00EB3E14">
        <w:trPr>
          <w:trHeight w:val="20"/>
        </w:trPr>
        <w:tc>
          <w:tcPr>
            <w:tcW w:w="10137" w:type="dxa"/>
            <w:gridSpan w:val="3"/>
          </w:tcPr>
          <w:p w:rsidR="00B472AB" w:rsidRDefault="00230B07" w:rsidP="00EB3E14">
            <w:pPr>
              <w:spacing w:before="120" w:after="120"/>
              <w:jc w:val="center"/>
              <w:rPr>
                <w:rFonts w:ascii="Trebuchet MS" w:hAnsi="Trebuchet MS"/>
              </w:rPr>
            </w:pPr>
            <w:r>
              <w:rPr>
                <w:rFonts w:ascii="Trebuchet MS" w:hAnsi="Trebuchet MS"/>
                <w:noProof/>
                <w:lang w:eastAsia="ro-RO"/>
              </w:rPr>
              <mc:AlternateContent>
                <mc:Choice Requires="wps">
                  <w:drawing>
                    <wp:inline distT="0" distB="0" distL="0" distR="0" wp14:anchorId="3656140F" wp14:editId="1F4C4A55">
                      <wp:extent cx="3108960" cy="683895"/>
                      <wp:effectExtent l="19050" t="19050" r="24765" b="20955"/>
                      <wp:docPr id="9"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08960" cy="683895"/>
                              </a:xfrm>
                              <a:prstGeom prst="rect">
                                <a:avLst/>
                              </a:prstGeom>
                              <a:solidFill>
                                <a:schemeClr val="accent6">
                                  <a:lumMod val="40000"/>
                                  <a:lumOff val="60000"/>
                                </a:schemeClr>
                              </a:solidFill>
                              <a:ln w="38100" cmpd="dbl">
                                <a:solidFill>
                                  <a:srgbClr val="000000"/>
                                </a:solidFill>
                                <a:miter lim="800000"/>
                                <a:headEnd/>
                                <a:tailEnd/>
                              </a:ln>
                            </wps:spPr>
                            <wps:txbx>
                              <w:txbxContent>
                                <w:p w:rsidR="00D03DDE" w:rsidRDefault="00D03DDE" w:rsidP="00B472AB">
                                  <w:pPr>
                                    <w:jc w:val="center"/>
                                    <w:rPr>
                                      <w:rFonts w:ascii="Trebuchet MS" w:hAnsi="Trebuchet MS"/>
                                      <w:b/>
                                      <w:lang w:val="en-US"/>
                                    </w:rPr>
                                  </w:pPr>
                                  <w:proofErr w:type="spellStart"/>
                                  <w:r>
                                    <w:rPr>
                                      <w:rFonts w:ascii="Trebuchet MS" w:hAnsi="Trebuchet MS"/>
                                      <w:b/>
                                      <w:lang w:val="en-US"/>
                                    </w:rPr>
                                    <w:t>măsuri</w:t>
                                  </w:r>
                                  <w:proofErr w:type="spellEnd"/>
                                  <w:r>
                                    <w:rPr>
                                      <w:rFonts w:ascii="Trebuchet MS" w:hAnsi="Trebuchet MS"/>
                                      <w:b/>
                                      <w:lang w:val="en-US"/>
                                    </w:rPr>
                                    <w:t xml:space="preserve"> de </w:t>
                                  </w:r>
                                  <w:proofErr w:type="spellStart"/>
                                  <w:r>
                                    <w:rPr>
                                      <w:rFonts w:ascii="Trebuchet MS" w:hAnsi="Trebuchet MS"/>
                                      <w:b/>
                                      <w:lang w:val="en-US"/>
                                    </w:rPr>
                                    <w:t>mediu</w:t>
                                  </w:r>
                                  <w:proofErr w:type="spellEnd"/>
                                  <w:r>
                                    <w:rPr>
                                      <w:rFonts w:ascii="Trebuchet MS" w:hAnsi="Trebuchet MS"/>
                                      <w:b/>
                                      <w:lang w:val="en-US"/>
                                    </w:rPr>
                                    <w:t xml:space="preserve"> </w:t>
                                  </w:r>
                                  <w:proofErr w:type="spellStart"/>
                                  <w:r>
                                    <w:rPr>
                                      <w:rFonts w:ascii="Trebuchet MS" w:hAnsi="Trebuchet MS"/>
                                      <w:b/>
                                      <w:lang w:val="en-US"/>
                                    </w:rPr>
                                    <w:t>şi</w:t>
                                  </w:r>
                                  <w:proofErr w:type="spellEnd"/>
                                  <w:r>
                                    <w:rPr>
                                      <w:rFonts w:ascii="Trebuchet MS" w:hAnsi="Trebuchet MS"/>
                                      <w:b/>
                                      <w:lang w:val="en-US"/>
                                    </w:rPr>
                                    <w:t xml:space="preserve"> </w:t>
                                  </w:r>
                                  <w:proofErr w:type="spellStart"/>
                                  <w:r>
                                    <w:rPr>
                                      <w:rFonts w:ascii="Trebuchet MS" w:hAnsi="Trebuchet MS"/>
                                      <w:b/>
                                      <w:lang w:val="en-US"/>
                                    </w:rPr>
                                    <w:t>climă</w:t>
                                  </w:r>
                                  <w:proofErr w:type="spellEnd"/>
                                </w:p>
                                <w:p w:rsidR="00D03DDE" w:rsidRPr="009E4905" w:rsidRDefault="00D03DDE" w:rsidP="00B472AB">
                                  <w:pPr>
                                    <w:jc w:val="center"/>
                                    <w:rPr>
                                      <w:rFonts w:ascii="Trebuchet MS" w:hAnsi="Trebuchet MS"/>
                                      <w:lang w:val="en-US"/>
                                    </w:rPr>
                                  </w:pPr>
                                  <w:r w:rsidRPr="009E4905">
                                    <w:rPr>
                                      <w:rFonts w:ascii="Trebuchet MS" w:hAnsi="Trebuchet MS"/>
                                      <w:lang w:val="en-US"/>
                                    </w:rPr>
                                    <w:t>2.662 mil. EUR</w:t>
                                  </w:r>
                                </w:p>
                                <w:p w:rsidR="00D03DDE" w:rsidRPr="006A2A04" w:rsidRDefault="00D03DDE" w:rsidP="00B472AB">
                                  <w:pPr>
                                    <w:jc w:val="center"/>
                                    <w:rPr>
                                      <w:rFonts w:ascii="Trebuchet MS" w:hAnsi="Trebuchet MS"/>
                                      <w:sz w:val="18"/>
                                      <w:szCs w:val="18"/>
                                      <w:lang w:val="en-US"/>
                                    </w:rPr>
                                  </w:pPr>
                                  <w:r>
                                    <w:rPr>
                                      <w:rFonts w:ascii="Trebuchet MS" w:hAnsi="Trebuchet MS"/>
                                      <w:sz w:val="18"/>
                                      <w:szCs w:val="18"/>
                                      <w:lang w:val="en-US"/>
                                    </w:rPr>
                                    <w:t>(</w:t>
                                  </w:r>
                                  <w:r w:rsidRPr="006A2A04">
                                    <w:rPr>
                                      <w:rFonts w:ascii="Trebuchet MS" w:hAnsi="Trebuchet MS"/>
                                      <w:sz w:val="18"/>
                                      <w:szCs w:val="18"/>
                                      <w:lang w:val="en-US"/>
                                    </w:rPr>
                                    <w:t>2.261 mil. EUR FEADR + 401 mil. EUR BS)</w:t>
                                  </w:r>
                                </w:p>
                              </w:txbxContent>
                            </wps:txbx>
                            <wps:bodyPr rot="0" vert="horz" wrap="square" lIns="91440" tIns="45720" rIns="91440" bIns="45720" anchor="t" anchorCtr="0" upright="1">
                              <a:noAutofit/>
                            </wps:bodyPr>
                          </wps:wsp>
                        </a:graphicData>
                      </a:graphic>
                    </wp:inline>
                  </w:drawing>
                </mc:Choice>
                <mc:Fallback>
                  <w:pict>
                    <v:shape id="Text Box 6" o:spid="_x0000_s1027" type="#_x0000_t202" style="width:244.8pt;height:53.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lGu9VQIAAKEEAAAOAAAAZHJzL2Uyb0RvYy54bWysVNtu2zAMfR+wfxD0vjpJ0ywx6hRdug4D&#10;ugvQ7gNoWY6FSaImKbG7ry8lp2m6vQ3LgyGR1OEhD5nLq8Fotpc+KLQVn55NOJNWYKPstuI/Hm7f&#10;LTkLEWwDGq2s+KMM/Gr99s1l70o5ww51Iz0jEBvK3lW8i9GVRRFEJw2EM3TSkrNFbyDS1W+LxkNP&#10;6EYXs8lkUfToG+dRyBDIejM6+Trjt60U8VvbBhmZrjhxi/nr87dO32J9CeXWg+uUONCAf2BhQFlK&#10;eoS6gQhs59VfUEYJjwHbeCbQFNi2SshcA1UznfxRzX0HTuZaqDnBHdsU/h+s+Lr/7plqKr7izIIh&#10;iR7kENkHHNgidad3oaSge0dhcSAzqZwrDe4Oxc/ALG46sFt57T32nYSG2E3Ty+Lk6YgTEkjdf8GG&#10;0sAuYgYaWm9S66gZjNBJpcejMomKIOP5dLJcLcglyLdYni9XFzkFlM+vnQ/xk0TD0qHinpTP6LC/&#10;CzGxgfI5JCULqFVzq7TOlzRtcqM92wPNCQghbVzk53pniO5on0/oN04MmWmuRvPi2Uwp8twmpJzw&#10;VRJtWU+FLKeEwYRx1PKm1jnJq7jgt/WRSoIecybwU85GRVocrUzFl8cgKJMAH22TxzqC0uOZHmt7&#10;UCSJMMoRh3rI0me5klo1No8kkcdxT2iv6dCh/81ZTztS8fBrB15ypj9bknk1nc/TUuXL/OL9jC7+&#10;1FOfesAKgqp45Gw8buK4iDvn1bajTONgWbym0WhVVu2F1YE+7UHu7WFn06Kd3nPUyz/L+gkAAP//&#10;AwBQSwMEFAAGAAgAAAAhAH0gsN3bAAAABQEAAA8AAABkcnMvZG93bnJldi54bWxMj81OwzAQhO9I&#10;vIO1SNyow18aQpyqKvSGqtL2AbbxkkTE6xC7bfr2LFzgstJqRjPfFLPRdepIQ2g9G7idJKCIK29b&#10;rg3stsubDFSIyBY7z2TgTAFm5eVFgbn1J36n4ybWSkI45GigibHPtQ5VQw7DxPfEon34wWGUd6i1&#10;HfAk4a7Td0mSaoctS0ODPS0aqj43Bye9j7x7ectW6f3XvN7ierFcv547Y66vxvkzqEhj/DPDD76g&#10;QylMe39gG1RnQIbE3yvaQ/aUgtqLKZlOQZeF/k9ffgMAAP//AwBQSwECLQAUAAYACAAAACEAtoM4&#10;kv4AAADhAQAAEwAAAAAAAAAAAAAAAAAAAAAAW0NvbnRlbnRfVHlwZXNdLnhtbFBLAQItABQABgAI&#10;AAAAIQA4/SH/1gAAAJQBAAALAAAAAAAAAAAAAAAAAC8BAABfcmVscy8ucmVsc1BLAQItABQABgAI&#10;AAAAIQCKlGu9VQIAAKEEAAAOAAAAAAAAAAAAAAAAAC4CAABkcnMvZTJvRG9jLnhtbFBLAQItABQA&#10;BgAIAAAAIQB9ILDd2wAAAAUBAAAPAAAAAAAAAAAAAAAAAK8EAABkcnMvZG93bnJldi54bWxQSwUG&#10;AAAAAAQABADzAAAAtwUAAAAA&#10;" fillcolor="#fed8a6 [1305]" strokeweight="3pt">
                      <v:stroke linestyle="thinThin"/>
                      <v:textbox>
                        <w:txbxContent>
                          <w:p w:rsidR="00506D64" w:rsidRDefault="00506D64" w:rsidP="00B472AB">
                            <w:pPr>
                              <w:jc w:val="center"/>
                              <w:rPr>
                                <w:rFonts w:ascii="Trebuchet MS" w:hAnsi="Trebuchet MS"/>
                                <w:b/>
                                <w:lang w:val="en-US"/>
                              </w:rPr>
                            </w:pPr>
                            <w:r>
                              <w:rPr>
                                <w:rFonts w:ascii="Trebuchet MS" w:hAnsi="Trebuchet MS"/>
                                <w:b/>
                                <w:lang w:val="en-US"/>
                              </w:rPr>
                              <w:t>măsuri de mediu şi climă</w:t>
                            </w:r>
                          </w:p>
                          <w:p w:rsidR="00506D64" w:rsidRPr="009E4905" w:rsidRDefault="00506D64" w:rsidP="00B472AB">
                            <w:pPr>
                              <w:jc w:val="center"/>
                              <w:rPr>
                                <w:rFonts w:ascii="Trebuchet MS" w:hAnsi="Trebuchet MS"/>
                                <w:lang w:val="en-US"/>
                              </w:rPr>
                            </w:pPr>
                            <w:r w:rsidRPr="009E4905">
                              <w:rPr>
                                <w:rFonts w:ascii="Trebuchet MS" w:hAnsi="Trebuchet MS"/>
                                <w:lang w:val="en-US"/>
                              </w:rPr>
                              <w:t>2.662 mil. EUR</w:t>
                            </w:r>
                          </w:p>
                          <w:p w:rsidR="00506D64" w:rsidRPr="006A2A04" w:rsidRDefault="00506D64" w:rsidP="00B472AB">
                            <w:pPr>
                              <w:jc w:val="center"/>
                              <w:rPr>
                                <w:rFonts w:ascii="Trebuchet MS" w:hAnsi="Trebuchet MS"/>
                                <w:sz w:val="18"/>
                                <w:szCs w:val="18"/>
                                <w:lang w:val="en-US"/>
                              </w:rPr>
                            </w:pPr>
                            <w:r>
                              <w:rPr>
                                <w:rFonts w:ascii="Trebuchet MS" w:hAnsi="Trebuchet MS"/>
                                <w:sz w:val="18"/>
                                <w:szCs w:val="18"/>
                                <w:lang w:val="en-US"/>
                              </w:rPr>
                              <w:t>(</w:t>
                            </w:r>
                            <w:r w:rsidRPr="006A2A04">
                              <w:rPr>
                                <w:rFonts w:ascii="Trebuchet MS" w:hAnsi="Trebuchet MS"/>
                                <w:sz w:val="18"/>
                                <w:szCs w:val="18"/>
                                <w:lang w:val="en-US"/>
                              </w:rPr>
                              <w:t>2.261 mil. EUR FEADR + 401 mil. EUR BS)</w:t>
                            </w:r>
                          </w:p>
                        </w:txbxContent>
                      </v:textbox>
                      <w10:anchorlock/>
                    </v:shape>
                  </w:pict>
                </mc:Fallback>
              </mc:AlternateContent>
            </w:r>
          </w:p>
        </w:tc>
      </w:tr>
      <w:tr w:rsidR="00EB3E14" w:rsidTr="00EB3E14">
        <w:trPr>
          <w:trHeight w:val="56"/>
        </w:trPr>
        <w:tc>
          <w:tcPr>
            <w:tcW w:w="3346" w:type="dxa"/>
            <w:vAlign w:val="center"/>
          </w:tcPr>
          <w:p w:rsidR="00EB3E14" w:rsidRDefault="00230B07" w:rsidP="00EB3E14">
            <w:pPr>
              <w:spacing w:before="120" w:after="120"/>
              <w:jc w:val="center"/>
              <w:rPr>
                <w:rFonts w:ascii="Trebuchet MS" w:hAnsi="Trebuchet MS"/>
              </w:rPr>
            </w:pPr>
            <w:r>
              <w:rPr>
                <w:rFonts w:ascii="Trebuchet MS" w:hAnsi="Trebuchet MS"/>
                <w:noProof/>
                <w:lang w:eastAsia="ro-RO"/>
              </w:rPr>
              <mc:AlternateContent>
                <mc:Choice Requires="wps">
                  <w:drawing>
                    <wp:inline distT="0" distB="0" distL="0" distR="0" wp14:anchorId="4CCC7246" wp14:editId="5A48C7A3">
                      <wp:extent cx="2035810" cy="572770"/>
                      <wp:effectExtent l="9525" t="9525" r="12065" b="8255"/>
                      <wp:docPr id="6"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35810" cy="572770"/>
                              </a:xfrm>
                              <a:prstGeom prst="rect">
                                <a:avLst/>
                              </a:prstGeom>
                              <a:solidFill>
                                <a:schemeClr val="accent1">
                                  <a:lumMod val="40000"/>
                                  <a:lumOff val="60000"/>
                                </a:schemeClr>
                              </a:solidFill>
                              <a:ln w="12700">
                                <a:solidFill>
                                  <a:srgbClr val="000000"/>
                                </a:solidFill>
                                <a:miter lim="800000"/>
                                <a:headEnd/>
                                <a:tailEnd/>
                              </a:ln>
                            </wps:spPr>
                            <wps:txbx>
                              <w:txbxContent>
                                <w:p w:rsidR="00D03DDE" w:rsidRDefault="00D03DDE" w:rsidP="00EB3E14">
                                  <w:pPr>
                                    <w:jc w:val="center"/>
                                    <w:rPr>
                                      <w:rFonts w:ascii="Trebuchet MS" w:hAnsi="Trebuchet MS"/>
                                      <w:b/>
                                      <w:lang w:val="en-US"/>
                                    </w:rPr>
                                  </w:pPr>
                                  <w:r>
                                    <w:rPr>
                                      <w:rFonts w:ascii="Trebuchet MS" w:hAnsi="Trebuchet MS"/>
                                      <w:b/>
                                      <w:lang w:val="en-US"/>
                                    </w:rPr>
                                    <w:t>M.10 agro-</w:t>
                                  </w:r>
                                  <w:proofErr w:type="spellStart"/>
                                  <w:r>
                                    <w:rPr>
                                      <w:rFonts w:ascii="Trebuchet MS" w:hAnsi="Trebuchet MS"/>
                                      <w:b/>
                                      <w:lang w:val="en-US"/>
                                    </w:rPr>
                                    <w:t>mediu</w:t>
                                  </w:r>
                                  <w:proofErr w:type="spellEnd"/>
                                  <w:r>
                                    <w:rPr>
                                      <w:rFonts w:ascii="Trebuchet MS" w:hAnsi="Trebuchet MS"/>
                                      <w:b/>
                                      <w:lang w:val="en-US"/>
                                    </w:rPr>
                                    <w:t xml:space="preserve"> </w:t>
                                  </w:r>
                                  <w:proofErr w:type="spellStart"/>
                                  <w:r>
                                    <w:rPr>
                                      <w:rFonts w:ascii="Trebuchet MS" w:hAnsi="Trebuchet MS"/>
                                      <w:b/>
                                      <w:lang w:val="en-US"/>
                                    </w:rPr>
                                    <w:t>şi</w:t>
                                  </w:r>
                                  <w:proofErr w:type="spellEnd"/>
                                  <w:r>
                                    <w:rPr>
                                      <w:rFonts w:ascii="Trebuchet MS" w:hAnsi="Trebuchet MS"/>
                                      <w:b/>
                                      <w:lang w:val="en-US"/>
                                    </w:rPr>
                                    <w:t xml:space="preserve"> </w:t>
                                  </w:r>
                                  <w:proofErr w:type="spellStart"/>
                                  <w:r>
                                    <w:rPr>
                                      <w:rFonts w:ascii="Trebuchet MS" w:hAnsi="Trebuchet MS"/>
                                      <w:b/>
                                      <w:lang w:val="en-US"/>
                                    </w:rPr>
                                    <w:t>climă</w:t>
                                  </w:r>
                                  <w:proofErr w:type="spellEnd"/>
                                </w:p>
                                <w:p w:rsidR="00D03DDE" w:rsidRPr="009E4905" w:rsidRDefault="00D03DDE" w:rsidP="00EB3E14">
                                  <w:pPr>
                                    <w:jc w:val="center"/>
                                    <w:rPr>
                                      <w:rFonts w:ascii="Trebuchet MS" w:hAnsi="Trebuchet MS"/>
                                      <w:lang w:val="en-US"/>
                                    </w:rPr>
                                  </w:pPr>
                                  <w:r>
                                    <w:rPr>
                                      <w:rFonts w:ascii="Trebuchet MS" w:hAnsi="Trebuchet MS"/>
                                      <w:lang w:val="en-US"/>
                                    </w:rPr>
                                    <w:t>1.071</w:t>
                                  </w:r>
                                  <w:r w:rsidRPr="009E4905">
                                    <w:rPr>
                                      <w:rFonts w:ascii="Trebuchet MS" w:hAnsi="Trebuchet MS"/>
                                      <w:lang w:val="en-US"/>
                                    </w:rPr>
                                    <w:t xml:space="preserve"> mil. EUR</w:t>
                                  </w:r>
                                </w:p>
                                <w:p w:rsidR="00D03DDE" w:rsidRPr="006A2A04" w:rsidRDefault="00D03DDE" w:rsidP="00EB3E14">
                                  <w:pPr>
                                    <w:jc w:val="center"/>
                                    <w:rPr>
                                      <w:rFonts w:ascii="Trebuchet MS" w:hAnsi="Trebuchet MS"/>
                                      <w:sz w:val="16"/>
                                      <w:szCs w:val="16"/>
                                      <w:lang w:val="en-US"/>
                                    </w:rPr>
                                  </w:pPr>
                                  <w:r>
                                    <w:rPr>
                                      <w:rFonts w:ascii="Trebuchet MS" w:hAnsi="Trebuchet MS"/>
                                      <w:sz w:val="16"/>
                                      <w:szCs w:val="16"/>
                                      <w:lang w:val="en-US"/>
                                    </w:rPr>
                                    <w:t>(</w:t>
                                  </w:r>
                                  <w:r w:rsidRPr="006A2A04">
                                    <w:rPr>
                                      <w:rFonts w:ascii="Trebuchet MS" w:hAnsi="Trebuchet MS"/>
                                      <w:sz w:val="16"/>
                                      <w:szCs w:val="16"/>
                                      <w:lang w:val="en-US"/>
                                    </w:rPr>
                                    <w:t>910 mil. EUR FEADR + 161 mil. EUR BS)</w:t>
                                  </w:r>
                                </w:p>
                              </w:txbxContent>
                            </wps:txbx>
                            <wps:bodyPr rot="0" vert="horz" wrap="square" lIns="91440" tIns="45720" rIns="91440" bIns="45720" anchor="t" anchorCtr="0" upright="1">
                              <a:noAutofit/>
                            </wps:bodyPr>
                          </wps:wsp>
                        </a:graphicData>
                      </a:graphic>
                    </wp:inline>
                  </w:drawing>
                </mc:Choice>
                <mc:Fallback>
                  <w:pict>
                    <v:shape id="Text Box 5" o:spid="_x0000_s1028" type="#_x0000_t202" style="width:160.3pt;height:45.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TuxdTAIAAJYEAAAOAAAAZHJzL2Uyb0RvYy54bWysVNtu2zAMfR+wfxD0vjrJ0iYz6hRduw4D&#10;ugvQ7gMYWY6FSaImKbG7ry8lJVm2vg3zgyCR0uEhD+nLq9FotpM+KLQNn55NOJNWYKvspuHfH+/e&#10;LDkLEWwLGq1s+JMM/Gr1+tXl4Go5wx51Kz0jEBvqwTW8j9HVVRVELw2EM3TSkrNDbyDS0W+q1sNA&#10;6EZXs8nkohrQt86jkCGQ9bY4+Srjd50U8WvXBRmZbjhxi3n1eV2ntVpdQr3x4Hol9jTgH1gYUJaC&#10;HqFuIQLbevUCyijhMWAXzwSaCrtOCZlzoGymk7+yeejByZwLFSe4Y5nC/4MVX3bfPFNtwy84s2BI&#10;okc5RvYeR3aeqjO4UNOlB0fX4khmUjlnGtw9ih+BWbzpwW7ktfc49BJaYjdNL6uTpwUnJJD18Blb&#10;CgPbiBlo7LxJpaNiMEInlZ6OyiQqgoyzydvz5ZRcgnzni9likaWroD68dj7EjxINS5uGe1I+o8Pu&#10;PsTEBurDlRQsoFbtndI6H1K3yRvt2Q6oT0AIaWPJUm8N0S32+YS+0jFkpr4q5ouDmULkvk1IOeAf&#10;QbRlA1VmtiCMlwz8Zn2Mn/BKoIR4StSoSNOilWn48ngJ6lT1D7bNvRxB6bKnx9ruZUiVLxrEcT1m&#10;vWcHddfYPpEuHstw0DDTpkf/i7OBBqPh4ecWvORMf7Kk7bvpfJ4mKR/mpAUd/KlnfeoBKwiq4ZGz&#10;sr2JZfq2zqtNT5FKnS1eUz90KkuVGqew2tOn5s8F3Q9qmq7Tc771+3eyegYAAP//AwBQSwMEFAAG&#10;AAgAAAAhAA6QphDaAAAABAEAAA8AAABkcnMvZG93bnJldi54bWxMj81OwzAQhO9IfQdrK3FB1G5Q&#10;0zbEqSp+zghD7068JFHjtRW7bXh7DBd6WWk0o5lvy91kB3bGMfSOJCwXAhhS40xPrYTPj9f7DbAQ&#10;NRk9OEIJ3xhgV81uSl0Yd6F3PKvYslRCodASuhh9wXloOrQ6LJxHSt6XG62OSY4tN6O+pHI78EyI&#10;nFvdU1rotMenDpujOlkJd2/qqJ5ztbarl0b49cFvVb2S8nY+7R+BRZzifxh+8RM6VImpdicygQ0S&#10;0iPx7ybvIRM5sFrCVmTAq5Jfw1c/AAAA//8DAFBLAQItABQABgAIAAAAIQC2gziS/gAAAOEBAAAT&#10;AAAAAAAAAAAAAAAAAAAAAABbQ29udGVudF9UeXBlc10ueG1sUEsBAi0AFAAGAAgAAAAhADj9If/W&#10;AAAAlAEAAAsAAAAAAAAAAAAAAAAALwEAAF9yZWxzLy5yZWxzUEsBAi0AFAAGAAgAAAAhALJO7F1M&#10;AgAAlgQAAA4AAAAAAAAAAAAAAAAALgIAAGRycy9lMm9Eb2MueG1sUEsBAi0AFAAGAAgAAAAhAA6Q&#10;phDaAAAABAEAAA8AAAAAAAAAAAAAAAAApgQAAGRycy9kb3ducmV2LnhtbFBLBQYAAAAABAAEAPMA&#10;AACtBQAAAAA=&#10;" fillcolor="#dfff82 [1300]" strokeweight="1pt">
                      <v:textbox>
                        <w:txbxContent>
                          <w:p w:rsidR="00506D64" w:rsidRDefault="00506D64" w:rsidP="00EB3E14">
                            <w:pPr>
                              <w:jc w:val="center"/>
                              <w:rPr>
                                <w:rFonts w:ascii="Trebuchet MS" w:hAnsi="Trebuchet MS"/>
                                <w:b/>
                                <w:lang w:val="en-US"/>
                              </w:rPr>
                            </w:pPr>
                            <w:r>
                              <w:rPr>
                                <w:rFonts w:ascii="Trebuchet MS" w:hAnsi="Trebuchet MS"/>
                                <w:b/>
                                <w:lang w:val="en-US"/>
                              </w:rPr>
                              <w:t>M.10 agro-mediu şi climă</w:t>
                            </w:r>
                          </w:p>
                          <w:p w:rsidR="00506D64" w:rsidRPr="009E4905" w:rsidRDefault="00506D64" w:rsidP="00EB3E14">
                            <w:pPr>
                              <w:jc w:val="center"/>
                              <w:rPr>
                                <w:rFonts w:ascii="Trebuchet MS" w:hAnsi="Trebuchet MS"/>
                                <w:lang w:val="en-US"/>
                              </w:rPr>
                            </w:pPr>
                            <w:r>
                              <w:rPr>
                                <w:rFonts w:ascii="Trebuchet MS" w:hAnsi="Trebuchet MS"/>
                                <w:lang w:val="en-US"/>
                              </w:rPr>
                              <w:t>1.071</w:t>
                            </w:r>
                            <w:r w:rsidRPr="009E4905">
                              <w:rPr>
                                <w:rFonts w:ascii="Trebuchet MS" w:hAnsi="Trebuchet MS"/>
                                <w:lang w:val="en-US"/>
                              </w:rPr>
                              <w:t xml:space="preserve"> mil. EUR</w:t>
                            </w:r>
                          </w:p>
                          <w:p w:rsidR="00506D64" w:rsidRPr="006A2A04" w:rsidRDefault="00506D64" w:rsidP="00EB3E14">
                            <w:pPr>
                              <w:jc w:val="center"/>
                              <w:rPr>
                                <w:rFonts w:ascii="Trebuchet MS" w:hAnsi="Trebuchet MS"/>
                                <w:sz w:val="16"/>
                                <w:szCs w:val="16"/>
                                <w:lang w:val="en-US"/>
                              </w:rPr>
                            </w:pPr>
                            <w:r>
                              <w:rPr>
                                <w:rFonts w:ascii="Trebuchet MS" w:hAnsi="Trebuchet MS"/>
                                <w:sz w:val="16"/>
                                <w:szCs w:val="16"/>
                                <w:lang w:val="en-US"/>
                              </w:rPr>
                              <w:t>(</w:t>
                            </w:r>
                            <w:r w:rsidRPr="006A2A04">
                              <w:rPr>
                                <w:rFonts w:ascii="Trebuchet MS" w:hAnsi="Trebuchet MS"/>
                                <w:sz w:val="16"/>
                                <w:szCs w:val="16"/>
                                <w:lang w:val="en-US"/>
                              </w:rPr>
                              <w:t>910 mil. EUR FEADR + 161 mil. EUR BS)</w:t>
                            </w:r>
                          </w:p>
                        </w:txbxContent>
                      </v:textbox>
                      <w10:anchorlock/>
                    </v:shape>
                  </w:pict>
                </mc:Fallback>
              </mc:AlternateContent>
            </w:r>
          </w:p>
        </w:tc>
        <w:tc>
          <w:tcPr>
            <w:tcW w:w="3513" w:type="dxa"/>
            <w:vAlign w:val="center"/>
          </w:tcPr>
          <w:p w:rsidR="00EB3E14" w:rsidRDefault="00230B07" w:rsidP="00EB3E14">
            <w:pPr>
              <w:spacing w:before="120" w:after="120"/>
              <w:jc w:val="center"/>
              <w:rPr>
                <w:rFonts w:ascii="Trebuchet MS" w:hAnsi="Trebuchet MS"/>
              </w:rPr>
            </w:pPr>
            <w:r>
              <w:rPr>
                <w:rFonts w:ascii="Trebuchet MS" w:hAnsi="Trebuchet MS"/>
                <w:noProof/>
                <w:lang w:eastAsia="ro-RO"/>
              </w:rPr>
              <mc:AlternateContent>
                <mc:Choice Requires="wps">
                  <w:drawing>
                    <wp:inline distT="0" distB="0" distL="0" distR="0" wp14:anchorId="351F9ABF" wp14:editId="188065C2">
                      <wp:extent cx="708025" cy="1881505"/>
                      <wp:effectExtent l="28575" t="19050" r="23495" b="6350"/>
                      <wp:docPr id="5" name="AutoShap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708025" cy="1881505"/>
                              </a:xfrm>
                              <a:custGeom>
                                <a:avLst/>
                                <a:gdLst>
                                  <a:gd name="G0" fmla="+- 7806 0 0"/>
                                  <a:gd name="G1" fmla="+- 9124 0 0"/>
                                  <a:gd name="G2" fmla="+- 3244 0 0"/>
                                  <a:gd name="G3" fmla="+- 21600 0 7806"/>
                                  <a:gd name="G4" fmla="+- 21600 0 9124"/>
                                  <a:gd name="G5" fmla="+- 21600 0 3244"/>
                                  <a:gd name="G6" fmla="+- 7806 0 10800"/>
                                  <a:gd name="G7" fmla="+- 9124 0 10800"/>
                                  <a:gd name="G8" fmla="*/ G7 3244 G6"/>
                                  <a:gd name="G9" fmla="+- 21600 0 G8"/>
                                  <a:gd name="T0" fmla="*/ G8 w 21600"/>
                                  <a:gd name="T1" fmla="*/ G1 h 21600"/>
                                  <a:gd name="T2" fmla="*/ G9 w 21600"/>
                                  <a:gd name="T3" fmla="*/ G4 h 21600"/>
                                </a:gdLst>
                                <a:ahLst/>
                                <a:cxnLst>
                                  <a:cxn ang="0">
                                    <a:pos x="r" y="vc"/>
                                  </a:cxn>
                                  <a:cxn ang="5400000">
                                    <a:pos x="hc" y="b"/>
                                  </a:cxn>
                                  <a:cxn ang="10800000">
                                    <a:pos x="l" y="vc"/>
                                  </a:cxn>
                                  <a:cxn ang="16200000">
                                    <a:pos x="hc" y="t"/>
                                  </a:cxn>
                                </a:cxnLst>
                                <a:rect l="T0" t="T1" r="T2" b="T3"/>
                                <a:pathLst>
                                  <a:path w="21600" h="21600">
                                    <a:moveTo>
                                      <a:pt x="10800" y="0"/>
                                    </a:moveTo>
                                    <a:lnTo>
                                      <a:pt x="7806" y="3244"/>
                                    </a:lnTo>
                                    <a:lnTo>
                                      <a:pt x="9124" y="3244"/>
                                    </a:lnTo>
                                    <a:lnTo>
                                      <a:pt x="9124" y="9124"/>
                                    </a:lnTo>
                                    <a:lnTo>
                                      <a:pt x="3244" y="9124"/>
                                    </a:lnTo>
                                    <a:lnTo>
                                      <a:pt x="3244" y="7806"/>
                                    </a:lnTo>
                                    <a:lnTo>
                                      <a:pt x="0" y="10800"/>
                                    </a:lnTo>
                                    <a:lnTo>
                                      <a:pt x="3244" y="13794"/>
                                    </a:lnTo>
                                    <a:lnTo>
                                      <a:pt x="3244" y="12476"/>
                                    </a:lnTo>
                                    <a:lnTo>
                                      <a:pt x="9124" y="12476"/>
                                    </a:lnTo>
                                    <a:lnTo>
                                      <a:pt x="9124" y="18356"/>
                                    </a:lnTo>
                                    <a:lnTo>
                                      <a:pt x="7806" y="18356"/>
                                    </a:lnTo>
                                    <a:lnTo>
                                      <a:pt x="10800" y="21600"/>
                                    </a:lnTo>
                                    <a:lnTo>
                                      <a:pt x="13794" y="18356"/>
                                    </a:lnTo>
                                    <a:lnTo>
                                      <a:pt x="12476" y="18356"/>
                                    </a:lnTo>
                                    <a:lnTo>
                                      <a:pt x="12476" y="12476"/>
                                    </a:lnTo>
                                    <a:lnTo>
                                      <a:pt x="18356" y="12476"/>
                                    </a:lnTo>
                                    <a:lnTo>
                                      <a:pt x="18356" y="13794"/>
                                    </a:lnTo>
                                    <a:lnTo>
                                      <a:pt x="21600" y="10800"/>
                                    </a:lnTo>
                                    <a:lnTo>
                                      <a:pt x="18356" y="7806"/>
                                    </a:lnTo>
                                    <a:lnTo>
                                      <a:pt x="18356" y="9124"/>
                                    </a:lnTo>
                                    <a:lnTo>
                                      <a:pt x="12476" y="9124"/>
                                    </a:lnTo>
                                    <a:lnTo>
                                      <a:pt x="12476" y="3244"/>
                                    </a:lnTo>
                                    <a:lnTo>
                                      <a:pt x="13794" y="3244"/>
                                    </a:lnTo>
                                    <a:close/>
                                  </a:path>
                                </a:pathLst>
                              </a:custGeom>
                              <a:solidFill>
                                <a:schemeClr val="bg1">
                                  <a:lumMod val="85000"/>
                                  <a:lumOff val="0"/>
                                </a:schemeClr>
                              </a:solidFill>
                              <a:ln w="9525">
                                <a:solidFill>
                                  <a:srgbClr val="000000"/>
                                </a:solidFill>
                                <a:miter lim="800000"/>
                                <a:headEnd/>
                                <a:tailEnd/>
                              </a:ln>
                            </wps:spPr>
                            <wps:bodyPr rot="0" vert="horz" wrap="square" lIns="91440" tIns="45720" rIns="91440" bIns="45720" anchor="t" anchorCtr="0" upright="1">
                              <a:noAutofit/>
                            </wps:bodyPr>
                          </wps:wsp>
                        </a:graphicData>
                      </a:graphic>
                    </wp:inline>
                  </w:drawing>
                </mc:Choice>
                <mc:Fallback>
                  <w:pict>
                    <v:shape id="AutoShape 4" o:spid="_x0000_s1026" style="width:55.75pt;height:148.15pt;rotation:-90;visibility:visible;mso-wrap-style:square;mso-left-percent:-10001;mso-top-percent:-10001;mso-position-horizontal:absolute;mso-position-horizontal-relative:char;mso-position-vertical:absolute;mso-position-vertical-relative:line;mso-left-percent:-10001;mso-top-percent:-10001;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2mq4+QMAAPYLAAAOAAAAZHJzL2Uyb0RvYy54bWysVt2OmzgUvl+p72D5sqsOkJBfDVNV0220&#10;Une3UrMP4IAJqICp7YTMPv2ecwyEpJlJpmouiI0/f+f/cO7fH8qC7aU2uaoiHtz5nMkqVklebSP+&#10;7/rTuzlnxooqEYWqZMSfpOHvH978dt/USzlSmSoSqRmQVGbZ1BHPrK2XnmfiTJbC3KlaVnCYKl0K&#10;C1u99RItGmAvC2/k+1OvUTqptYqlMfD2ozvkD8SfpjK2/6SpkZYVEQfdLD01PTf49B7uxXKrRZ3l&#10;cauG+AktSpFXILSn+iisYDud/0BV5rFWRqX2Llalp9I0jyXZANYE/pk1XzNRS7IFnGPq3k3m19HG&#10;f++/aJYnEZ9wVokSQvRhZxVJZiG6p6nNElBf6y8aDTT1ZxV/M6xSj5motvKD1qrJpEhAqQDx3skF&#10;3Bi4yjbNXyoBdgHs5KlDqkumFUQkmEIk4UevwSXsQPF56uMjD5bF8HLmz/0R6BnDUTCfBxN/QhLF&#10;EslQu3hn7EoqWov9Z2NdfBNYUXSS1sYV5EJaFhDq39+x2dyfMp91ydBjggFmEYzCS5jRADMehRcx&#10;4wFmFEx9EEUy2+Tr5YUXcCj3HAce6HXv+FD2OW46wLU2BuDBH+ycDXCtnRdxUMpO7luPrWaMzF1N&#10;z6UuOhR4ttNuNT9DrXv/I9ecNQ56juojgKiAZZdRfQwQtXiOq48CosIhlwdl22WIyLqkiQ9VmzWw&#10;YpDqmI6YRLUymKGaM0jDfYw6AwOAKAE77CQ85nR7I4vpyuaZG+TzrgzaK8XLQk4q51SKHUpx+rXm&#10;aGiK2A4xBlB9a3AyNMQ1eBE64nrsYlALi54ge2HJmohTMDnLuhWelWov14pQFp3i8gYdQ1kGco+I&#10;ohoiMSHJuC5zAdshuv+aOKkEkPJ2ZFc1z3ISFXLejiSFXaw7/bp/pye4Ewj7yrkuOxjPFlS0N0BH&#10;4Ywq7Vlo7yVoGDdD5+PJy6x9lIKr0GPoXaK85CpnObnrOi/Z82rsVS84i4j3NdirMWvL5KZUOOpw&#10;NbuO0Ksp6zIALXsF9GpxHWN2ARoXykgXcewc1BH7FgI5O/wuG1Xkyae8KLBt0KAnHwvN9gJ60mYb&#10;UI8tdiWMC+7dfIJNEcihQexKGOfc667B9Awk9IS8qLBvLSYwM5CsE8F6u+nFUqvuCYewMrcwnxZ5&#10;GXH4cvaK4MDzR5WQUlbkhVtTcbYTEA49bnjaqOQJBiAadaBHwLAMXTdT+j/OGhg8I26+74SWnBV/&#10;VjBELYIwxM5Mm3AyG8FGD082wxNRxUAVccvhE4XLRws7uLKrdb7NcLoi2yuFY12a40BEE5rTqt3A&#10;cEneawdhnF6He0Idx/WH/wEAAP//AwBQSwMEFAAGAAgAAAAhAMWPh+XbAAAABQEAAA8AAABkcnMv&#10;ZG93bnJldi54bWxMj8FOwzAQRO9I/IO1SNyokyJCSeNUUKkSlxwaEGfX3iaBeB1ipw1/z8IFLiOt&#10;ZjTzttjMrhcnHEPnSUG6SEAgGW87ahS8vuxuViBC1GR17wkVfGGATXl5Uejc+jPt8VTHRnAJhVwr&#10;aGMccimDadHpsPADEntHPzod+RwbaUd95nLXy2WSZNLpjnih1QNuWzQf9eQUrPb19n0y2lT09Hy/&#10;o7cqSz8rpa6v5sc1iIhz/AvDDz6jQ8lMBz+RDaJXwI/EX2Vv+ZDdgjhwKE3vQJaF/E9ffgMAAP//&#10;AwBQSwECLQAUAAYACAAAACEAtoM4kv4AAADhAQAAEwAAAAAAAAAAAAAAAAAAAAAAW0NvbnRlbnRf&#10;VHlwZXNdLnhtbFBLAQItABQABgAIAAAAIQA4/SH/1gAAAJQBAAALAAAAAAAAAAAAAAAAAC8BAABf&#10;cmVscy8ucmVsc1BLAQItABQABgAIAAAAIQAT2mq4+QMAAPYLAAAOAAAAAAAAAAAAAAAAAC4CAABk&#10;cnMvZTJvRG9jLnhtbFBLAQItABQABgAIAAAAIQDFj4fl2wAAAAUBAAAPAAAAAAAAAAAAAAAAAFMG&#10;AABkcnMvZG93bnJldi54bWxQSwUGAAAAAAQABADzAAAAWwcAAAAA&#10;" path="m10800,l7806,3244r1318,l9124,9124r-5880,l3244,7806,,10800r3244,2994l3244,12476r5880,l9124,18356r-1318,l10800,21600r2994,-3244l12476,18356r,-5880l18356,12476r,1318l21600,10800,18356,7806r,1318l12476,9124r,-5880l13794,3244,10800,xe" fillcolor="#d8d8d8 [2732]">
                      <v:stroke joinstyle="miter"/>
                      <v:path o:connecttype="custom" o:connectlocs="708025,940753;354013,1881505;0,940753;354013,0" o:connectangles="0,90,180,270" textboxrect="1816,9124,19784,12476"/>
                      <w10:anchorlock/>
                    </v:shape>
                  </w:pict>
                </mc:Fallback>
              </mc:AlternateContent>
            </w:r>
          </w:p>
        </w:tc>
        <w:tc>
          <w:tcPr>
            <w:tcW w:w="3278" w:type="dxa"/>
            <w:vAlign w:val="center"/>
          </w:tcPr>
          <w:p w:rsidR="00EB3E14" w:rsidRDefault="00230B07" w:rsidP="00EB3E14">
            <w:pPr>
              <w:spacing w:before="120" w:after="120"/>
              <w:jc w:val="center"/>
              <w:rPr>
                <w:rFonts w:ascii="Trebuchet MS" w:hAnsi="Trebuchet MS"/>
              </w:rPr>
            </w:pPr>
            <w:r>
              <w:rPr>
                <w:rFonts w:ascii="Trebuchet MS" w:hAnsi="Trebuchet MS"/>
                <w:noProof/>
                <w:lang w:eastAsia="ro-RO"/>
              </w:rPr>
              <mc:AlternateContent>
                <mc:Choice Requires="wps">
                  <w:drawing>
                    <wp:inline distT="0" distB="0" distL="0" distR="0" wp14:anchorId="10CC8B30" wp14:editId="12045D66">
                      <wp:extent cx="1990725" cy="572770"/>
                      <wp:effectExtent l="9525" t="9525" r="9525" b="8255"/>
                      <wp:docPr id="4"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90725" cy="572770"/>
                              </a:xfrm>
                              <a:prstGeom prst="rect">
                                <a:avLst/>
                              </a:prstGeom>
                              <a:solidFill>
                                <a:schemeClr val="accent1">
                                  <a:lumMod val="40000"/>
                                  <a:lumOff val="60000"/>
                                </a:schemeClr>
                              </a:solidFill>
                              <a:ln w="12700">
                                <a:solidFill>
                                  <a:srgbClr val="000000"/>
                                </a:solidFill>
                                <a:miter lim="800000"/>
                                <a:headEnd/>
                                <a:tailEnd/>
                              </a:ln>
                            </wps:spPr>
                            <wps:txbx>
                              <w:txbxContent>
                                <w:p w:rsidR="00D03DDE" w:rsidRDefault="00D03DDE" w:rsidP="00EB3E14">
                                  <w:pPr>
                                    <w:jc w:val="center"/>
                                    <w:rPr>
                                      <w:rFonts w:ascii="Trebuchet MS" w:hAnsi="Trebuchet MS"/>
                                      <w:b/>
                                      <w:lang w:val="en-US"/>
                                    </w:rPr>
                                  </w:pPr>
                                  <w:r>
                                    <w:rPr>
                                      <w:rFonts w:ascii="Trebuchet MS" w:hAnsi="Trebuchet MS"/>
                                      <w:b/>
                                      <w:lang w:val="en-US"/>
                                    </w:rPr>
                                    <w:t xml:space="preserve">M.11 </w:t>
                                  </w:r>
                                  <w:proofErr w:type="spellStart"/>
                                  <w:r>
                                    <w:rPr>
                                      <w:rFonts w:ascii="Trebuchet MS" w:hAnsi="Trebuchet MS"/>
                                      <w:b/>
                                      <w:lang w:val="en-US"/>
                                    </w:rPr>
                                    <w:t>agricultură</w:t>
                                  </w:r>
                                  <w:proofErr w:type="spellEnd"/>
                                  <w:r>
                                    <w:rPr>
                                      <w:rFonts w:ascii="Trebuchet MS" w:hAnsi="Trebuchet MS"/>
                                      <w:b/>
                                      <w:lang w:val="en-US"/>
                                    </w:rPr>
                                    <w:t xml:space="preserve"> </w:t>
                                  </w:r>
                                  <w:proofErr w:type="spellStart"/>
                                  <w:r>
                                    <w:rPr>
                                      <w:rFonts w:ascii="Trebuchet MS" w:hAnsi="Trebuchet MS"/>
                                      <w:b/>
                                      <w:lang w:val="en-US"/>
                                    </w:rPr>
                                    <w:t>ecologică</w:t>
                                  </w:r>
                                  <w:proofErr w:type="spellEnd"/>
                                </w:p>
                                <w:p w:rsidR="00D03DDE" w:rsidRPr="009E4905" w:rsidRDefault="00D03DDE" w:rsidP="00EB3E14">
                                  <w:pPr>
                                    <w:jc w:val="center"/>
                                    <w:rPr>
                                      <w:rFonts w:ascii="Trebuchet MS" w:hAnsi="Trebuchet MS"/>
                                      <w:lang w:val="en-US"/>
                                    </w:rPr>
                                  </w:pPr>
                                  <w:r>
                                    <w:rPr>
                                      <w:rFonts w:ascii="Trebuchet MS" w:hAnsi="Trebuchet MS"/>
                                      <w:lang w:val="en-US"/>
                                    </w:rPr>
                                    <w:t>236</w:t>
                                  </w:r>
                                  <w:r w:rsidRPr="009E4905">
                                    <w:rPr>
                                      <w:rFonts w:ascii="Trebuchet MS" w:hAnsi="Trebuchet MS"/>
                                      <w:lang w:val="en-US"/>
                                    </w:rPr>
                                    <w:t xml:space="preserve"> mil. EUR</w:t>
                                  </w:r>
                                </w:p>
                                <w:p w:rsidR="00D03DDE" w:rsidRPr="006A2A04" w:rsidRDefault="00D03DDE" w:rsidP="00EB3E14">
                                  <w:pPr>
                                    <w:jc w:val="center"/>
                                    <w:rPr>
                                      <w:rFonts w:ascii="Trebuchet MS" w:hAnsi="Trebuchet MS"/>
                                      <w:sz w:val="16"/>
                                      <w:szCs w:val="16"/>
                                      <w:lang w:val="en-US"/>
                                    </w:rPr>
                                  </w:pPr>
                                  <w:r>
                                    <w:rPr>
                                      <w:rFonts w:ascii="Trebuchet MS" w:hAnsi="Trebuchet MS"/>
                                      <w:sz w:val="16"/>
                                      <w:szCs w:val="16"/>
                                      <w:lang w:val="en-US"/>
                                    </w:rPr>
                                    <w:t>(</w:t>
                                  </w:r>
                                  <w:r w:rsidRPr="006A2A04">
                                    <w:rPr>
                                      <w:rFonts w:ascii="Trebuchet MS" w:hAnsi="Trebuchet MS"/>
                                      <w:sz w:val="16"/>
                                      <w:szCs w:val="16"/>
                                      <w:lang w:val="en-US"/>
                                    </w:rPr>
                                    <w:t>20</w:t>
                                  </w:r>
                                  <w:r>
                                    <w:rPr>
                                      <w:rFonts w:ascii="Trebuchet MS" w:hAnsi="Trebuchet MS"/>
                                      <w:sz w:val="16"/>
                                      <w:szCs w:val="16"/>
                                      <w:lang w:val="en-US"/>
                                    </w:rPr>
                                    <w:t>0</w:t>
                                  </w:r>
                                  <w:r w:rsidRPr="006A2A04">
                                    <w:rPr>
                                      <w:rFonts w:ascii="Trebuchet MS" w:hAnsi="Trebuchet MS"/>
                                      <w:sz w:val="16"/>
                                      <w:szCs w:val="16"/>
                                      <w:lang w:val="en-US"/>
                                    </w:rPr>
                                    <w:t xml:space="preserve"> mil. EUR FEADR + 36 mil. EUR BS)</w:t>
                                  </w:r>
                                </w:p>
                              </w:txbxContent>
                            </wps:txbx>
                            <wps:bodyPr rot="0" vert="horz" wrap="square" lIns="91440" tIns="45720" rIns="91440" bIns="45720" anchor="t" anchorCtr="0" upright="1">
                              <a:noAutofit/>
                            </wps:bodyPr>
                          </wps:wsp>
                        </a:graphicData>
                      </a:graphic>
                    </wp:inline>
                  </w:drawing>
                </mc:Choice>
                <mc:Fallback>
                  <w:pict>
                    <v:shape id="Text Box 3" o:spid="_x0000_s1029" type="#_x0000_t202" style="width:156.75pt;height:45.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QOe1SwIAAJYEAAAOAAAAZHJzL2Uyb0RvYy54bWysVNtu2zAMfR+wfxD0vjrJ0qY14hRdug4D&#10;ugvQ7gMYWY6FSaImKbG7rx8lpVm2vg3zgyBS0uEhD+nl9Wg020sfFNqGT88mnEkrsFV22/Bvj3dv&#10;LjkLEWwLGq1s+JMM/Hr1+tVycLWcYY+6lZ4RiA314Brex+jqqgqilwbCGTpp6bBDbyCS6bdV62Eg&#10;dKOr2WRyUQ3oW+dRyBDIe1sO+Srjd50U8UvXBRmZbjhxi3n1ed2ktVotod56cL0SBxrwDywMKEtB&#10;j1C3EIHtvHoBZZTwGLCLZwJNhV2nhMw5UDbTyV/ZPPTgZM6FihPcsUzh/8GKz/uvnqm24XPOLBiS&#10;6FGOkb3Dkb1N1RlcqOnSg6NrcSQ3qZwzDe4exffALK57sFt54z0OvYSW2E3Ty+rkacEJCWQzfMKW&#10;wsAuYgYaO29S6agYjNBJpaejMomKSCGvriaL2Tlngs7OF7PFIktXQf382vkQP0g0LG0a7kn5jA77&#10;+xATG6ifr6RgAbVq75TW2UjdJtfasz1Qn4AQ0saSpd4Zolv88wl9pWPITX1V3BfPbgqR+zYh5YB/&#10;BNGWDZTIbEEYLxn47eYYP+GVQAnxlKhRkaZFK9Pwy+MlqFPV39s293IEpcueHmt7kCFVvmgQx82Y&#10;9T6qu8H2iXTxWIaDhpk2PfqfnA00GA0PP3bgJWf6oyVtr6bzeZqkbMxJCzL86cnm9ASsIKiGR87K&#10;dh3L9O2cV9ueIpU6W7yhfuhUlio1TmF1oE/Nnwt6GNQ0Xad2vvX7d7L6BQAA//8DAFBLAwQUAAYA&#10;CAAAACEAhtHkBNoAAAAEAQAADwAAAGRycy9kb3ducmV2LnhtbEyPzU7DMBCE70i8g7VIvSBqt1X6&#10;E+JUiJYzwtC7Ey9J1HhtxW6bvj2GC72sNJrRzLfFdrQ9O+MQOkcSZlMBDKl2pqNGwtfn29MaWIia&#10;jO4doYQrBtiW93eFzo270AeeVWxYKqGQawltjD7nPNQtWh2mziMl79sNVsckh4abQV9Sue35XIgl&#10;t7qjtNBqj68t1kd1shIe39VR7ZZqZbN9Lfzq4DeqyqScPIwvz8AijvE/DL/4CR3KxFS5E5nAegnp&#10;kfh3k7eYLTJglYSNmAMvC34LX/4AAAD//wMAUEsBAi0AFAAGAAgAAAAhALaDOJL+AAAA4QEAABMA&#10;AAAAAAAAAAAAAAAAAAAAAFtDb250ZW50X1R5cGVzXS54bWxQSwECLQAUAAYACAAAACEAOP0h/9YA&#10;AACUAQAACwAAAAAAAAAAAAAAAAAvAQAAX3JlbHMvLnJlbHNQSwECLQAUAAYACAAAACEA+0DntUsC&#10;AACWBAAADgAAAAAAAAAAAAAAAAAuAgAAZHJzL2Uyb0RvYy54bWxQSwECLQAUAAYACAAAACEAhtHk&#10;BNoAAAAEAQAADwAAAAAAAAAAAAAAAAClBAAAZHJzL2Rvd25yZXYueG1sUEsFBgAAAAAEAAQA8wAA&#10;AKwFAAAAAA==&#10;" fillcolor="#dfff82 [1300]" strokeweight="1pt">
                      <v:textbox>
                        <w:txbxContent>
                          <w:p w:rsidR="00506D64" w:rsidRDefault="00506D64" w:rsidP="00EB3E14">
                            <w:pPr>
                              <w:jc w:val="center"/>
                              <w:rPr>
                                <w:rFonts w:ascii="Trebuchet MS" w:hAnsi="Trebuchet MS"/>
                                <w:b/>
                                <w:lang w:val="en-US"/>
                              </w:rPr>
                            </w:pPr>
                            <w:r>
                              <w:rPr>
                                <w:rFonts w:ascii="Trebuchet MS" w:hAnsi="Trebuchet MS"/>
                                <w:b/>
                                <w:lang w:val="en-US"/>
                              </w:rPr>
                              <w:t>M.11 agricultură ecologică</w:t>
                            </w:r>
                          </w:p>
                          <w:p w:rsidR="00506D64" w:rsidRPr="009E4905" w:rsidRDefault="00506D64" w:rsidP="00EB3E14">
                            <w:pPr>
                              <w:jc w:val="center"/>
                              <w:rPr>
                                <w:rFonts w:ascii="Trebuchet MS" w:hAnsi="Trebuchet MS"/>
                                <w:lang w:val="en-US"/>
                              </w:rPr>
                            </w:pPr>
                            <w:r>
                              <w:rPr>
                                <w:rFonts w:ascii="Trebuchet MS" w:hAnsi="Trebuchet MS"/>
                                <w:lang w:val="en-US"/>
                              </w:rPr>
                              <w:t>236</w:t>
                            </w:r>
                            <w:r w:rsidRPr="009E4905">
                              <w:rPr>
                                <w:rFonts w:ascii="Trebuchet MS" w:hAnsi="Trebuchet MS"/>
                                <w:lang w:val="en-US"/>
                              </w:rPr>
                              <w:t xml:space="preserve"> mil. EUR</w:t>
                            </w:r>
                          </w:p>
                          <w:p w:rsidR="00506D64" w:rsidRPr="006A2A04" w:rsidRDefault="00506D64" w:rsidP="00EB3E14">
                            <w:pPr>
                              <w:jc w:val="center"/>
                              <w:rPr>
                                <w:rFonts w:ascii="Trebuchet MS" w:hAnsi="Trebuchet MS"/>
                                <w:sz w:val="16"/>
                                <w:szCs w:val="16"/>
                                <w:lang w:val="en-US"/>
                              </w:rPr>
                            </w:pPr>
                            <w:r>
                              <w:rPr>
                                <w:rFonts w:ascii="Trebuchet MS" w:hAnsi="Trebuchet MS"/>
                                <w:sz w:val="16"/>
                                <w:szCs w:val="16"/>
                                <w:lang w:val="en-US"/>
                              </w:rPr>
                              <w:t>(</w:t>
                            </w:r>
                            <w:r w:rsidRPr="006A2A04">
                              <w:rPr>
                                <w:rFonts w:ascii="Trebuchet MS" w:hAnsi="Trebuchet MS"/>
                                <w:sz w:val="16"/>
                                <w:szCs w:val="16"/>
                                <w:lang w:val="en-US"/>
                              </w:rPr>
                              <w:t>20</w:t>
                            </w:r>
                            <w:r>
                              <w:rPr>
                                <w:rFonts w:ascii="Trebuchet MS" w:hAnsi="Trebuchet MS"/>
                                <w:sz w:val="16"/>
                                <w:szCs w:val="16"/>
                                <w:lang w:val="en-US"/>
                              </w:rPr>
                              <w:t>0</w:t>
                            </w:r>
                            <w:r w:rsidRPr="006A2A04">
                              <w:rPr>
                                <w:rFonts w:ascii="Trebuchet MS" w:hAnsi="Trebuchet MS"/>
                                <w:sz w:val="16"/>
                                <w:szCs w:val="16"/>
                                <w:lang w:val="en-US"/>
                              </w:rPr>
                              <w:t xml:space="preserve"> mil. EUR FEADR + 36 mil. EUR BS)</w:t>
                            </w:r>
                          </w:p>
                        </w:txbxContent>
                      </v:textbox>
                      <w10:anchorlock/>
                    </v:shape>
                  </w:pict>
                </mc:Fallback>
              </mc:AlternateContent>
            </w:r>
          </w:p>
        </w:tc>
      </w:tr>
      <w:tr w:rsidR="00EB3E14" w:rsidTr="00EB3E14">
        <w:trPr>
          <w:trHeight w:val="20"/>
        </w:trPr>
        <w:tc>
          <w:tcPr>
            <w:tcW w:w="3346" w:type="dxa"/>
          </w:tcPr>
          <w:p w:rsidR="00B472AB" w:rsidRDefault="00B472AB" w:rsidP="00EB3E14">
            <w:pPr>
              <w:spacing w:before="120" w:after="120"/>
              <w:jc w:val="both"/>
              <w:rPr>
                <w:rFonts w:ascii="Trebuchet MS" w:hAnsi="Trebuchet MS"/>
              </w:rPr>
            </w:pPr>
          </w:p>
        </w:tc>
        <w:tc>
          <w:tcPr>
            <w:tcW w:w="3513" w:type="dxa"/>
          </w:tcPr>
          <w:p w:rsidR="00B472AB" w:rsidRDefault="00230B07" w:rsidP="00EB3E14">
            <w:pPr>
              <w:spacing w:before="120" w:after="120"/>
              <w:jc w:val="both"/>
              <w:rPr>
                <w:rFonts w:ascii="Trebuchet MS" w:hAnsi="Trebuchet MS"/>
              </w:rPr>
            </w:pPr>
            <w:r>
              <w:rPr>
                <w:rFonts w:ascii="Trebuchet MS" w:hAnsi="Trebuchet MS"/>
                <w:noProof/>
                <w:lang w:eastAsia="ro-RO"/>
              </w:rPr>
              <mc:AlternateContent>
                <mc:Choice Requires="wps">
                  <w:drawing>
                    <wp:inline distT="0" distB="0" distL="0" distR="0" wp14:anchorId="4C7FC4EE" wp14:editId="5CB2C51C">
                      <wp:extent cx="2145665" cy="826770"/>
                      <wp:effectExtent l="9525" t="9525" r="6985" b="11430"/>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45665" cy="826770"/>
                              </a:xfrm>
                              <a:prstGeom prst="rect">
                                <a:avLst/>
                              </a:prstGeom>
                              <a:solidFill>
                                <a:schemeClr val="accent1">
                                  <a:lumMod val="40000"/>
                                  <a:lumOff val="60000"/>
                                </a:schemeClr>
                              </a:solidFill>
                              <a:ln w="12700">
                                <a:solidFill>
                                  <a:srgbClr val="000000"/>
                                </a:solidFill>
                                <a:miter lim="800000"/>
                                <a:headEnd/>
                                <a:tailEnd/>
                              </a:ln>
                            </wps:spPr>
                            <wps:txbx>
                              <w:txbxContent>
                                <w:p w:rsidR="00D03DDE" w:rsidRDefault="00D03DDE" w:rsidP="00EB3E14">
                                  <w:pPr>
                                    <w:jc w:val="center"/>
                                    <w:rPr>
                                      <w:rFonts w:ascii="Trebuchet MS" w:hAnsi="Trebuchet MS"/>
                                      <w:b/>
                                      <w:lang w:val="en-US"/>
                                    </w:rPr>
                                  </w:pPr>
                                  <w:r>
                                    <w:rPr>
                                      <w:rFonts w:ascii="Trebuchet MS" w:hAnsi="Trebuchet MS"/>
                                      <w:b/>
                                      <w:lang w:val="en-US"/>
                                    </w:rPr>
                                    <w:t xml:space="preserve">M.13 zone </w:t>
                                  </w:r>
                                  <w:proofErr w:type="spellStart"/>
                                  <w:r>
                                    <w:rPr>
                                      <w:rFonts w:ascii="Trebuchet MS" w:hAnsi="Trebuchet MS"/>
                                      <w:b/>
                                      <w:lang w:val="en-US"/>
                                    </w:rPr>
                                    <w:t>afectate</w:t>
                                  </w:r>
                                  <w:proofErr w:type="spellEnd"/>
                                  <w:r>
                                    <w:rPr>
                                      <w:rFonts w:ascii="Trebuchet MS" w:hAnsi="Trebuchet MS"/>
                                      <w:b/>
                                      <w:lang w:val="en-US"/>
                                    </w:rPr>
                                    <w:t xml:space="preserve"> de </w:t>
                                  </w:r>
                                  <w:proofErr w:type="spellStart"/>
                                  <w:r>
                                    <w:rPr>
                                      <w:rFonts w:ascii="Trebuchet MS" w:hAnsi="Trebuchet MS"/>
                                      <w:b/>
                                      <w:lang w:val="en-US"/>
                                    </w:rPr>
                                    <w:t>constrângeri</w:t>
                                  </w:r>
                                  <w:proofErr w:type="spellEnd"/>
                                  <w:r>
                                    <w:rPr>
                                      <w:rFonts w:ascii="Trebuchet MS" w:hAnsi="Trebuchet MS"/>
                                      <w:b/>
                                      <w:lang w:val="en-US"/>
                                    </w:rPr>
                                    <w:t xml:space="preserve"> </w:t>
                                  </w:r>
                                  <w:proofErr w:type="spellStart"/>
                                  <w:r>
                                    <w:rPr>
                                      <w:rFonts w:ascii="Trebuchet MS" w:hAnsi="Trebuchet MS"/>
                                      <w:b/>
                                      <w:lang w:val="en-US"/>
                                    </w:rPr>
                                    <w:t>naturale</w:t>
                                  </w:r>
                                  <w:proofErr w:type="spellEnd"/>
                                </w:p>
                                <w:p w:rsidR="00D03DDE" w:rsidRPr="009E4905" w:rsidRDefault="00D03DDE" w:rsidP="00EB3E14">
                                  <w:pPr>
                                    <w:jc w:val="center"/>
                                    <w:rPr>
                                      <w:rFonts w:ascii="Trebuchet MS" w:hAnsi="Trebuchet MS"/>
                                      <w:lang w:val="en-US"/>
                                    </w:rPr>
                                  </w:pPr>
                                  <w:r>
                                    <w:rPr>
                                      <w:rFonts w:ascii="Trebuchet MS" w:hAnsi="Trebuchet MS"/>
                                      <w:lang w:val="en-US"/>
                                    </w:rPr>
                                    <w:t>1.355</w:t>
                                  </w:r>
                                  <w:r w:rsidRPr="009E4905">
                                    <w:rPr>
                                      <w:rFonts w:ascii="Trebuchet MS" w:hAnsi="Trebuchet MS"/>
                                      <w:lang w:val="en-US"/>
                                    </w:rPr>
                                    <w:t xml:space="preserve"> mil. EUR</w:t>
                                  </w:r>
                                </w:p>
                                <w:p w:rsidR="00D03DDE" w:rsidRPr="006A2A04" w:rsidRDefault="00D03DDE" w:rsidP="00EB3E14">
                                  <w:pPr>
                                    <w:jc w:val="center"/>
                                    <w:rPr>
                                      <w:rFonts w:ascii="Trebuchet MS" w:hAnsi="Trebuchet MS"/>
                                      <w:sz w:val="16"/>
                                      <w:szCs w:val="16"/>
                                      <w:lang w:val="en-US"/>
                                    </w:rPr>
                                  </w:pPr>
                                  <w:r>
                                    <w:rPr>
                                      <w:rFonts w:ascii="Trebuchet MS" w:hAnsi="Trebuchet MS"/>
                                      <w:sz w:val="16"/>
                                      <w:szCs w:val="16"/>
                                      <w:lang w:val="en-US"/>
                                    </w:rPr>
                                    <w:t>(1.151</w:t>
                                  </w:r>
                                  <w:r w:rsidRPr="006A2A04">
                                    <w:rPr>
                                      <w:rFonts w:ascii="Trebuchet MS" w:hAnsi="Trebuchet MS"/>
                                      <w:sz w:val="16"/>
                                      <w:szCs w:val="16"/>
                                      <w:lang w:val="en-US"/>
                                    </w:rPr>
                                    <w:t xml:space="preserve"> mil. EUR FEADR + </w:t>
                                  </w:r>
                                  <w:r>
                                    <w:rPr>
                                      <w:rFonts w:ascii="Trebuchet MS" w:hAnsi="Trebuchet MS"/>
                                      <w:sz w:val="16"/>
                                      <w:szCs w:val="16"/>
                                      <w:lang w:val="en-US"/>
                                    </w:rPr>
                                    <w:t>204</w:t>
                                  </w:r>
                                  <w:r w:rsidRPr="006A2A04">
                                    <w:rPr>
                                      <w:rFonts w:ascii="Trebuchet MS" w:hAnsi="Trebuchet MS"/>
                                      <w:sz w:val="16"/>
                                      <w:szCs w:val="16"/>
                                      <w:lang w:val="en-US"/>
                                    </w:rPr>
                                    <w:t xml:space="preserve"> mil. EUR BS)</w:t>
                                  </w:r>
                                </w:p>
                              </w:txbxContent>
                            </wps:txbx>
                            <wps:bodyPr rot="0" vert="horz" wrap="square" lIns="91440" tIns="45720" rIns="91440" bIns="45720" anchor="t" anchorCtr="0" upright="1">
                              <a:noAutofit/>
                            </wps:bodyPr>
                          </wps:wsp>
                        </a:graphicData>
                      </a:graphic>
                    </wp:inline>
                  </w:drawing>
                </mc:Choice>
                <mc:Fallback>
                  <w:pict>
                    <v:shape id="Text Box 2" o:spid="_x0000_s1030" type="#_x0000_t202" style="width:168.95pt;height:65.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QI0bTQIAAJYEAAAOAAAAZHJzL2Uyb0RvYy54bWysVNuO2yAQfa/Uf0C8N07cXLZWnNU2260q&#10;bS/Sbj8AYxyjAkOBxN5+/Q6QpGn3rWoeLBjgzJlzZrK+HrUiB+G8BFPT2WRKiTAcWml2Nf3+ePfm&#10;ihIfmGmZAiNq+iQ8vd68frUebCVK6EG1whEEMb4abE37EGxVFJ73QjM/ASsMHnbgNAu4dbuidWxA&#10;dK2KcjpdFgO41jrgwnuM3uZDukn4XSd4+Np1XgSiaorcQvq69G3it9isWbVzzPaSH2mwf2ChmTSY&#10;9Ax1ywIjeydfQGnJHXjowoSDLqDrJBepBqxmNv2rmoeeWZFqQXG8Pcvk/x8s/3L45ohsa/qWEsM0&#10;WvQoxkDew0jKqM5gfYWXHixeCyOG0eVUqbf3wH94YmDbM7MTN87B0AvWIrtZfFlcPM04PoI0w2do&#10;MQ3bB0hAY+d0lA7FIIiOLj2dnYlUOAbL2XyxXC4o4Xh2VS5Xq2RdwarTa+t8+ChAk7ioqUPnEzo7&#10;3PsQ2bDqdCUm86BkeyeVSpvYbWKrHDkw7BPGuTAhV6n2Gunm+HyKv9wxGMa+yuHlKYwpUt9GpJTw&#10;jyTKkAGVKVeI8ZKB2zXn/BEvJ4qIl0S1DDgtSmoU4XyJVVH1D6ZNvRyYVHmNj5U52hCVzx6EsRmT&#10;3/OTuw20T+iLgzwcOMy46MH9omTAwaip/7lnTlCiPhn09t1sPo+TlDbzxarEjbs8aS5PmOEIVdNA&#10;SV5uQ56+vXVy12OmrLOBG+yHTiarYuNkVkf62PxJ0OOgxum63Kdbv/9ONs8AAAD//wMAUEsDBBQA&#10;BgAIAAAAIQCFXHBE2gAAAAUBAAAPAAAAZHJzL2Rvd25yZXYueG1sTI/NTsMwEITvSLyDtUhcUOvQ&#10;qA0NcSrEzxlh6N2JlyRqvLZitw1vz8IFLiOtZjTzbbWb3ShOOMXBk4LbZQYCqfV2oE7Bx/vL4g5E&#10;TIasGT2hgi+MsKsvLypTWn+mNzzp1AkuoVgaBX1KoZQytj06E5c+ILH36SdnEp9TJ+1kzlzuRrnK&#10;so10ZiBe6E3Axx7bgz46BTev+qCfNrpw6+c2C8U+bHWzVur6an64B5FwTn9h+MFndKiZqfFHslGM&#10;CviR9Kvs5XmxBdFwKM9WIOtK/qevvwEAAP//AwBQSwECLQAUAAYACAAAACEAtoM4kv4AAADhAQAA&#10;EwAAAAAAAAAAAAAAAAAAAAAAW0NvbnRlbnRfVHlwZXNdLnhtbFBLAQItABQABgAIAAAAIQA4/SH/&#10;1gAAAJQBAAALAAAAAAAAAAAAAAAAAC8BAABfcmVscy8ucmVsc1BLAQItABQABgAIAAAAIQBfQI0b&#10;TQIAAJYEAAAOAAAAAAAAAAAAAAAAAC4CAABkcnMvZTJvRG9jLnhtbFBLAQItABQABgAIAAAAIQCF&#10;XHBE2gAAAAUBAAAPAAAAAAAAAAAAAAAAAKcEAABkcnMvZG93bnJldi54bWxQSwUGAAAAAAQABADz&#10;AAAArgUAAAAA&#10;" fillcolor="#dfff82 [1300]" strokeweight="1pt">
                      <v:textbox>
                        <w:txbxContent>
                          <w:p w:rsidR="00506D64" w:rsidRDefault="00506D64" w:rsidP="00EB3E14">
                            <w:pPr>
                              <w:jc w:val="center"/>
                              <w:rPr>
                                <w:rFonts w:ascii="Trebuchet MS" w:hAnsi="Trebuchet MS"/>
                                <w:b/>
                                <w:lang w:val="en-US"/>
                              </w:rPr>
                            </w:pPr>
                            <w:r>
                              <w:rPr>
                                <w:rFonts w:ascii="Trebuchet MS" w:hAnsi="Trebuchet MS"/>
                                <w:b/>
                                <w:lang w:val="en-US"/>
                              </w:rPr>
                              <w:t>M.13 zone afectate de constrângeri naturale</w:t>
                            </w:r>
                          </w:p>
                          <w:p w:rsidR="00506D64" w:rsidRPr="009E4905" w:rsidRDefault="00506D64" w:rsidP="00EB3E14">
                            <w:pPr>
                              <w:jc w:val="center"/>
                              <w:rPr>
                                <w:rFonts w:ascii="Trebuchet MS" w:hAnsi="Trebuchet MS"/>
                                <w:lang w:val="en-US"/>
                              </w:rPr>
                            </w:pPr>
                            <w:r>
                              <w:rPr>
                                <w:rFonts w:ascii="Trebuchet MS" w:hAnsi="Trebuchet MS"/>
                                <w:lang w:val="en-US"/>
                              </w:rPr>
                              <w:t>1.355</w:t>
                            </w:r>
                            <w:r w:rsidRPr="009E4905">
                              <w:rPr>
                                <w:rFonts w:ascii="Trebuchet MS" w:hAnsi="Trebuchet MS"/>
                                <w:lang w:val="en-US"/>
                              </w:rPr>
                              <w:t xml:space="preserve"> mil. EUR</w:t>
                            </w:r>
                          </w:p>
                          <w:p w:rsidR="00506D64" w:rsidRPr="006A2A04" w:rsidRDefault="00506D64" w:rsidP="00EB3E14">
                            <w:pPr>
                              <w:jc w:val="center"/>
                              <w:rPr>
                                <w:rFonts w:ascii="Trebuchet MS" w:hAnsi="Trebuchet MS"/>
                                <w:sz w:val="16"/>
                                <w:szCs w:val="16"/>
                                <w:lang w:val="en-US"/>
                              </w:rPr>
                            </w:pPr>
                            <w:r>
                              <w:rPr>
                                <w:rFonts w:ascii="Trebuchet MS" w:hAnsi="Trebuchet MS"/>
                                <w:sz w:val="16"/>
                                <w:szCs w:val="16"/>
                                <w:lang w:val="en-US"/>
                              </w:rPr>
                              <w:t>(1.151</w:t>
                            </w:r>
                            <w:r w:rsidRPr="006A2A04">
                              <w:rPr>
                                <w:rFonts w:ascii="Trebuchet MS" w:hAnsi="Trebuchet MS"/>
                                <w:sz w:val="16"/>
                                <w:szCs w:val="16"/>
                                <w:lang w:val="en-US"/>
                              </w:rPr>
                              <w:t xml:space="preserve"> mil. EUR FEADR + </w:t>
                            </w:r>
                            <w:r>
                              <w:rPr>
                                <w:rFonts w:ascii="Trebuchet MS" w:hAnsi="Trebuchet MS"/>
                                <w:sz w:val="16"/>
                                <w:szCs w:val="16"/>
                                <w:lang w:val="en-US"/>
                              </w:rPr>
                              <w:t>204</w:t>
                            </w:r>
                            <w:r w:rsidRPr="006A2A04">
                              <w:rPr>
                                <w:rFonts w:ascii="Trebuchet MS" w:hAnsi="Trebuchet MS"/>
                                <w:sz w:val="16"/>
                                <w:szCs w:val="16"/>
                                <w:lang w:val="en-US"/>
                              </w:rPr>
                              <w:t xml:space="preserve"> mil. EUR BS)</w:t>
                            </w:r>
                          </w:p>
                        </w:txbxContent>
                      </v:textbox>
                      <w10:anchorlock/>
                    </v:shape>
                  </w:pict>
                </mc:Fallback>
              </mc:AlternateContent>
            </w:r>
          </w:p>
        </w:tc>
        <w:tc>
          <w:tcPr>
            <w:tcW w:w="3278" w:type="dxa"/>
          </w:tcPr>
          <w:p w:rsidR="00B472AB" w:rsidRDefault="00B472AB" w:rsidP="00EB3E14">
            <w:pPr>
              <w:spacing w:before="120" w:after="120"/>
              <w:jc w:val="both"/>
              <w:rPr>
                <w:rFonts w:ascii="Trebuchet MS" w:hAnsi="Trebuchet MS"/>
              </w:rPr>
            </w:pPr>
          </w:p>
        </w:tc>
      </w:tr>
    </w:tbl>
    <w:p w:rsidR="00014983" w:rsidRPr="003C1CDB" w:rsidRDefault="00014983" w:rsidP="003C1CDB">
      <w:pPr>
        <w:spacing w:after="0" w:line="240" w:lineRule="auto"/>
        <w:contextualSpacing/>
        <w:jc w:val="both"/>
        <w:rPr>
          <w:rFonts w:ascii="Trebuchet MS" w:hAnsi="Trebuchet MS"/>
        </w:rPr>
      </w:pPr>
    </w:p>
    <w:p w:rsidR="00A42F63" w:rsidRPr="003C1CDB" w:rsidRDefault="00EB3E14" w:rsidP="00E97379">
      <w:pPr>
        <w:spacing w:after="0" w:line="240" w:lineRule="auto"/>
        <w:contextualSpacing/>
        <w:jc w:val="both"/>
        <w:rPr>
          <w:rFonts w:ascii="Trebuchet MS" w:hAnsi="Trebuchet MS"/>
        </w:rPr>
      </w:pPr>
      <w:r>
        <w:rPr>
          <w:rFonts w:ascii="Trebuchet MS" w:hAnsi="Trebuchet MS"/>
        </w:rPr>
        <w:t>Prin aceasta, a</w:t>
      </w:r>
      <w:r w:rsidR="008A64D1" w:rsidRPr="003C1CDB">
        <w:rPr>
          <w:rFonts w:ascii="Trebuchet MS" w:hAnsi="Trebuchet MS"/>
        </w:rPr>
        <w:t xml:space="preserve">gricultura durabilă este susținută </w:t>
      </w:r>
      <w:r w:rsidR="003A42C3" w:rsidRPr="003C1CDB">
        <w:rPr>
          <w:rFonts w:ascii="Trebuchet MS" w:hAnsi="Trebuchet MS"/>
        </w:rPr>
        <w:t xml:space="preserve">în România </w:t>
      </w:r>
      <w:r w:rsidR="008A64D1" w:rsidRPr="003C1CDB">
        <w:rPr>
          <w:rFonts w:ascii="Trebuchet MS" w:hAnsi="Trebuchet MS"/>
        </w:rPr>
        <w:t xml:space="preserve">prin continuarea </w:t>
      </w:r>
      <w:r w:rsidR="003A42C3" w:rsidRPr="003C1CDB">
        <w:rPr>
          <w:rFonts w:ascii="Trebuchet MS" w:hAnsi="Trebuchet MS"/>
        </w:rPr>
        <w:t xml:space="preserve">în perioada </w:t>
      </w:r>
      <w:r w:rsidR="003B398F" w:rsidRPr="003C1CDB">
        <w:rPr>
          <w:rFonts w:ascii="Trebuchet MS" w:hAnsi="Trebuchet MS"/>
        </w:rPr>
        <w:t xml:space="preserve">de programare </w:t>
      </w:r>
      <w:r w:rsidR="00E802FD">
        <w:rPr>
          <w:rFonts w:ascii="Trebuchet MS" w:hAnsi="Trebuchet MS"/>
        </w:rPr>
        <w:t>2014</w:t>
      </w:r>
      <w:r w:rsidR="003A42C3" w:rsidRPr="003C1CDB">
        <w:rPr>
          <w:rFonts w:ascii="Trebuchet MS" w:hAnsi="Trebuchet MS"/>
        </w:rPr>
        <w:t xml:space="preserve">-2020 a </w:t>
      </w:r>
      <w:r w:rsidR="008A64D1" w:rsidRPr="003C1CDB">
        <w:rPr>
          <w:rFonts w:ascii="Trebuchet MS" w:hAnsi="Trebuchet MS"/>
        </w:rPr>
        <w:t xml:space="preserve">eforturilor întreprinse prin </w:t>
      </w:r>
      <w:r w:rsidR="003A42C3" w:rsidRPr="003C1CDB">
        <w:rPr>
          <w:rFonts w:ascii="Trebuchet MS" w:hAnsi="Trebuchet MS"/>
        </w:rPr>
        <w:t>implementarea măsurilor</w:t>
      </w:r>
      <w:r w:rsidR="008A64D1" w:rsidRPr="003C1CDB">
        <w:rPr>
          <w:rFonts w:ascii="Trebuchet MS" w:hAnsi="Trebuchet MS"/>
        </w:rPr>
        <w:t xml:space="preserve"> de mediu </w:t>
      </w:r>
      <w:r w:rsidR="00886160" w:rsidRPr="003C1CDB">
        <w:rPr>
          <w:rFonts w:ascii="Trebuchet MS" w:hAnsi="Trebuchet MS"/>
        </w:rPr>
        <w:t>din</w:t>
      </w:r>
      <w:r w:rsidR="008A64D1" w:rsidRPr="003C1CDB">
        <w:rPr>
          <w:rFonts w:ascii="Trebuchet MS" w:hAnsi="Trebuchet MS"/>
        </w:rPr>
        <w:t xml:space="preserve"> </w:t>
      </w:r>
      <w:r w:rsidR="00E802FD">
        <w:rPr>
          <w:rFonts w:ascii="Trebuchet MS" w:hAnsi="Trebuchet MS"/>
        </w:rPr>
        <w:t>PNDR 2007</w:t>
      </w:r>
      <w:r w:rsidR="003A42C3" w:rsidRPr="003C1CDB">
        <w:rPr>
          <w:rFonts w:ascii="Trebuchet MS" w:hAnsi="Trebuchet MS"/>
        </w:rPr>
        <w:t>-2013</w:t>
      </w:r>
      <w:r w:rsidR="00E97379">
        <w:rPr>
          <w:rFonts w:ascii="Trebuchet MS" w:hAnsi="Trebuchet MS"/>
        </w:rPr>
        <w:t>.</w:t>
      </w:r>
      <w:r w:rsidR="00A42F63" w:rsidRPr="003C1CDB">
        <w:rPr>
          <w:rFonts w:ascii="Trebuchet MS" w:hAnsi="Trebuchet MS"/>
        </w:rPr>
        <w:t xml:space="preserve"> </w:t>
      </w:r>
      <w:r w:rsidR="00E97379">
        <w:rPr>
          <w:rFonts w:ascii="Trebuchet MS" w:hAnsi="Trebuchet MS"/>
        </w:rPr>
        <w:t>Astfel se asigură atât</w:t>
      </w:r>
      <w:r w:rsidR="00A42F63" w:rsidRPr="003C1CDB">
        <w:rPr>
          <w:rFonts w:ascii="Trebuchet MS" w:hAnsi="Trebuchet MS"/>
        </w:rPr>
        <w:t xml:space="preserve"> respect</w:t>
      </w:r>
      <w:r w:rsidR="00E97379">
        <w:rPr>
          <w:rFonts w:ascii="Trebuchet MS" w:hAnsi="Trebuchet MS"/>
        </w:rPr>
        <w:t>area</w:t>
      </w:r>
      <w:r w:rsidR="00A42F63" w:rsidRPr="003C1CDB">
        <w:rPr>
          <w:rFonts w:ascii="Trebuchet MS" w:hAnsi="Trebuchet MS"/>
        </w:rPr>
        <w:t xml:space="preserve"> liniil</w:t>
      </w:r>
      <w:r w:rsidR="00E97379">
        <w:rPr>
          <w:rFonts w:ascii="Trebuchet MS" w:hAnsi="Trebuchet MS"/>
        </w:rPr>
        <w:t>or</w:t>
      </w:r>
      <w:r w:rsidR="00A42F63" w:rsidRPr="003C1CDB">
        <w:rPr>
          <w:rFonts w:ascii="Trebuchet MS" w:hAnsi="Trebuchet MS"/>
        </w:rPr>
        <w:t xml:space="preserve"> strategice </w:t>
      </w:r>
      <w:r w:rsidR="00E97379">
        <w:rPr>
          <w:rFonts w:ascii="Trebuchet MS" w:hAnsi="Trebuchet MS"/>
        </w:rPr>
        <w:t>privind</w:t>
      </w:r>
      <w:r w:rsidR="00A42F63" w:rsidRPr="003C1CDB">
        <w:rPr>
          <w:rFonts w:ascii="Trebuchet MS" w:hAnsi="Trebuchet MS"/>
        </w:rPr>
        <w:t xml:space="preserve"> dezvoltare</w:t>
      </w:r>
      <w:r w:rsidR="00E97379">
        <w:rPr>
          <w:rFonts w:ascii="Trebuchet MS" w:hAnsi="Trebuchet MS"/>
        </w:rPr>
        <w:t>a</w:t>
      </w:r>
      <w:r w:rsidR="00A42F63" w:rsidRPr="003C1CDB">
        <w:rPr>
          <w:rFonts w:ascii="Trebuchet MS" w:hAnsi="Trebuchet MS"/>
        </w:rPr>
        <w:t xml:space="preserve"> rurală </w:t>
      </w:r>
      <w:r w:rsidR="00E97379">
        <w:rPr>
          <w:rFonts w:ascii="Trebuchet MS" w:hAnsi="Trebuchet MS"/>
        </w:rPr>
        <w:t>în</w:t>
      </w:r>
      <w:r w:rsidR="00A42F63" w:rsidRPr="003C1CDB">
        <w:rPr>
          <w:rFonts w:ascii="Trebuchet MS" w:hAnsi="Trebuchet MS"/>
        </w:rPr>
        <w:t xml:space="preserve"> Uniun</w:t>
      </w:r>
      <w:r w:rsidR="00E97379">
        <w:rPr>
          <w:rFonts w:ascii="Trebuchet MS" w:hAnsi="Trebuchet MS"/>
        </w:rPr>
        <w:t>ea</w:t>
      </w:r>
      <w:r w:rsidR="00A42F63" w:rsidRPr="003C1CDB">
        <w:rPr>
          <w:rFonts w:ascii="Trebuchet MS" w:hAnsi="Trebuchet MS"/>
        </w:rPr>
        <w:t xml:space="preserve"> Europe</w:t>
      </w:r>
      <w:r w:rsidR="00E97379">
        <w:rPr>
          <w:rFonts w:ascii="Trebuchet MS" w:hAnsi="Trebuchet MS"/>
        </w:rPr>
        <w:t>a</w:t>
      </w:r>
      <w:r w:rsidR="00A42F63" w:rsidRPr="003C1CDB">
        <w:rPr>
          <w:rFonts w:ascii="Trebuchet MS" w:hAnsi="Trebuchet MS"/>
        </w:rPr>
        <w:t>n</w:t>
      </w:r>
      <w:r w:rsidR="00E97379">
        <w:rPr>
          <w:rFonts w:ascii="Trebuchet MS" w:hAnsi="Trebuchet MS"/>
        </w:rPr>
        <w:t>ă</w:t>
      </w:r>
      <w:r w:rsidR="00A42F63" w:rsidRPr="003C1CDB">
        <w:rPr>
          <w:rFonts w:ascii="Trebuchet MS" w:hAnsi="Trebuchet MS"/>
        </w:rPr>
        <w:t xml:space="preserve">, precum şi </w:t>
      </w:r>
      <w:r w:rsidR="00E97379">
        <w:rPr>
          <w:rFonts w:ascii="Trebuchet MS" w:hAnsi="Trebuchet MS"/>
        </w:rPr>
        <w:t xml:space="preserve">corelarea măsurilor de sprijin cu </w:t>
      </w:r>
      <w:r w:rsidR="00A42F63" w:rsidRPr="003C1CDB">
        <w:rPr>
          <w:rFonts w:ascii="Trebuchet MS" w:hAnsi="Trebuchet MS"/>
        </w:rPr>
        <w:t>realităţile şi nevoile identificate în spaţiul rural românesc</w:t>
      </w:r>
      <w:r w:rsidR="003A42C3" w:rsidRPr="003C1CDB">
        <w:rPr>
          <w:rFonts w:ascii="Trebuchet MS" w:hAnsi="Trebuchet MS"/>
        </w:rPr>
        <w:t>.</w:t>
      </w:r>
      <w:r w:rsidR="00A42F63" w:rsidRPr="003C1CDB">
        <w:rPr>
          <w:rFonts w:ascii="Trebuchet MS" w:hAnsi="Trebuchet MS"/>
        </w:rPr>
        <w:t xml:space="preserve"> Prin </w:t>
      </w:r>
      <w:r w:rsidR="00E97379">
        <w:rPr>
          <w:rFonts w:ascii="Trebuchet MS" w:hAnsi="Trebuchet MS"/>
        </w:rPr>
        <w:t>PNDR 2014</w:t>
      </w:r>
      <w:r w:rsidR="00C56596" w:rsidRPr="003C1CDB">
        <w:rPr>
          <w:rFonts w:ascii="Trebuchet MS" w:hAnsi="Trebuchet MS"/>
        </w:rPr>
        <w:t>–</w:t>
      </w:r>
      <w:r w:rsidR="003A42C3" w:rsidRPr="003C1CDB">
        <w:rPr>
          <w:rFonts w:ascii="Trebuchet MS" w:hAnsi="Trebuchet MS"/>
        </w:rPr>
        <w:t>2020</w:t>
      </w:r>
      <w:r w:rsidR="00C56596" w:rsidRPr="003C1CDB">
        <w:rPr>
          <w:rFonts w:ascii="Trebuchet MS" w:hAnsi="Trebuchet MS"/>
        </w:rPr>
        <w:t>,</w:t>
      </w:r>
      <w:r w:rsidR="00A42F63" w:rsidRPr="003C1CDB">
        <w:rPr>
          <w:rFonts w:ascii="Trebuchet MS" w:hAnsi="Trebuchet MS"/>
        </w:rPr>
        <w:t xml:space="preserve"> </w:t>
      </w:r>
      <w:r w:rsidR="003B398F" w:rsidRPr="003C1CDB">
        <w:rPr>
          <w:rFonts w:ascii="Trebuchet MS" w:hAnsi="Trebuchet MS"/>
        </w:rPr>
        <w:t xml:space="preserve">document </w:t>
      </w:r>
      <w:r w:rsidR="00C56596" w:rsidRPr="003C1CDB">
        <w:rPr>
          <w:rFonts w:ascii="Trebuchet MS" w:hAnsi="Trebuchet MS"/>
        </w:rPr>
        <w:t xml:space="preserve">aprobat de către Comisia Europeană </w:t>
      </w:r>
      <w:r w:rsidR="00E97379">
        <w:rPr>
          <w:rFonts w:ascii="Trebuchet MS" w:hAnsi="Trebuchet MS"/>
        </w:rPr>
        <w:t xml:space="preserve">prin Decizia </w:t>
      </w:r>
      <w:r w:rsidR="00E97379" w:rsidRPr="00E97379">
        <w:rPr>
          <w:rFonts w:ascii="Trebuchet MS" w:hAnsi="Trebuchet MS"/>
        </w:rPr>
        <w:t>C(2015)3508</w:t>
      </w:r>
      <w:r w:rsidR="00E97379">
        <w:rPr>
          <w:rFonts w:ascii="Trebuchet MS" w:hAnsi="Trebuchet MS"/>
        </w:rPr>
        <w:t>/</w:t>
      </w:r>
      <w:r w:rsidR="00C56596" w:rsidRPr="003C1CDB">
        <w:rPr>
          <w:rFonts w:ascii="Trebuchet MS" w:hAnsi="Trebuchet MS"/>
        </w:rPr>
        <w:t xml:space="preserve">26.05.2015, </w:t>
      </w:r>
      <w:r w:rsidR="00A42F63" w:rsidRPr="003C1CDB">
        <w:rPr>
          <w:rFonts w:ascii="Trebuchet MS" w:hAnsi="Trebuchet MS"/>
        </w:rPr>
        <w:t xml:space="preserve">s-a avut în vedere îmbunătăţirea echilibrului dintre dezvoltarea economică şi utilizarea durabilă a resurselor naturale, </w:t>
      </w:r>
      <w:r w:rsidR="00E97379">
        <w:rPr>
          <w:rFonts w:ascii="Trebuchet MS" w:hAnsi="Trebuchet MS"/>
        </w:rPr>
        <w:t xml:space="preserve">dar şi </w:t>
      </w:r>
      <w:r w:rsidR="00A42F63" w:rsidRPr="003C1CDB">
        <w:rPr>
          <w:rFonts w:ascii="Trebuchet MS" w:hAnsi="Trebuchet MS"/>
        </w:rPr>
        <w:t>menţinerea şi creşterea atractivităţii zonelor rurale</w:t>
      </w:r>
      <w:r w:rsidR="00E97379">
        <w:rPr>
          <w:rFonts w:ascii="Trebuchet MS" w:hAnsi="Trebuchet MS"/>
        </w:rPr>
        <w:t>,</w:t>
      </w:r>
      <w:r w:rsidR="00A42F63" w:rsidRPr="003C1CDB">
        <w:rPr>
          <w:rFonts w:ascii="Trebuchet MS" w:hAnsi="Trebuchet MS"/>
        </w:rPr>
        <w:t xml:space="preserve"> ca elemente de bază în diversificarea activităţilor economice.</w:t>
      </w:r>
    </w:p>
    <w:p w:rsidR="003B398F" w:rsidRPr="003C1CDB" w:rsidRDefault="003B398F" w:rsidP="003C1CDB">
      <w:pPr>
        <w:spacing w:after="0" w:line="240" w:lineRule="auto"/>
        <w:contextualSpacing/>
        <w:jc w:val="both"/>
        <w:rPr>
          <w:rFonts w:ascii="Trebuchet MS" w:hAnsi="Trebuchet MS"/>
        </w:rPr>
      </w:pPr>
    </w:p>
    <w:p w:rsidR="008A419E" w:rsidRPr="003C1CDB" w:rsidRDefault="008A419E" w:rsidP="003C1CDB">
      <w:pPr>
        <w:spacing w:after="0" w:line="240" w:lineRule="auto"/>
        <w:contextualSpacing/>
        <w:jc w:val="both"/>
        <w:rPr>
          <w:rFonts w:ascii="Trebuchet MS" w:hAnsi="Trebuchet MS"/>
        </w:rPr>
      </w:pPr>
    </w:p>
    <w:p w:rsidR="0019774C" w:rsidRPr="0014567B" w:rsidRDefault="0019774C" w:rsidP="003C1CDB">
      <w:pPr>
        <w:pStyle w:val="Heading1"/>
        <w:spacing w:before="0" w:line="240" w:lineRule="auto"/>
        <w:contextualSpacing/>
        <w:jc w:val="both"/>
      </w:pPr>
      <w:bookmarkStart w:id="2" w:name="_Toc443513343"/>
      <w:r w:rsidRPr="0014567B">
        <w:t xml:space="preserve">MĂSURILE DE MEDIU ȘI CLIMĂ </w:t>
      </w:r>
      <w:r w:rsidR="00B47FE4" w:rsidRPr="0014567B">
        <w:t xml:space="preserve">FINANŢATE PRIN PNDR </w:t>
      </w:r>
      <w:r w:rsidRPr="0014567B">
        <w:t>2014 - 2020</w:t>
      </w:r>
      <w:bookmarkEnd w:id="2"/>
    </w:p>
    <w:p w:rsidR="00841C4B" w:rsidRDefault="00841C4B" w:rsidP="003C1CDB">
      <w:pPr>
        <w:spacing w:after="0" w:line="240" w:lineRule="auto"/>
        <w:contextualSpacing/>
        <w:jc w:val="both"/>
        <w:rPr>
          <w:rFonts w:ascii="Trebuchet MS" w:hAnsi="Trebuchet MS"/>
        </w:rPr>
      </w:pPr>
    </w:p>
    <w:p w:rsidR="00B47FE4" w:rsidRDefault="00B47FE4" w:rsidP="00B47FE4">
      <w:pPr>
        <w:spacing w:after="0" w:line="240" w:lineRule="auto"/>
        <w:contextualSpacing/>
        <w:jc w:val="both"/>
        <w:rPr>
          <w:rFonts w:ascii="Trebuchet MS" w:hAnsi="Trebuchet MS"/>
        </w:rPr>
      </w:pPr>
      <w:r>
        <w:rPr>
          <w:rFonts w:ascii="Trebuchet MS" w:hAnsi="Trebuchet MS"/>
        </w:rPr>
        <w:t>Măsurile de mediu şi climă aplicabile pe terenurile agricole, finanţate prin Fondul European Agricol pentru Dezvoltare Rurală (FEADR) în cadrul PNDR 2014-2020 şi implementate în România începând cu anul 2016, sunt:</w:t>
      </w:r>
    </w:p>
    <w:p w:rsidR="00B47FE4" w:rsidRPr="00B47FE4" w:rsidRDefault="00B47FE4" w:rsidP="00E24E6A">
      <w:pPr>
        <w:numPr>
          <w:ilvl w:val="0"/>
          <w:numId w:val="5"/>
        </w:numPr>
        <w:spacing w:after="0" w:line="240" w:lineRule="auto"/>
        <w:ind w:left="426" w:hanging="426"/>
        <w:contextualSpacing/>
        <w:jc w:val="both"/>
        <w:rPr>
          <w:rFonts w:ascii="Trebuchet MS" w:hAnsi="Trebuchet MS"/>
        </w:rPr>
      </w:pPr>
      <w:r w:rsidRPr="00B47FE4">
        <w:rPr>
          <w:rFonts w:ascii="Trebuchet MS" w:hAnsi="Trebuchet MS"/>
        </w:rPr>
        <w:t>Măsura 10 – agro-mediu și climă,</w:t>
      </w:r>
    </w:p>
    <w:p w:rsidR="00B47FE4" w:rsidRPr="00B47FE4" w:rsidRDefault="00B47FE4" w:rsidP="00E24E6A">
      <w:pPr>
        <w:numPr>
          <w:ilvl w:val="0"/>
          <w:numId w:val="5"/>
        </w:numPr>
        <w:spacing w:after="0" w:line="240" w:lineRule="auto"/>
        <w:ind w:left="426" w:hanging="426"/>
        <w:contextualSpacing/>
        <w:jc w:val="both"/>
        <w:rPr>
          <w:rFonts w:ascii="Trebuchet MS" w:hAnsi="Trebuchet MS"/>
        </w:rPr>
      </w:pPr>
      <w:r w:rsidRPr="00B47FE4">
        <w:rPr>
          <w:rFonts w:ascii="Trebuchet MS" w:hAnsi="Trebuchet MS"/>
        </w:rPr>
        <w:t>Măsura 11 – agricultura ecologică,</w:t>
      </w:r>
    </w:p>
    <w:p w:rsidR="00B47FE4" w:rsidRPr="00B47FE4" w:rsidRDefault="00B47FE4" w:rsidP="00E24E6A">
      <w:pPr>
        <w:numPr>
          <w:ilvl w:val="0"/>
          <w:numId w:val="5"/>
        </w:numPr>
        <w:spacing w:after="0" w:line="240" w:lineRule="auto"/>
        <w:ind w:left="426" w:hanging="426"/>
        <w:contextualSpacing/>
        <w:jc w:val="both"/>
        <w:rPr>
          <w:rFonts w:ascii="Trebuchet MS" w:hAnsi="Trebuchet MS"/>
        </w:rPr>
      </w:pPr>
      <w:r w:rsidRPr="00B47FE4">
        <w:rPr>
          <w:rFonts w:ascii="Trebuchet MS" w:hAnsi="Trebuchet MS"/>
        </w:rPr>
        <w:t xml:space="preserve">Măsura 13 </w:t>
      </w:r>
      <w:r>
        <w:rPr>
          <w:rFonts w:ascii="Trebuchet MS" w:hAnsi="Trebuchet MS"/>
        </w:rPr>
        <w:t>–</w:t>
      </w:r>
      <w:r w:rsidRPr="00B47FE4">
        <w:rPr>
          <w:rFonts w:ascii="Trebuchet MS" w:hAnsi="Trebuchet MS"/>
        </w:rPr>
        <w:t xml:space="preserve"> plăți pentru zone care se confruntă cu constrângeri naturale sau cu alte constrângeri specifice.</w:t>
      </w:r>
    </w:p>
    <w:p w:rsidR="00B47FE4" w:rsidRDefault="00B47FE4" w:rsidP="00B47FE4">
      <w:pPr>
        <w:spacing w:after="0" w:line="240" w:lineRule="auto"/>
        <w:contextualSpacing/>
        <w:jc w:val="both"/>
        <w:rPr>
          <w:rFonts w:ascii="Trebuchet MS" w:hAnsi="Trebuchet MS"/>
        </w:rPr>
      </w:pPr>
    </w:p>
    <w:p w:rsidR="00B47FE4" w:rsidRPr="00B47FE4" w:rsidRDefault="00B47FE4" w:rsidP="00B47FE4">
      <w:pPr>
        <w:spacing w:after="0" w:line="240" w:lineRule="auto"/>
        <w:contextualSpacing/>
        <w:jc w:val="both"/>
        <w:rPr>
          <w:rFonts w:ascii="Trebuchet MS" w:hAnsi="Trebuchet MS"/>
        </w:rPr>
      </w:pPr>
      <w:r w:rsidRPr="00B47FE4">
        <w:rPr>
          <w:rFonts w:ascii="Trebuchet MS" w:hAnsi="Trebuchet MS"/>
        </w:rPr>
        <w:t xml:space="preserve">Pe fondul oferit de noul pachet legislativ care reglementează finanţarea Politicii Agricole Comune în perioada 2014-2020, precum şi pe baza experienţei dobândite în perioada anterioară de programare, dar şi a informaţiilor actualizate furnizate de analiza socio-economică şi de mediu a spaţiului rural românesc, noul Program Naţional de Dezvoltare Rurală </w:t>
      </w:r>
      <w:r>
        <w:rPr>
          <w:rFonts w:ascii="Trebuchet MS" w:hAnsi="Trebuchet MS"/>
        </w:rPr>
        <w:t>2014-2020</w:t>
      </w:r>
      <w:r w:rsidRPr="00B47FE4">
        <w:rPr>
          <w:rFonts w:ascii="Trebuchet MS" w:hAnsi="Trebuchet MS"/>
        </w:rPr>
        <w:t xml:space="preserve"> aduce o serie de elemente de noutate.</w:t>
      </w:r>
    </w:p>
    <w:p w:rsidR="00B47FE4" w:rsidRPr="00B47FE4" w:rsidRDefault="00B47FE4" w:rsidP="00B47FE4">
      <w:pPr>
        <w:spacing w:after="0" w:line="240" w:lineRule="auto"/>
        <w:contextualSpacing/>
        <w:jc w:val="both"/>
        <w:rPr>
          <w:rFonts w:ascii="Trebuchet MS" w:hAnsi="Trebuchet MS"/>
        </w:rPr>
      </w:pPr>
    </w:p>
    <w:p w:rsidR="00B47FE4" w:rsidRPr="00B47FE4" w:rsidRDefault="00B47FE4" w:rsidP="00B47FE4">
      <w:pPr>
        <w:spacing w:after="0" w:line="240" w:lineRule="auto"/>
        <w:contextualSpacing/>
        <w:jc w:val="both"/>
        <w:rPr>
          <w:rFonts w:ascii="Trebuchet MS" w:hAnsi="Trebuchet MS"/>
        </w:rPr>
      </w:pPr>
      <w:r w:rsidRPr="00B47FE4">
        <w:rPr>
          <w:rFonts w:ascii="Trebuchet MS" w:hAnsi="Trebuchet MS"/>
        </w:rPr>
        <w:t>Dintre acestea, cele mai importante constau în:</w:t>
      </w:r>
    </w:p>
    <w:p w:rsidR="00B47FE4" w:rsidRPr="00B47FE4" w:rsidRDefault="00B47FE4" w:rsidP="00E24E6A">
      <w:pPr>
        <w:numPr>
          <w:ilvl w:val="0"/>
          <w:numId w:val="6"/>
        </w:numPr>
        <w:spacing w:after="0" w:line="240" w:lineRule="auto"/>
        <w:ind w:left="426" w:hanging="426"/>
        <w:contextualSpacing/>
        <w:jc w:val="both"/>
        <w:rPr>
          <w:rFonts w:ascii="Trebuchet MS" w:hAnsi="Trebuchet MS"/>
        </w:rPr>
      </w:pPr>
      <w:r w:rsidRPr="00B47FE4">
        <w:rPr>
          <w:rFonts w:ascii="Trebuchet MS" w:hAnsi="Trebuchet MS"/>
        </w:rPr>
        <w:t xml:space="preserve">revizuirea desemnării zonelor eligibile pentru unele pachete ale Măsurii 10 – agro-mediu care a avut ca rezultat şi extinderea faţă de perioada anterioară de programare, cu scopul direcţionării resurselor financiare către acţiuni care răspund mai eficient obiectivelor </w:t>
      </w:r>
      <w:r>
        <w:rPr>
          <w:rFonts w:ascii="Trebuchet MS" w:hAnsi="Trebuchet MS"/>
        </w:rPr>
        <w:t xml:space="preserve">de mediu </w:t>
      </w:r>
      <w:r w:rsidRPr="00B47FE4">
        <w:rPr>
          <w:rFonts w:ascii="Trebuchet MS" w:hAnsi="Trebuchet MS"/>
        </w:rPr>
        <w:t>propuse,</w:t>
      </w:r>
    </w:p>
    <w:p w:rsidR="00B47FE4" w:rsidRPr="00B47FE4" w:rsidRDefault="00B47FE4" w:rsidP="00E24E6A">
      <w:pPr>
        <w:numPr>
          <w:ilvl w:val="0"/>
          <w:numId w:val="6"/>
        </w:numPr>
        <w:spacing w:after="0" w:line="240" w:lineRule="auto"/>
        <w:ind w:left="426" w:hanging="426"/>
        <w:contextualSpacing/>
        <w:jc w:val="both"/>
        <w:rPr>
          <w:rFonts w:ascii="Trebuchet MS" w:hAnsi="Trebuchet MS"/>
        </w:rPr>
      </w:pPr>
      <w:r w:rsidRPr="00B47FE4">
        <w:rPr>
          <w:rFonts w:ascii="Trebuchet MS" w:hAnsi="Trebuchet MS"/>
        </w:rPr>
        <w:t>asigurarea unei mai mari flexibilităţi a angajamentelor de agro-mediu şi climă în termeni de obligaţii ale fermierilor (includerea cositului cu utilaje uşoare ca alternativă la cositul manual) şi în termeni de gestionare a angajamentelor (prelungire anuală a angajamentelor după încheierea perioadei iniţiale de 5 ani),</w:t>
      </w:r>
    </w:p>
    <w:p w:rsidR="00B47FE4" w:rsidRPr="00B47FE4" w:rsidRDefault="00B47FE4" w:rsidP="00E24E6A">
      <w:pPr>
        <w:numPr>
          <w:ilvl w:val="0"/>
          <w:numId w:val="6"/>
        </w:numPr>
        <w:spacing w:after="0" w:line="240" w:lineRule="auto"/>
        <w:ind w:left="426" w:hanging="426"/>
        <w:contextualSpacing/>
        <w:jc w:val="both"/>
        <w:rPr>
          <w:rFonts w:ascii="Trebuchet MS" w:hAnsi="Trebuchet MS"/>
        </w:rPr>
      </w:pPr>
      <w:r w:rsidRPr="00B47FE4">
        <w:rPr>
          <w:rFonts w:ascii="Trebuchet MS" w:hAnsi="Trebuchet MS"/>
        </w:rPr>
        <w:t>introducerea unui nou pachet de agro-mediu şi climă, cu scopul adaptării practicilor agricole la efectele schimbărilor climatice, aplicabil în zonele identificate ca având un risc ridicat,</w:t>
      </w:r>
    </w:p>
    <w:p w:rsidR="00B47FE4" w:rsidRPr="00B47FE4" w:rsidRDefault="00B47FE4" w:rsidP="00E24E6A">
      <w:pPr>
        <w:numPr>
          <w:ilvl w:val="0"/>
          <w:numId w:val="6"/>
        </w:numPr>
        <w:spacing w:after="0" w:line="240" w:lineRule="auto"/>
        <w:ind w:left="426" w:hanging="426"/>
        <w:contextualSpacing/>
        <w:jc w:val="both"/>
        <w:rPr>
          <w:rFonts w:ascii="Trebuchet MS" w:hAnsi="Trebuchet MS"/>
        </w:rPr>
      </w:pPr>
      <w:r w:rsidRPr="00B47FE4">
        <w:rPr>
          <w:rFonts w:ascii="Trebuchet MS" w:hAnsi="Trebuchet MS"/>
        </w:rPr>
        <w:t>introducerea unui nou pachet de agro-mediu şi climă, cu scopul de a încuraja creşterea animalelor din rase locale cu risc de abandon,</w:t>
      </w:r>
    </w:p>
    <w:p w:rsidR="00B47FE4" w:rsidRPr="00B47FE4" w:rsidRDefault="00B47FE4" w:rsidP="00E24E6A">
      <w:pPr>
        <w:numPr>
          <w:ilvl w:val="0"/>
          <w:numId w:val="6"/>
        </w:numPr>
        <w:spacing w:after="0" w:line="240" w:lineRule="auto"/>
        <w:ind w:left="426" w:hanging="426"/>
        <w:contextualSpacing/>
        <w:jc w:val="both"/>
        <w:rPr>
          <w:rFonts w:ascii="Trebuchet MS" w:hAnsi="Trebuchet MS"/>
        </w:rPr>
      </w:pPr>
      <w:r w:rsidRPr="00B47FE4">
        <w:rPr>
          <w:rFonts w:ascii="Trebuchet MS" w:hAnsi="Trebuchet MS"/>
        </w:rPr>
        <w:t xml:space="preserve">susţinerea crescătorilor de animale </w:t>
      </w:r>
      <w:r>
        <w:rPr>
          <w:rFonts w:ascii="Trebuchet MS" w:hAnsi="Trebuchet MS"/>
        </w:rPr>
        <w:t>din rase locale aflate în pericol de abandon,</w:t>
      </w:r>
    </w:p>
    <w:p w:rsidR="00B47FE4" w:rsidRPr="00B47FE4" w:rsidRDefault="00B47FE4" w:rsidP="00E24E6A">
      <w:pPr>
        <w:numPr>
          <w:ilvl w:val="0"/>
          <w:numId w:val="6"/>
        </w:numPr>
        <w:spacing w:after="0" w:line="240" w:lineRule="auto"/>
        <w:ind w:left="426" w:hanging="426"/>
        <w:contextualSpacing/>
        <w:jc w:val="both"/>
        <w:rPr>
          <w:rFonts w:ascii="Trebuchet MS" w:hAnsi="Trebuchet MS"/>
        </w:rPr>
      </w:pPr>
      <w:r w:rsidRPr="00B47FE4">
        <w:rPr>
          <w:rFonts w:ascii="Trebuchet MS" w:hAnsi="Trebuchet MS"/>
        </w:rPr>
        <w:t>gestionarea angajamentelor încheiate de operatorii în agricultura ecologică în cadrul unei măsuri distincte (Măsura 11),</w:t>
      </w:r>
    </w:p>
    <w:p w:rsidR="00B47FE4" w:rsidRPr="00B47FE4" w:rsidRDefault="00B47FE4" w:rsidP="00E24E6A">
      <w:pPr>
        <w:numPr>
          <w:ilvl w:val="0"/>
          <w:numId w:val="6"/>
        </w:numPr>
        <w:spacing w:after="0" w:line="240" w:lineRule="auto"/>
        <w:ind w:left="426" w:hanging="426"/>
        <w:contextualSpacing/>
        <w:jc w:val="both"/>
        <w:rPr>
          <w:rFonts w:ascii="Trebuchet MS" w:hAnsi="Trebuchet MS"/>
        </w:rPr>
      </w:pPr>
      <w:r w:rsidRPr="00B47FE4">
        <w:rPr>
          <w:rFonts w:ascii="Trebuchet MS" w:hAnsi="Trebuchet MS"/>
        </w:rPr>
        <w:t>încurajarea fermierilor să adopte practicile specifice agriculturii ecologice prin compensarea pierderilor de venituri şi a cheltuielor suplimentare înregistrate în perioada de conversie,</w:t>
      </w:r>
    </w:p>
    <w:p w:rsidR="00B47FE4" w:rsidRPr="00B47FE4" w:rsidRDefault="00B47FE4" w:rsidP="00E24E6A">
      <w:pPr>
        <w:numPr>
          <w:ilvl w:val="0"/>
          <w:numId w:val="6"/>
        </w:numPr>
        <w:spacing w:after="0" w:line="240" w:lineRule="auto"/>
        <w:ind w:left="426" w:hanging="426"/>
        <w:contextualSpacing/>
        <w:jc w:val="both"/>
        <w:rPr>
          <w:rFonts w:ascii="Trebuchet MS" w:hAnsi="Trebuchet MS"/>
        </w:rPr>
      </w:pPr>
      <w:r w:rsidRPr="00B47FE4">
        <w:rPr>
          <w:rFonts w:ascii="Trebuchet MS" w:hAnsi="Trebuchet MS"/>
        </w:rPr>
        <w:t xml:space="preserve">asigurarea premiselor necesare pentru o mai eficientă utilizare a resurselor financiare prin condiţionarea sprijinului acordat în cadrul Măsurii 10 şi Măsurii 11 de deţinerea competenţelor necesare implementării corecte a angajamentelor </w:t>
      </w:r>
      <w:r w:rsidR="00551E51">
        <w:rPr>
          <w:rFonts w:ascii="Trebuchet MS" w:hAnsi="Trebuchet MS"/>
        </w:rPr>
        <w:t xml:space="preserve">prin participarea la instruiri specifice </w:t>
      </w:r>
      <w:r w:rsidRPr="00B47FE4">
        <w:rPr>
          <w:rFonts w:ascii="Trebuchet MS" w:hAnsi="Trebuchet MS"/>
        </w:rPr>
        <w:t xml:space="preserve">sau </w:t>
      </w:r>
      <w:r w:rsidR="00551E51">
        <w:rPr>
          <w:rFonts w:ascii="Trebuchet MS" w:hAnsi="Trebuchet MS"/>
        </w:rPr>
        <w:t>prin</w:t>
      </w:r>
      <w:r w:rsidRPr="00B47FE4">
        <w:rPr>
          <w:rFonts w:ascii="Trebuchet MS" w:hAnsi="Trebuchet MS"/>
        </w:rPr>
        <w:t xml:space="preserve"> accesarea serviciilor de consiliere de către beneficiari,</w:t>
      </w:r>
    </w:p>
    <w:p w:rsidR="00B47FE4" w:rsidRPr="00B47FE4" w:rsidRDefault="00B47FE4" w:rsidP="00E24E6A">
      <w:pPr>
        <w:numPr>
          <w:ilvl w:val="0"/>
          <w:numId w:val="6"/>
        </w:numPr>
        <w:spacing w:after="0" w:line="240" w:lineRule="auto"/>
        <w:ind w:left="426" w:hanging="426"/>
        <w:contextualSpacing/>
        <w:jc w:val="both"/>
        <w:rPr>
          <w:rFonts w:ascii="Trebuchet MS" w:hAnsi="Trebuchet MS"/>
        </w:rPr>
      </w:pPr>
      <w:r w:rsidRPr="00B47FE4">
        <w:rPr>
          <w:rFonts w:ascii="Trebuchet MS" w:hAnsi="Trebuchet MS"/>
        </w:rPr>
        <w:t>revizuirea zonelor afectate de constrângeri naturale care a avut ca rezultat o extindere semnificativă a zonelor eligibile în cadrul Măsurii 13,</w:t>
      </w:r>
    </w:p>
    <w:p w:rsidR="00551E51" w:rsidRDefault="00B47FE4" w:rsidP="00E24E6A">
      <w:pPr>
        <w:numPr>
          <w:ilvl w:val="0"/>
          <w:numId w:val="6"/>
        </w:numPr>
        <w:spacing w:after="0" w:line="240" w:lineRule="auto"/>
        <w:ind w:left="426" w:hanging="426"/>
        <w:contextualSpacing/>
        <w:jc w:val="both"/>
        <w:rPr>
          <w:rFonts w:ascii="Trebuchet MS" w:hAnsi="Trebuchet MS"/>
        </w:rPr>
      </w:pPr>
      <w:r w:rsidRPr="00B47FE4">
        <w:rPr>
          <w:rFonts w:ascii="Trebuchet MS" w:hAnsi="Trebuchet MS"/>
        </w:rPr>
        <w:t>condiţionarea sprijinului acordat în cadrul Măsurilor 11 şi 13 de încadrarea beneficiarilor în categoria de „fermieri activi”</w:t>
      </w:r>
      <w:r w:rsidR="00551E51">
        <w:rPr>
          <w:rFonts w:ascii="Trebuchet MS" w:hAnsi="Trebuchet MS"/>
        </w:rPr>
        <w:t>,</w:t>
      </w:r>
    </w:p>
    <w:p w:rsidR="00B47FE4" w:rsidRPr="00B47FE4" w:rsidRDefault="00551E51" w:rsidP="00E24E6A">
      <w:pPr>
        <w:numPr>
          <w:ilvl w:val="0"/>
          <w:numId w:val="6"/>
        </w:numPr>
        <w:spacing w:after="0" w:line="240" w:lineRule="auto"/>
        <w:ind w:left="426" w:hanging="426"/>
        <w:contextualSpacing/>
        <w:jc w:val="both"/>
        <w:rPr>
          <w:rFonts w:ascii="Trebuchet MS" w:hAnsi="Trebuchet MS"/>
        </w:rPr>
      </w:pPr>
      <w:r>
        <w:rPr>
          <w:rFonts w:ascii="Trebuchet MS" w:hAnsi="Trebuchet MS"/>
        </w:rPr>
        <w:t>modificarea cadrului legislativ prin care se stabilesc obligaţiile în materie de eco-condiţionalitate</w:t>
      </w:r>
      <w:r w:rsidR="00B47FE4" w:rsidRPr="00B47FE4">
        <w:rPr>
          <w:rFonts w:ascii="Trebuchet MS" w:hAnsi="Trebuchet MS"/>
        </w:rPr>
        <w:t>.</w:t>
      </w:r>
    </w:p>
    <w:p w:rsidR="00B47FE4" w:rsidRPr="00B47FE4" w:rsidRDefault="00B47FE4" w:rsidP="00B47FE4">
      <w:pPr>
        <w:spacing w:after="0" w:line="240" w:lineRule="auto"/>
        <w:contextualSpacing/>
        <w:jc w:val="both"/>
        <w:rPr>
          <w:rFonts w:ascii="Trebuchet MS" w:hAnsi="Trebuchet MS"/>
        </w:rPr>
      </w:pPr>
    </w:p>
    <w:p w:rsidR="00B47FE4" w:rsidRPr="00B47FE4" w:rsidRDefault="00B47FE4" w:rsidP="00B47FE4">
      <w:pPr>
        <w:spacing w:after="0" w:line="240" w:lineRule="auto"/>
        <w:contextualSpacing/>
        <w:jc w:val="both"/>
        <w:rPr>
          <w:rFonts w:ascii="Trebuchet MS" w:hAnsi="Trebuchet MS"/>
        </w:rPr>
      </w:pPr>
      <w:r w:rsidRPr="00B47FE4">
        <w:rPr>
          <w:rFonts w:ascii="Trebuchet MS" w:hAnsi="Trebuchet MS"/>
        </w:rPr>
        <w:t>Pentru toate aceste noi măsuri de mediu şi climă ale PNDR 2014-2020, fermierii români p</w:t>
      </w:r>
      <w:r w:rsidR="00EE00DA">
        <w:rPr>
          <w:rFonts w:ascii="Trebuchet MS" w:hAnsi="Trebuchet MS"/>
        </w:rPr>
        <w:t>ot</w:t>
      </w:r>
      <w:r w:rsidRPr="00B47FE4">
        <w:rPr>
          <w:rFonts w:ascii="Trebuchet MS" w:hAnsi="Trebuchet MS"/>
        </w:rPr>
        <w:t xml:space="preserve"> deschide noi angajamente începând cu anul 2015.</w:t>
      </w:r>
    </w:p>
    <w:p w:rsidR="00B47FE4" w:rsidRPr="00B47FE4" w:rsidRDefault="00B47FE4" w:rsidP="00B47FE4">
      <w:pPr>
        <w:spacing w:after="0" w:line="240" w:lineRule="auto"/>
        <w:contextualSpacing/>
        <w:jc w:val="both"/>
        <w:rPr>
          <w:rFonts w:ascii="Trebuchet MS" w:hAnsi="Trebuchet MS"/>
        </w:rPr>
      </w:pPr>
    </w:p>
    <w:p w:rsidR="00B47FE4" w:rsidRPr="003C1CDB" w:rsidRDefault="00B47FE4" w:rsidP="00B47FE4">
      <w:pPr>
        <w:spacing w:after="0" w:line="240" w:lineRule="auto"/>
        <w:contextualSpacing/>
        <w:jc w:val="both"/>
        <w:rPr>
          <w:rFonts w:ascii="Trebuchet MS" w:hAnsi="Trebuchet MS"/>
        </w:rPr>
      </w:pPr>
      <w:r w:rsidRPr="003C1CDB">
        <w:rPr>
          <w:rFonts w:ascii="Trebuchet MS" w:hAnsi="Trebuchet MS"/>
        </w:rPr>
        <w:t>Corespondența măsurilor de mediu între cele două perioade</w:t>
      </w:r>
      <w:r>
        <w:rPr>
          <w:rFonts w:ascii="Trebuchet MS" w:hAnsi="Trebuchet MS"/>
        </w:rPr>
        <w:t xml:space="preserve"> de programare (PNDR 2007–2013 și PNDR 2014-</w:t>
      </w:r>
      <w:r w:rsidRPr="003C1CDB">
        <w:rPr>
          <w:rFonts w:ascii="Trebuchet MS" w:hAnsi="Trebuchet MS"/>
        </w:rPr>
        <w:t>2020) este prezentată în tabelul următor:</w:t>
      </w:r>
    </w:p>
    <w:p w:rsidR="00B47FE4" w:rsidRPr="003C1CDB" w:rsidRDefault="00B47FE4" w:rsidP="00B47FE4">
      <w:pPr>
        <w:spacing w:after="0" w:line="240" w:lineRule="auto"/>
        <w:contextualSpacing/>
        <w:jc w:val="both"/>
        <w:rPr>
          <w:rFonts w:ascii="Trebuchet MS" w:hAnsi="Trebuchet MS"/>
        </w:rPr>
      </w:pPr>
    </w:p>
    <w:tbl>
      <w:tblPr>
        <w:tblStyle w:val="TableGrid"/>
        <w:tblW w:w="5000" w:type="pct"/>
        <w:jc w:val="center"/>
        <w:tblLook w:val="04A0" w:firstRow="1" w:lastRow="0" w:firstColumn="1" w:lastColumn="0" w:noHBand="0" w:noVBand="1"/>
      </w:tblPr>
      <w:tblGrid>
        <w:gridCol w:w="5068"/>
        <w:gridCol w:w="5069"/>
      </w:tblGrid>
      <w:tr w:rsidR="00B47FE4" w:rsidRPr="003C1CDB" w:rsidTr="00551E51">
        <w:trPr>
          <w:trHeight w:val="567"/>
          <w:jc w:val="center"/>
        </w:trPr>
        <w:tc>
          <w:tcPr>
            <w:tcW w:w="2500" w:type="pct"/>
            <w:shd w:val="clear" w:color="auto" w:fill="FEC57A" w:themeFill="accent6" w:themeFillTint="99"/>
            <w:vAlign w:val="center"/>
          </w:tcPr>
          <w:p w:rsidR="00B47FE4" w:rsidRDefault="00B47FE4" w:rsidP="00551E51">
            <w:pPr>
              <w:contextualSpacing/>
              <w:jc w:val="center"/>
              <w:rPr>
                <w:rFonts w:ascii="Trebuchet MS" w:hAnsi="Trebuchet MS"/>
                <w:b/>
              </w:rPr>
            </w:pPr>
            <w:r>
              <w:rPr>
                <w:rFonts w:ascii="Trebuchet MS" w:hAnsi="Trebuchet MS"/>
                <w:b/>
              </w:rPr>
              <w:t>PNDR 2014-</w:t>
            </w:r>
            <w:r w:rsidRPr="003C1CDB">
              <w:rPr>
                <w:rFonts w:ascii="Trebuchet MS" w:hAnsi="Trebuchet MS"/>
                <w:b/>
              </w:rPr>
              <w:t>2020</w:t>
            </w:r>
          </w:p>
        </w:tc>
        <w:tc>
          <w:tcPr>
            <w:tcW w:w="2500" w:type="pct"/>
            <w:shd w:val="clear" w:color="auto" w:fill="FEC57A" w:themeFill="accent6" w:themeFillTint="99"/>
            <w:vAlign w:val="center"/>
          </w:tcPr>
          <w:p w:rsidR="00B47FE4" w:rsidRPr="003C1CDB" w:rsidRDefault="00B47FE4" w:rsidP="00551E51">
            <w:pPr>
              <w:contextualSpacing/>
              <w:jc w:val="center"/>
              <w:rPr>
                <w:rFonts w:ascii="Trebuchet MS" w:hAnsi="Trebuchet MS"/>
                <w:b/>
              </w:rPr>
            </w:pPr>
            <w:r>
              <w:rPr>
                <w:rFonts w:ascii="Trebuchet MS" w:hAnsi="Trebuchet MS"/>
                <w:b/>
              </w:rPr>
              <w:t>PNDR 2007-</w:t>
            </w:r>
            <w:r w:rsidRPr="003C1CDB">
              <w:rPr>
                <w:rFonts w:ascii="Trebuchet MS" w:hAnsi="Trebuchet MS"/>
                <w:b/>
              </w:rPr>
              <w:t>2013</w:t>
            </w:r>
          </w:p>
        </w:tc>
      </w:tr>
      <w:tr w:rsidR="00B47FE4" w:rsidRPr="00AB6CBE" w:rsidTr="00551E51">
        <w:trPr>
          <w:trHeight w:val="425"/>
          <w:jc w:val="center"/>
        </w:trPr>
        <w:tc>
          <w:tcPr>
            <w:tcW w:w="5000" w:type="pct"/>
            <w:gridSpan w:val="2"/>
            <w:shd w:val="clear" w:color="auto" w:fill="DFF7AD" w:themeFill="background2" w:themeFillTint="99"/>
            <w:vAlign w:val="center"/>
          </w:tcPr>
          <w:p w:rsidR="00B47FE4" w:rsidRPr="00AB6CBE" w:rsidRDefault="00B47FE4" w:rsidP="00551E51">
            <w:pPr>
              <w:contextualSpacing/>
              <w:jc w:val="both"/>
              <w:rPr>
                <w:rFonts w:ascii="Trebuchet MS" w:hAnsi="Trebuchet MS"/>
                <w:b/>
                <w:sz w:val="20"/>
                <w:szCs w:val="20"/>
              </w:rPr>
            </w:pPr>
            <w:r w:rsidRPr="00AB6CBE">
              <w:rPr>
                <w:rFonts w:ascii="Trebuchet MS" w:hAnsi="Trebuchet MS"/>
                <w:b/>
                <w:sz w:val="20"/>
                <w:szCs w:val="20"/>
              </w:rPr>
              <w:t>Măsura 10 – agro-mediu și climă cu 8 pachete:</w:t>
            </w:r>
          </w:p>
        </w:tc>
      </w:tr>
      <w:tr w:rsidR="00B47FE4" w:rsidRPr="003C1CDB" w:rsidTr="00551E51">
        <w:trPr>
          <w:trHeight w:val="20"/>
          <w:jc w:val="center"/>
        </w:trPr>
        <w:tc>
          <w:tcPr>
            <w:tcW w:w="2500" w:type="pct"/>
          </w:tcPr>
          <w:p w:rsidR="00B47FE4" w:rsidRPr="003C1CDB" w:rsidRDefault="00B47FE4" w:rsidP="00E24E6A">
            <w:pPr>
              <w:pStyle w:val="ListParagraph"/>
              <w:numPr>
                <w:ilvl w:val="0"/>
                <w:numId w:val="2"/>
              </w:numPr>
              <w:ind w:left="284" w:hanging="284"/>
              <w:jc w:val="both"/>
              <w:rPr>
                <w:rFonts w:ascii="Trebuchet MS" w:hAnsi="Trebuchet MS"/>
                <w:sz w:val="20"/>
                <w:szCs w:val="20"/>
              </w:rPr>
            </w:pPr>
            <w:r>
              <w:rPr>
                <w:rFonts w:ascii="Trebuchet MS" w:hAnsi="Trebuchet MS"/>
                <w:sz w:val="20"/>
                <w:szCs w:val="20"/>
              </w:rPr>
              <w:t>P</w:t>
            </w:r>
            <w:r w:rsidRPr="003C1CDB">
              <w:rPr>
                <w:rFonts w:ascii="Trebuchet MS" w:hAnsi="Trebuchet MS"/>
                <w:sz w:val="20"/>
                <w:szCs w:val="20"/>
              </w:rPr>
              <w:t>achetul 1 – pajişti c</w:t>
            </w:r>
            <w:r>
              <w:rPr>
                <w:rFonts w:ascii="Trebuchet MS" w:hAnsi="Trebuchet MS"/>
                <w:sz w:val="20"/>
                <w:szCs w:val="20"/>
              </w:rPr>
              <w:t>u înaltă valoare naturală (HNV)</w:t>
            </w:r>
          </w:p>
        </w:tc>
        <w:tc>
          <w:tcPr>
            <w:tcW w:w="2500" w:type="pct"/>
          </w:tcPr>
          <w:p w:rsidR="00B47FE4" w:rsidRPr="003C1CDB" w:rsidRDefault="00B47FE4" w:rsidP="00551E51">
            <w:pPr>
              <w:contextualSpacing/>
              <w:jc w:val="both"/>
              <w:rPr>
                <w:rFonts w:ascii="Trebuchet MS" w:hAnsi="Trebuchet MS"/>
                <w:sz w:val="20"/>
                <w:szCs w:val="20"/>
              </w:rPr>
            </w:pPr>
            <w:r w:rsidRPr="003C1CDB">
              <w:rPr>
                <w:rFonts w:ascii="Trebuchet MS" w:hAnsi="Trebuchet MS"/>
                <w:sz w:val="20"/>
                <w:szCs w:val="20"/>
              </w:rPr>
              <w:t>Măsura 214 – plăţi de agro-mediu cu 7 pachete:</w:t>
            </w:r>
          </w:p>
          <w:p w:rsidR="00B47FE4" w:rsidRPr="005830DC" w:rsidRDefault="00B47FE4" w:rsidP="00E24E6A">
            <w:pPr>
              <w:pStyle w:val="ListParagraph"/>
              <w:numPr>
                <w:ilvl w:val="0"/>
                <w:numId w:val="2"/>
              </w:numPr>
              <w:ind w:left="284" w:hanging="284"/>
              <w:jc w:val="both"/>
              <w:rPr>
                <w:rFonts w:ascii="Trebuchet MS" w:hAnsi="Trebuchet MS"/>
                <w:sz w:val="20"/>
                <w:szCs w:val="20"/>
              </w:rPr>
            </w:pPr>
            <w:r w:rsidRPr="003C1CDB">
              <w:rPr>
                <w:rFonts w:ascii="Trebuchet MS" w:hAnsi="Trebuchet MS"/>
                <w:sz w:val="20"/>
                <w:szCs w:val="20"/>
              </w:rPr>
              <w:t>Pachetul 1 – pajişti cu Înaltă Valoare Naturală (HNV)</w:t>
            </w:r>
          </w:p>
        </w:tc>
      </w:tr>
      <w:tr w:rsidR="00B47FE4" w:rsidRPr="003C1CDB" w:rsidTr="00551E51">
        <w:trPr>
          <w:trHeight w:val="20"/>
          <w:jc w:val="center"/>
        </w:trPr>
        <w:tc>
          <w:tcPr>
            <w:tcW w:w="2500" w:type="pct"/>
          </w:tcPr>
          <w:p w:rsidR="00B47FE4" w:rsidRPr="003C1CDB" w:rsidRDefault="00B47FE4" w:rsidP="00E24E6A">
            <w:pPr>
              <w:pStyle w:val="ListParagraph"/>
              <w:numPr>
                <w:ilvl w:val="0"/>
                <w:numId w:val="2"/>
              </w:numPr>
              <w:ind w:left="284" w:hanging="284"/>
              <w:jc w:val="both"/>
              <w:rPr>
                <w:rFonts w:ascii="Trebuchet MS" w:hAnsi="Trebuchet MS"/>
                <w:sz w:val="20"/>
                <w:szCs w:val="20"/>
              </w:rPr>
            </w:pPr>
            <w:r>
              <w:rPr>
                <w:rFonts w:ascii="Trebuchet MS" w:hAnsi="Trebuchet MS"/>
                <w:sz w:val="20"/>
                <w:szCs w:val="20"/>
              </w:rPr>
              <w:t>P</w:t>
            </w:r>
            <w:r w:rsidRPr="003C1CDB">
              <w:rPr>
                <w:rFonts w:ascii="Trebuchet MS" w:hAnsi="Trebuchet MS"/>
                <w:sz w:val="20"/>
                <w:szCs w:val="20"/>
              </w:rPr>
              <w:t>achetul 2 –</w:t>
            </w:r>
            <w:r>
              <w:rPr>
                <w:rFonts w:ascii="Trebuchet MS" w:hAnsi="Trebuchet MS"/>
                <w:sz w:val="20"/>
                <w:szCs w:val="20"/>
              </w:rPr>
              <w:t xml:space="preserve"> practici agricole tradiţionale</w:t>
            </w:r>
          </w:p>
        </w:tc>
        <w:tc>
          <w:tcPr>
            <w:tcW w:w="2500" w:type="pct"/>
          </w:tcPr>
          <w:p w:rsidR="00B47FE4" w:rsidRPr="005830DC" w:rsidRDefault="00B47FE4" w:rsidP="00E24E6A">
            <w:pPr>
              <w:pStyle w:val="ListParagraph"/>
              <w:numPr>
                <w:ilvl w:val="0"/>
                <w:numId w:val="2"/>
              </w:numPr>
              <w:ind w:left="284" w:hanging="284"/>
              <w:jc w:val="both"/>
              <w:rPr>
                <w:rFonts w:ascii="Trebuchet MS" w:hAnsi="Trebuchet MS"/>
                <w:sz w:val="20"/>
                <w:szCs w:val="20"/>
              </w:rPr>
            </w:pPr>
            <w:r w:rsidRPr="003C1CDB">
              <w:rPr>
                <w:rFonts w:ascii="Trebuchet MS" w:hAnsi="Trebuchet MS"/>
                <w:sz w:val="20"/>
                <w:szCs w:val="20"/>
              </w:rPr>
              <w:t>Pachetul 2 –</w:t>
            </w:r>
            <w:r>
              <w:rPr>
                <w:rFonts w:ascii="Trebuchet MS" w:hAnsi="Trebuchet MS"/>
                <w:sz w:val="20"/>
                <w:szCs w:val="20"/>
              </w:rPr>
              <w:t xml:space="preserve"> practici agricole tradiţionale</w:t>
            </w:r>
          </w:p>
        </w:tc>
      </w:tr>
      <w:tr w:rsidR="00B47FE4" w:rsidRPr="003C1CDB" w:rsidTr="00551E51">
        <w:trPr>
          <w:trHeight w:val="20"/>
          <w:jc w:val="center"/>
        </w:trPr>
        <w:tc>
          <w:tcPr>
            <w:tcW w:w="2500" w:type="pct"/>
          </w:tcPr>
          <w:p w:rsidR="00B47FE4" w:rsidRDefault="00B47FE4" w:rsidP="00E24E6A">
            <w:pPr>
              <w:pStyle w:val="ListParagraph"/>
              <w:numPr>
                <w:ilvl w:val="0"/>
                <w:numId w:val="2"/>
              </w:numPr>
              <w:ind w:left="284" w:hanging="284"/>
              <w:jc w:val="both"/>
              <w:rPr>
                <w:rFonts w:ascii="Trebuchet MS" w:hAnsi="Trebuchet MS"/>
                <w:sz w:val="20"/>
                <w:szCs w:val="20"/>
              </w:rPr>
            </w:pPr>
            <w:r>
              <w:rPr>
                <w:rFonts w:ascii="Trebuchet MS" w:hAnsi="Trebuchet MS"/>
                <w:sz w:val="20"/>
                <w:szCs w:val="20"/>
              </w:rPr>
              <w:t>P</w:t>
            </w:r>
            <w:r w:rsidRPr="003C1CDB">
              <w:rPr>
                <w:rFonts w:ascii="Trebuchet MS" w:hAnsi="Trebuchet MS"/>
                <w:sz w:val="20"/>
                <w:szCs w:val="20"/>
              </w:rPr>
              <w:t>achetul 3 - p</w:t>
            </w:r>
            <w:r>
              <w:rPr>
                <w:rFonts w:ascii="Trebuchet MS" w:hAnsi="Trebuchet MS"/>
                <w:sz w:val="20"/>
                <w:szCs w:val="20"/>
              </w:rPr>
              <w:t>ajişti importante pentru păsări</w:t>
            </w:r>
          </w:p>
          <w:p w:rsidR="00B47FE4" w:rsidRDefault="00B47FE4" w:rsidP="00E24E6A">
            <w:pPr>
              <w:pStyle w:val="ListParagraph"/>
              <w:numPr>
                <w:ilvl w:val="0"/>
                <w:numId w:val="3"/>
              </w:numPr>
              <w:ind w:left="567" w:hanging="283"/>
              <w:jc w:val="both"/>
              <w:rPr>
                <w:rFonts w:ascii="Trebuchet MS" w:hAnsi="Trebuchet MS"/>
                <w:sz w:val="20"/>
                <w:szCs w:val="20"/>
              </w:rPr>
            </w:pPr>
            <w:r>
              <w:rPr>
                <w:rFonts w:ascii="Trebuchet MS" w:hAnsi="Trebuchet MS"/>
                <w:sz w:val="20"/>
                <w:szCs w:val="20"/>
              </w:rPr>
              <w:t>varianta 3.1 – Crex crex</w:t>
            </w:r>
          </w:p>
          <w:p w:rsidR="00B47FE4" w:rsidRPr="003C1CDB" w:rsidRDefault="00B47FE4" w:rsidP="00E24E6A">
            <w:pPr>
              <w:pStyle w:val="ListParagraph"/>
              <w:numPr>
                <w:ilvl w:val="0"/>
                <w:numId w:val="3"/>
              </w:numPr>
              <w:ind w:left="567" w:hanging="283"/>
              <w:jc w:val="both"/>
              <w:rPr>
                <w:rFonts w:ascii="Trebuchet MS" w:hAnsi="Trebuchet MS"/>
                <w:sz w:val="20"/>
                <w:szCs w:val="20"/>
              </w:rPr>
            </w:pPr>
            <w:r>
              <w:rPr>
                <w:rFonts w:ascii="Trebuchet MS" w:hAnsi="Trebuchet MS"/>
                <w:sz w:val="20"/>
                <w:szCs w:val="20"/>
              </w:rPr>
              <w:t>varianta 3.2 – Lanius minor şi Falco vespertinus</w:t>
            </w:r>
          </w:p>
        </w:tc>
        <w:tc>
          <w:tcPr>
            <w:tcW w:w="2500" w:type="pct"/>
          </w:tcPr>
          <w:p w:rsidR="00B47FE4" w:rsidRDefault="00B47FE4" w:rsidP="00E24E6A">
            <w:pPr>
              <w:pStyle w:val="ListParagraph"/>
              <w:numPr>
                <w:ilvl w:val="0"/>
                <w:numId w:val="2"/>
              </w:numPr>
              <w:ind w:left="284" w:hanging="284"/>
              <w:jc w:val="both"/>
              <w:rPr>
                <w:rFonts w:ascii="Trebuchet MS" w:hAnsi="Trebuchet MS"/>
                <w:sz w:val="20"/>
                <w:szCs w:val="20"/>
              </w:rPr>
            </w:pPr>
            <w:r w:rsidRPr="003C1CDB">
              <w:rPr>
                <w:rFonts w:ascii="Trebuchet MS" w:hAnsi="Trebuchet MS"/>
                <w:sz w:val="20"/>
                <w:szCs w:val="20"/>
              </w:rPr>
              <w:t>Pachetul 3 – pajişti importante pentru păsări</w:t>
            </w:r>
          </w:p>
          <w:p w:rsidR="00B47FE4" w:rsidRDefault="00B47FE4" w:rsidP="00E24E6A">
            <w:pPr>
              <w:pStyle w:val="ListParagraph"/>
              <w:numPr>
                <w:ilvl w:val="0"/>
                <w:numId w:val="3"/>
              </w:numPr>
              <w:ind w:left="567" w:hanging="283"/>
              <w:jc w:val="both"/>
              <w:rPr>
                <w:rFonts w:ascii="Trebuchet MS" w:hAnsi="Trebuchet MS"/>
                <w:sz w:val="20"/>
                <w:szCs w:val="20"/>
              </w:rPr>
            </w:pPr>
            <w:r w:rsidRPr="003C1CDB">
              <w:rPr>
                <w:rFonts w:ascii="Trebuchet MS" w:hAnsi="Trebuchet MS"/>
                <w:sz w:val="20"/>
                <w:szCs w:val="20"/>
              </w:rPr>
              <w:t>varianta 3.1 Crex crex</w:t>
            </w:r>
          </w:p>
          <w:p w:rsidR="00B47FE4" w:rsidRPr="005830DC" w:rsidRDefault="00B47FE4" w:rsidP="00E24E6A">
            <w:pPr>
              <w:pStyle w:val="ListParagraph"/>
              <w:numPr>
                <w:ilvl w:val="0"/>
                <w:numId w:val="3"/>
              </w:numPr>
              <w:ind w:left="567" w:hanging="283"/>
              <w:jc w:val="both"/>
              <w:rPr>
                <w:rFonts w:ascii="Trebuchet MS" w:hAnsi="Trebuchet MS"/>
                <w:sz w:val="20"/>
                <w:szCs w:val="20"/>
              </w:rPr>
            </w:pPr>
            <w:r w:rsidRPr="003C1CDB">
              <w:rPr>
                <w:rFonts w:ascii="Trebuchet MS" w:hAnsi="Trebuchet MS"/>
                <w:sz w:val="20"/>
                <w:szCs w:val="20"/>
              </w:rPr>
              <w:t>varianta 3.2 La</w:t>
            </w:r>
            <w:r>
              <w:rPr>
                <w:rFonts w:ascii="Trebuchet MS" w:hAnsi="Trebuchet MS"/>
                <w:sz w:val="20"/>
                <w:szCs w:val="20"/>
              </w:rPr>
              <w:t>nius minor şi Falco vespertinus</w:t>
            </w:r>
          </w:p>
        </w:tc>
      </w:tr>
      <w:tr w:rsidR="00B47FE4" w:rsidRPr="003C1CDB" w:rsidTr="00551E51">
        <w:trPr>
          <w:trHeight w:val="20"/>
          <w:jc w:val="center"/>
        </w:trPr>
        <w:tc>
          <w:tcPr>
            <w:tcW w:w="2500" w:type="pct"/>
          </w:tcPr>
          <w:p w:rsidR="00B47FE4" w:rsidRPr="003C1CDB" w:rsidRDefault="00B47FE4" w:rsidP="00E24E6A">
            <w:pPr>
              <w:pStyle w:val="ListParagraph"/>
              <w:numPr>
                <w:ilvl w:val="0"/>
                <w:numId w:val="2"/>
              </w:numPr>
              <w:ind w:left="284" w:hanging="284"/>
              <w:jc w:val="both"/>
              <w:rPr>
                <w:rFonts w:ascii="Trebuchet MS" w:hAnsi="Trebuchet MS"/>
                <w:sz w:val="20"/>
                <w:szCs w:val="20"/>
              </w:rPr>
            </w:pPr>
            <w:r>
              <w:rPr>
                <w:rFonts w:ascii="Trebuchet MS" w:hAnsi="Trebuchet MS"/>
                <w:sz w:val="20"/>
                <w:szCs w:val="20"/>
              </w:rPr>
              <w:t>Pachetul 4 – culturi verzi</w:t>
            </w:r>
          </w:p>
        </w:tc>
        <w:tc>
          <w:tcPr>
            <w:tcW w:w="2500" w:type="pct"/>
          </w:tcPr>
          <w:p w:rsidR="00B47FE4" w:rsidRPr="005830DC" w:rsidRDefault="00B47FE4" w:rsidP="00E24E6A">
            <w:pPr>
              <w:pStyle w:val="ListParagraph"/>
              <w:numPr>
                <w:ilvl w:val="0"/>
                <w:numId w:val="2"/>
              </w:numPr>
              <w:ind w:left="284" w:hanging="284"/>
              <w:jc w:val="both"/>
              <w:rPr>
                <w:rFonts w:ascii="Trebuchet MS" w:hAnsi="Trebuchet MS"/>
                <w:sz w:val="20"/>
                <w:szCs w:val="20"/>
              </w:rPr>
            </w:pPr>
            <w:r>
              <w:rPr>
                <w:rFonts w:ascii="Trebuchet MS" w:hAnsi="Trebuchet MS"/>
                <w:sz w:val="20"/>
                <w:szCs w:val="20"/>
              </w:rPr>
              <w:t>Pachetul 4 – culturi verzi</w:t>
            </w:r>
          </w:p>
        </w:tc>
      </w:tr>
      <w:tr w:rsidR="00B47FE4" w:rsidRPr="003C1CDB" w:rsidTr="00551E51">
        <w:trPr>
          <w:trHeight w:val="20"/>
          <w:jc w:val="center"/>
        </w:trPr>
        <w:tc>
          <w:tcPr>
            <w:tcW w:w="2500" w:type="pct"/>
          </w:tcPr>
          <w:p w:rsidR="00B47FE4" w:rsidRPr="003C1CDB" w:rsidRDefault="00B47FE4" w:rsidP="00E24E6A">
            <w:pPr>
              <w:pStyle w:val="ListParagraph"/>
              <w:numPr>
                <w:ilvl w:val="0"/>
                <w:numId w:val="2"/>
              </w:numPr>
              <w:ind w:left="284" w:hanging="284"/>
              <w:jc w:val="both"/>
              <w:rPr>
                <w:rFonts w:ascii="Trebuchet MS" w:hAnsi="Trebuchet MS"/>
                <w:sz w:val="20"/>
                <w:szCs w:val="20"/>
              </w:rPr>
            </w:pPr>
            <w:r w:rsidRPr="003C1CDB">
              <w:rPr>
                <w:rFonts w:ascii="Trebuchet MS" w:hAnsi="Trebuchet MS"/>
                <w:sz w:val="20"/>
                <w:szCs w:val="20"/>
              </w:rPr>
              <w:t xml:space="preserve">Pachetul 5 – adaptarea la </w:t>
            </w:r>
            <w:r>
              <w:rPr>
                <w:rFonts w:ascii="Trebuchet MS" w:hAnsi="Trebuchet MS"/>
                <w:sz w:val="20"/>
                <w:szCs w:val="20"/>
              </w:rPr>
              <w:t>efectele schimbărilor climatice</w:t>
            </w:r>
          </w:p>
        </w:tc>
        <w:tc>
          <w:tcPr>
            <w:tcW w:w="2500" w:type="pct"/>
          </w:tcPr>
          <w:p w:rsidR="00B47FE4" w:rsidRPr="003C1CDB" w:rsidRDefault="00B47FE4" w:rsidP="00551E51">
            <w:pPr>
              <w:contextualSpacing/>
              <w:jc w:val="both"/>
              <w:rPr>
                <w:rFonts w:ascii="Trebuchet MS" w:hAnsi="Trebuchet MS"/>
                <w:sz w:val="20"/>
                <w:szCs w:val="20"/>
              </w:rPr>
            </w:pPr>
          </w:p>
        </w:tc>
      </w:tr>
      <w:tr w:rsidR="00B47FE4" w:rsidRPr="003C1CDB" w:rsidTr="00551E51">
        <w:trPr>
          <w:trHeight w:val="20"/>
          <w:jc w:val="center"/>
        </w:trPr>
        <w:tc>
          <w:tcPr>
            <w:tcW w:w="2500" w:type="pct"/>
          </w:tcPr>
          <w:p w:rsidR="00B47FE4" w:rsidRPr="003C1CDB" w:rsidRDefault="00B47FE4" w:rsidP="00E24E6A">
            <w:pPr>
              <w:pStyle w:val="ListParagraph"/>
              <w:numPr>
                <w:ilvl w:val="0"/>
                <w:numId w:val="2"/>
              </w:numPr>
              <w:ind w:left="284" w:hanging="284"/>
              <w:jc w:val="both"/>
              <w:rPr>
                <w:rFonts w:ascii="Trebuchet MS" w:hAnsi="Trebuchet MS"/>
                <w:sz w:val="20"/>
                <w:szCs w:val="20"/>
              </w:rPr>
            </w:pPr>
            <w:r w:rsidRPr="003C1CDB">
              <w:rPr>
                <w:rFonts w:ascii="Trebuchet MS" w:hAnsi="Trebuchet MS"/>
                <w:sz w:val="20"/>
                <w:szCs w:val="20"/>
              </w:rPr>
              <w:t>Pachetul 6 – pajişti importante</w:t>
            </w:r>
            <w:r>
              <w:rPr>
                <w:rFonts w:ascii="Trebuchet MS" w:hAnsi="Trebuchet MS"/>
                <w:sz w:val="20"/>
                <w:szCs w:val="20"/>
              </w:rPr>
              <w:t xml:space="preserve"> pentru fluturi (Maculinea sp.)</w:t>
            </w:r>
          </w:p>
        </w:tc>
        <w:tc>
          <w:tcPr>
            <w:tcW w:w="2500" w:type="pct"/>
          </w:tcPr>
          <w:p w:rsidR="00B47FE4" w:rsidRPr="00AB6CBE" w:rsidRDefault="00B47FE4" w:rsidP="00E24E6A">
            <w:pPr>
              <w:pStyle w:val="ListParagraph"/>
              <w:numPr>
                <w:ilvl w:val="0"/>
                <w:numId w:val="2"/>
              </w:numPr>
              <w:ind w:left="284" w:hanging="284"/>
              <w:jc w:val="both"/>
              <w:rPr>
                <w:rFonts w:ascii="Trebuchet MS" w:hAnsi="Trebuchet MS"/>
                <w:sz w:val="20"/>
                <w:szCs w:val="20"/>
              </w:rPr>
            </w:pPr>
            <w:r w:rsidRPr="003C1CDB">
              <w:rPr>
                <w:rFonts w:ascii="Trebuchet MS" w:hAnsi="Trebuchet MS"/>
                <w:sz w:val="20"/>
                <w:szCs w:val="20"/>
              </w:rPr>
              <w:t>Pachetul 6 – pajişti importante</w:t>
            </w:r>
            <w:r>
              <w:rPr>
                <w:rFonts w:ascii="Trebuchet MS" w:hAnsi="Trebuchet MS"/>
                <w:sz w:val="20"/>
                <w:szCs w:val="20"/>
              </w:rPr>
              <w:t xml:space="preserve"> pentru fluturi (Maculinea sp.)</w:t>
            </w:r>
          </w:p>
        </w:tc>
      </w:tr>
      <w:tr w:rsidR="00B47FE4" w:rsidRPr="003C1CDB" w:rsidTr="00551E51">
        <w:trPr>
          <w:trHeight w:val="20"/>
          <w:jc w:val="center"/>
        </w:trPr>
        <w:tc>
          <w:tcPr>
            <w:tcW w:w="2500" w:type="pct"/>
          </w:tcPr>
          <w:p w:rsidR="00B47FE4" w:rsidRPr="003C1CDB" w:rsidRDefault="00B47FE4" w:rsidP="00E24E6A">
            <w:pPr>
              <w:pStyle w:val="ListParagraph"/>
              <w:numPr>
                <w:ilvl w:val="0"/>
                <w:numId w:val="2"/>
              </w:numPr>
              <w:ind w:left="284" w:hanging="284"/>
              <w:jc w:val="both"/>
              <w:rPr>
                <w:rFonts w:ascii="Trebuchet MS" w:hAnsi="Trebuchet MS"/>
                <w:sz w:val="20"/>
                <w:szCs w:val="20"/>
              </w:rPr>
            </w:pPr>
            <w:r w:rsidRPr="003C1CDB">
              <w:rPr>
                <w:rFonts w:ascii="Trebuchet MS" w:hAnsi="Trebuchet MS"/>
                <w:sz w:val="20"/>
                <w:szCs w:val="20"/>
              </w:rPr>
              <w:t xml:space="preserve">Pachetul 7 – terenuri arabile importante ca zone de hrănire pentru gâsca </w:t>
            </w:r>
            <w:r>
              <w:rPr>
                <w:rFonts w:ascii="Trebuchet MS" w:hAnsi="Trebuchet MS"/>
                <w:sz w:val="20"/>
                <w:szCs w:val="20"/>
              </w:rPr>
              <w:t>cu gât roşu (Branta ruficollis)</w:t>
            </w:r>
          </w:p>
        </w:tc>
        <w:tc>
          <w:tcPr>
            <w:tcW w:w="2500" w:type="pct"/>
          </w:tcPr>
          <w:p w:rsidR="00B47FE4" w:rsidRPr="003C1CDB" w:rsidRDefault="00B47FE4" w:rsidP="00E24E6A">
            <w:pPr>
              <w:pStyle w:val="ListParagraph"/>
              <w:numPr>
                <w:ilvl w:val="0"/>
                <w:numId w:val="2"/>
              </w:numPr>
              <w:ind w:left="284" w:hanging="284"/>
              <w:jc w:val="both"/>
              <w:rPr>
                <w:rFonts w:ascii="Trebuchet MS" w:hAnsi="Trebuchet MS"/>
                <w:sz w:val="20"/>
                <w:szCs w:val="20"/>
              </w:rPr>
            </w:pPr>
            <w:r w:rsidRPr="003C1CDB">
              <w:rPr>
                <w:rFonts w:ascii="Trebuchet MS" w:hAnsi="Trebuchet MS"/>
                <w:sz w:val="20"/>
                <w:szCs w:val="20"/>
              </w:rPr>
              <w:t xml:space="preserve">Pachetul 7 – terenuri arabile importante ca zone de hrănire pentru gâsca </w:t>
            </w:r>
            <w:r>
              <w:rPr>
                <w:rFonts w:ascii="Trebuchet MS" w:hAnsi="Trebuchet MS"/>
                <w:sz w:val="20"/>
                <w:szCs w:val="20"/>
              </w:rPr>
              <w:t>cu gât roşu (Branta ruficollis)</w:t>
            </w:r>
          </w:p>
        </w:tc>
      </w:tr>
      <w:tr w:rsidR="00B47FE4" w:rsidRPr="003C1CDB" w:rsidTr="00551E51">
        <w:trPr>
          <w:trHeight w:val="20"/>
          <w:jc w:val="center"/>
        </w:trPr>
        <w:tc>
          <w:tcPr>
            <w:tcW w:w="2500" w:type="pct"/>
          </w:tcPr>
          <w:p w:rsidR="00B47FE4" w:rsidRPr="003C1CDB" w:rsidRDefault="00D03DDE" w:rsidP="00E24E6A">
            <w:pPr>
              <w:pStyle w:val="ListParagraph"/>
              <w:numPr>
                <w:ilvl w:val="0"/>
                <w:numId w:val="2"/>
              </w:numPr>
              <w:ind w:left="284" w:hanging="284"/>
              <w:jc w:val="both"/>
              <w:rPr>
                <w:rFonts w:ascii="Trebuchet MS" w:hAnsi="Trebuchet MS"/>
                <w:sz w:val="20"/>
                <w:szCs w:val="20"/>
              </w:rPr>
            </w:pPr>
            <w:r>
              <w:rPr>
                <w:rFonts w:ascii="Trebuchet MS" w:hAnsi="Trebuchet MS"/>
                <w:sz w:val="20"/>
                <w:szCs w:val="20"/>
              </w:rPr>
              <w:t>P</w:t>
            </w:r>
            <w:r w:rsidR="00B47FE4" w:rsidRPr="003C1CDB">
              <w:rPr>
                <w:rFonts w:ascii="Trebuchet MS" w:hAnsi="Trebuchet MS"/>
                <w:sz w:val="20"/>
                <w:szCs w:val="20"/>
              </w:rPr>
              <w:t>achetul 8 - creșterea animalelor de fermă din rase locale în pericol de abandon</w:t>
            </w:r>
          </w:p>
        </w:tc>
        <w:tc>
          <w:tcPr>
            <w:tcW w:w="2500" w:type="pct"/>
          </w:tcPr>
          <w:p w:rsidR="00B47FE4" w:rsidRPr="003C1CDB" w:rsidRDefault="00B47FE4" w:rsidP="00551E51">
            <w:pPr>
              <w:contextualSpacing/>
              <w:jc w:val="both"/>
              <w:rPr>
                <w:rFonts w:ascii="Trebuchet MS" w:hAnsi="Trebuchet MS"/>
                <w:sz w:val="20"/>
                <w:szCs w:val="20"/>
              </w:rPr>
            </w:pPr>
            <w:r>
              <w:rPr>
                <w:rFonts w:ascii="Trebuchet MS" w:hAnsi="Trebuchet MS"/>
                <w:sz w:val="20"/>
                <w:szCs w:val="20"/>
              </w:rPr>
              <w:t>N/A</w:t>
            </w:r>
          </w:p>
        </w:tc>
      </w:tr>
      <w:tr w:rsidR="00B47FE4" w:rsidRPr="00AB6CBE" w:rsidTr="00551E51">
        <w:trPr>
          <w:trHeight w:val="425"/>
          <w:jc w:val="center"/>
        </w:trPr>
        <w:tc>
          <w:tcPr>
            <w:tcW w:w="5000" w:type="pct"/>
            <w:gridSpan w:val="2"/>
            <w:shd w:val="clear" w:color="auto" w:fill="DFF7AD" w:themeFill="background2" w:themeFillTint="99"/>
            <w:vAlign w:val="center"/>
          </w:tcPr>
          <w:p w:rsidR="00B47FE4" w:rsidRPr="00AB6CBE" w:rsidRDefault="00B47FE4" w:rsidP="00551E51">
            <w:pPr>
              <w:contextualSpacing/>
              <w:jc w:val="both"/>
              <w:rPr>
                <w:rFonts w:ascii="Trebuchet MS" w:hAnsi="Trebuchet MS"/>
                <w:b/>
                <w:sz w:val="20"/>
                <w:szCs w:val="20"/>
              </w:rPr>
            </w:pPr>
            <w:r w:rsidRPr="00AB6CBE">
              <w:rPr>
                <w:rFonts w:ascii="Trebuchet MS" w:hAnsi="Trebuchet MS"/>
                <w:b/>
                <w:sz w:val="20"/>
                <w:szCs w:val="20"/>
              </w:rPr>
              <w:t>Măsura 11 – agricultura ecologică</w:t>
            </w:r>
          </w:p>
        </w:tc>
      </w:tr>
      <w:tr w:rsidR="00B47FE4" w:rsidRPr="003C1CDB" w:rsidTr="00551E51">
        <w:trPr>
          <w:trHeight w:val="20"/>
          <w:jc w:val="center"/>
        </w:trPr>
        <w:tc>
          <w:tcPr>
            <w:tcW w:w="2500" w:type="pct"/>
          </w:tcPr>
          <w:p w:rsidR="00B47FE4" w:rsidRDefault="00B47FE4" w:rsidP="00E24E6A">
            <w:pPr>
              <w:pStyle w:val="ListParagraph"/>
              <w:numPr>
                <w:ilvl w:val="0"/>
                <w:numId w:val="2"/>
              </w:numPr>
              <w:ind w:left="284" w:hanging="284"/>
              <w:jc w:val="both"/>
              <w:rPr>
                <w:rFonts w:ascii="Trebuchet MS" w:hAnsi="Trebuchet MS"/>
                <w:sz w:val="20"/>
                <w:szCs w:val="20"/>
              </w:rPr>
            </w:pPr>
            <w:r w:rsidRPr="003C1CDB">
              <w:rPr>
                <w:rFonts w:ascii="Trebuchet MS" w:hAnsi="Trebuchet MS"/>
                <w:sz w:val="20"/>
                <w:szCs w:val="20"/>
              </w:rPr>
              <w:t xml:space="preserve">sub-măsura 11.1 - sprijin pentru conversia la </w:t>
            </w:r>
            <w:r w:rsidRPr="003C1CDB">
              <w:rPr>
                <w:rFonts w:ascii="Trebuchet MS" w:hAnsi="Trebuchet MS"/>
                <w:sz w:val="20"/>
                <w:szCs w:val="20"/>
              </w:rPr>
              <w:lastRenderedPageBreak/>
              <w:t>me</w:t>
            </w:r>
            <w:r>
              <w:rPr>
                <w:rFonts w:ascii="Trebuchet MS" w:hAnsi="Trebuchet MS"/>
                <w:sz w:val="20"/>
                <w:szCs w:val="20"/>
              </w:rPr>
              <w:t>todele de agricultură ecologică</w:t>
            </w:r>
          </w:p>
          <w:p w:rsidR="00B47FE4" w:rsidRPr="005830DC" w:rsidRDefault="00B47FE4" w:rsidP="00E24E6A">
            <w:pPr>
              <w:pStyle w:val="ListParagraph"/>
              <w:numPr>
                <w:ilvl w:val="0"/>
                <w:numId w:val="3"/>
              </w:numPr>
              <w:ind w:left="567" w:hanging="283"/>
              <w:jc w:val="both"/>
              <w:rPr>
                <w:rFonts w:ascii="Trebuchet MS" w:hAnsi="Trebuchet MS"/>
                <w:sz w:val="20"/>
                <w:szCs w:val="20"/>
              </w:rPr>
            </w:pPr>
            <w:r w:rsidRPr="005830DC">
              <w:rPr>
                <w:rFonts w:ascii="Trebuchet MS" w:hAnsi="Trebuchet MS"/>
                <w:sz w:val="20"/>
                <w:szCs w:val="20"/>
              </w:rPr>
              <w:t>Pachetul 1 - culturi agricole pe terenuri arabile (inclusiv plante de nutreţ) aflate în conversia la agricultura ecologică,</w:t>
            </w:r>
          </w:p>
          <w:p w:rsidR="00B47FE4" w:rsidRPr="005830DC" w:rsidRDefault="00B47FE4" w:rsidP="00E24E6A">
            <w:pPr>
              <w:pStyle w:val="ListParagraph"/>
              <w:numPr>
                <w:ilvl w:val="0"/>
                <w:numId w:val="3"/>
              </w:numPr>
              <w:ind w:left="567" w:hanging="283"/>
              <w:jc w:val="both"/>
              <w:rPr>
                <w:rFonts w:ascii="Trebuchet MS" w:hAnsi="Trebuchet MS"/>
                <w:sz w:val="20"/>
                <w:szCs w:val="20"/>
              </w:rPr>
            </w:pPr>
            <w:r w:rsidRPr="005830DC">
              <w:rPr>
                <w:rFonts w:ascii="Trebuchet MS" w:hAnsi="Trebuchet MS"/>
                <w:sz w:val="20"/>
                <w:szCs w:val="20"/>
              </w:rPr>
              <w:t>Pachetul 2 - legume aflate în conversia la agricultura ecologică,</w:t>
            </w:r>
          </w:p>
          <w:p w:rsidR="00B47FE4" w:rsidRPr="005830DC" w:rsidRDefault="00B47FE4" w:rsidP="00E24E6A">
            <w:pPr>
              <w:pStyle w:val="ListParagraph"/>
              <w:numPr>
                <w:ilvl w:val="0"/>
                <w:numId w:val="3"/>
              </w:numPr>
              <w:ind w:left="567" w:hanging="283"/>
              <w:jc w:val="both"/>
              <w:rPr>
                <w:rFonts w:ascii="Trebuchet MS" w:hAnsi="Trebuchet MS"/>
                <w:sz w:val="20"/>
                <w:szCs w:val="20"/>
              </w:rPr>
            </w:pPr>
            <w:r w:rsidRPr="005830DC">
              <w:rPr>
                <w:rFonts w:ascii="Trebuchet MS" w:hAnsi="Trebuchet MS"/>
                <w:sz w:val="20"/>
                <w:szCs w:val="20"/>
              </w:rPr>
              <w:t>Pachetul 3 - livezi aflate în conversia la agricultura ecologică,</w:t>
            </w:r>
          </w:p>
          <w:p w:rsidR="00B47FE4" w:rsidRPr="005830DC" w:rsidRDefault="00B47FE4" w:rsidP="00E24E6A">
            <w:pPr>
              <w:pStyle w:val="ListParagraph"/>
              <w:numPr>
                <w:ilvl w:val="0"/>
                <w:numId w:val="3"/>
              </w:numPr>
              <w:ind w:left="567" w:hanging="283"/>
              <w:jc w:val="both"/>
              <w:rPr>
                <w:rFonts w:ascii="Trebuchet MS" w:hAnsi="Trebuchet MS"/>
                <w:sz w:val="20"/>
                <w:szCs w:val="20"/>
              </w:rPr>
            </w:pPr>
            <w:r w:rsidRPr="005830DC">
              <w:rPr>
                <w:rFonts w:ascii="Trebuchet MS" w:hAnsi="Trebuchet MS"/>
                <w:sz w:val="20"/>
                <w:szCs w:val="20"/>
              </w:rPr>
              <w:t>Pachetul 4 - vii aflate în conversia la agricultura ecologică,</w:t>
            </w:r>
          </w:p>
          <w:p w:rsidR="00B47FE4" w:rsidRPr="005830DC" w:rsidRDefault="00B47FE4" w:rsidP="00E24E6A">
            <w:pPr>
              <w:pStyle w:val="ListParagraph"/>
              <w:numPr>
                <w:ilvl w:val="0"/>
                <w:numId w:val="3"/>
              </w:numPr>
              <w:ind w:left="567" w:hanging="283"/>
              <w:jc w:val="both"/>
              <w:rPr>
                <w:rFonts w:ascii="Trebuchet MS" w:hAnsi="Trebuchet MS"/>
                <w:sz w:val="20"/>
                <w:szCs w:val="20"/>
              </w:rPr>
            </w:pPr>
            <w:r w:rsidRPr="005830DC">
              <w:rPr>
                <w:rFonts w:ascii="Trebuchet MS" w:hAnsi="Trebuchet MS"/>
                <w:sz w:val="20"/>
                <w:szCs w:val="20"/>
              </w:rPr>
              <w:t>Pachetul 5 - plante medicinale şi aromatice aflate în conversia la agricultura ecologică,</w:t>
            </w:r>
          </w:p>
          <w:p w:rsidR="00B47FE4" w:rsidRPr="005830DC" w:rsidRDefault="00B47FE4" w:rsidP="00E24E6A">
            <w:pPr>
              <w:pStyle w:val="ListParagraph"/>
              <w:numPr>
                <w:ilvl w:val="0"/>
                <w:numId w:val="3"/>
              </w:numPr>
              <w:ind w:left="567" w:hanging="283"/>
              <w:jc w:val="both"/>
              <w:rPr>
                <w:rFonts w:ascii="Trebuchet MS" w:hAnsi="Trebuchet MS"/>
                <w:sz w:val="20"/>
                <w:szCs w:val="20"/>
              </w:rPr>
            </w:pPr>
            <w:r w:rsidRPr="005830DC">
              <w:rPr>
                <w:rFonts w:ascii="Trebuchet MS" w:hAnsi="Trebuchet MS"/>
                <w:sz w:val="20"/>
                <w:szCs w:val="20"/>
              </w:rPr>
              <w:t>Pachetul 6 – pajişti permanente aflate în conversia la agricultura ecologică</w:t>
            </w:r>
          </w:p>
          <w:p w:rsidR="00B47FE4" w:rsidRDefault="00B47FE4" w:rsidP="00E24E6A">
            <w:pPr>
              <w:pStyle w:val="ListParagraph"/>
              <w:numPr>
                <w:ilvl w:val="0"/>
                <w:numId w:val="4"/>
              </w:numPr>
              <w:ind w:left="851" w:hanging="284"/>
              <w:jc w:val="both"/>
              <w:rPr>
                <w:rFonts w:ascii="Trebuchet MS" w:hAnsi="Trebuchet MS"/>
                <w:sz w:val="20"/>
                <w:szCs w:val="20"/>
              </w:rPr>
            </w:pPr>
            <w:r>
              <w:rPr>
                <w:rFonts w:ascii="Trebuchet MS" w:hAnsi="Trebuchet MS"/>
                <w:sz w:val="20"/>
                <w:szCs w:val="20"/>
              </w:rPr>
              <w:t xml:space="preserve">varianta 6.1 - </w:t>
            </w:r>
            <w:r w:rsidRPr="005830DC">
              <w:rPr>
                <w:rFonts w:ascii="Trebuchet MS" w:hAnsi="Trebuchet MS"/>
                <w:sz w:val="20"/>
                <w:szCs w:val="20"/>
              </w:rPr>
              <w:t>pajişti permanente</w:t>
            </w:r>
            <w:r>
              <w:rPr>
                <w:rFonts w:ascii="Trebuchet MS" w:hAnsi="Trebuchet MS"/>
                <w:sz w:val="20"/>
                <w:szCs w:val="20"/>
              </w:rPr>
              <w:t xml:space="preserve"> situate în afara zonelor eligibile pentru M.10 (p1, P2, P3.1, P3.2 şi P6)</w:t>
            </w:r>
          </w:p>
          <w:p w:rsidR="00B47FE4" w:rsidRPr="005830DC" w:rsidRDefault="00B47FE4" w:rsidP="00E24E6A">
            <w:pPr>
              <w:pStyle w:val="ListParagraph"/>
              <w:numPr>
                <w:ilvl w:val="0"/>
                <w:numId w:val="4"/>
              </w:numPr>
              <w:ind w:left="851" w:hanging="284"/>
              <w:jc w:val="both"/>
              <w:rPr>
                <w:rFonts w:ascii="Trebuchet MS" w:hAnsi="Trebuchet MS"/>
                <w:sz w:val="20"/>
                <w:szCs w:val="20"/>
              </w:rPr>
            </w:pPr>
            <w:r>
              <w:rPr>
                <w:rFonts w:ascii="Trebuchet MS" w:hAnsi="Trebuchet MS"/>
                <w:sz w:val="20"/>
                <w:szCs w:val="20"/>
              </w:rPr>
              <w:t xml:space="preserve">varianta 6.1 - </w:t>
            </w:r>
            <w:r w:rsidRPr="005830DC">
              <w:rPr>
                <w:rFonts w:ascii="Trebuchet MS" w:hAnsi="Trebuchet MS"/>
                <w:sz w:val="20"/>
                <w:szCs w:val="20"/>
              </w:rPr>
              <w:t>pajişti permanente</w:t>
            </w:r>
            <w:r>
              <w:rPr>
                <w:rFonts w:ascii="Trebuchet MS" w:hAnsi="Trebuchet MS"/>
                <w:sz w:val="20"/>
                <w:szCs w:val="20"/>
              </w:rPr>
              <w:t xml:space="preserve"> situate în zonele eligibile pentru M.10 (p1, P2, P3.1, P3.2 şi P6)</w:t>
            </w:r>
          </w:p>
        </w:tc>
        <w:tc>
          <w:tcPr>
            <w:tcW w:w="2500" w:type="pct"/>
          </w:tcPr>
          <w:p w:rsidR="00B47FE4" w:rsidRPr="003C1CDB" w:rsidRDefault="00B47FE4" w:rsidP="00551E51">
            <w:pPr>
              <w:pStyle w:val="ListParagraph"/>
              <w:tabs>
                <w:tab w:val="left" w:pos="318"/>
              </w:tabs>
              <w:ind w:left="0"/>
              <w:rPr>
                <w:rFonts w:ascii="Trebuchet MS" w:hAnsi="Trebuchet MS"/>
                <w:sz w:val="20"/>
                <w:szCs w:val="20"/>
              </w:rPr>
            </w:pPr>
            <w:r>
              <w:rPr>
                <w:rFonts w:ascii="Trebuchet MS" w:hAnsi="Trebuchet MS"/>
                <w:sz w:val="20"/>
                <w:szCs w:val="20"/>
              </w:rPr>
              <w:lastRenderedPageBreak/>
              <w:t>N/A</w:t>
            </w:r>
          </w:p>
        </w:tc>
      </w:tr>
      <w:tr w:rsidR="00B47FE4" w:rsidRPr="003C1CDB" w:rsidTr="00551E51">
        <w:trPr>
          <w:trHeight w:val="20"/>
          <w:jc w:val="center"/>
        </w:trPr>
        <w:tc>
          <w:tcPr>
            <w:tcW w:w="2500" w:type="pct"/>
          </w:tcPr>
          <w:p w:rsidR="00B47FE4" w:rsidRDefault="00B47FE4" w:rsidP="00E24E6A">
            <w:pPr>
              <w:pStyle w:val="ListParagraph"/>
              <w:numPr>
                <w:ilvl w:val="0"/>
                <w:numId w:val="2"/>
              </w:numPr>
              <w:ind w:left="284" w:hanging="284"/>
              <w:jc w:val="both"/>
              <w:rPr>
                <w:rFonts w:ascii="Trebuchet MS" w:hAnsi="Trebuchet MS"/>
                <w:sz w:val="20"/>
                <w:szCs w:val="20"/>
              </w:rPr>
            </w:pPr>
            <w:r w:rsidRPr="003C1CDB">
              <w:rPr>
                <w:rFonts w:ascii="Trebuchet MS" w:hAnsi="Trebuchet MS"/>
                <w:sz w:val="20"/>
                <w:szCs w:val="20"/>
              </w:rPr>
              <w:lastRenderedPageBreak/>
              <w:t>sub-măsura 11.2 - sprijin pentru menţinerea practicilor de agricultură ecologică</w:t>
            </w:r>
          </w:p>
          <w:p w:rsidR="00B47FE4" w:rsidRPr="005830DC" w:rsidRDefault="00B47FE4" w:rsidP="00E24E6A">
            <w:pPr>
              <w:pStyle w:val="ListParagraph"/>
              <w:numPr>
                <w:ilvl w:val="0"/>
                <w:numId w:val="3"/>
              </w:numPr>
              <w:ind w:left="567" w:hanging="283"/>
              <w:jc w:val="both"/>
              <w:rPr>
                <w:rFonts w:ascii="Trebuchet MS" w:hAnsi="Trebuchet MS"/>
                <w:sz w:val="20"/>
                <w:szCs w:val="20"/>
              </w:rPr>
            </w:pPr>
            <w:r w:rsidRPr="005830DC">
              <w:rPr>
                <w:rFonts w:ascii="Trebuchet MS" w:hAnsi="Trebuchet MS"/>
                <w:sz w:val="20"/>
                <w:szCs w:val="20"/>
              </w:rPr>
              <w:t xml:space="preserve">Pachetul 1 - culturi agricole pe terenuri arabile (inclusiv plante de nutreţ) </w:t>
            </w:r>
            <w:r>
              <w:rPr>
                <w:rFonts w:ascii="Trebuchet MS" w:hAnsi="Trebuchet MS"/>
                <w:sz w:val="20"/>
                <w:szCs w:val="20"/>
              </w:rPr>
              <w:t>certificate în</w:t>
            </w:r>
            <w:r w:rsidRPr="005830DC">
              <w:rPr>
                <w:rFonts w:ascii="Trebuchet MS" w:hAnsi="Trebuchet MS"/>
                <w:sz w:val="20"/>
                <w:szCs w:val="20"/>
              </w:rPr>
              <w:t xml:space="preserve"> agricultura ecologică,</w:t>
            </w:r>
          </w:p>
          <w:p w:rsidR="00B47FE4" w:rsidRPr="005830DC" w:rsidRDefault="00B47FE4" w:rsidP="00E24E6A">
            <w:pPr>
              <w:pStyle w:val="ListParagraph"/>
              <w:numPr>
                <w:ilvl w:val="0"/>
                <w:numId w:val="3"/>
              </w:numPr>
              <w:ind w:left="567" w:hanging="283"/>
              <w:jc w:val="both"/>
              <w:rPr>
                <w:rFonts w:ascii="Trebuchet MS" w:hAnsi="Trebuchet MS"/>
                <w:sz w:val="20"/>
                <w:szCs w:val="20"/>
              </w:rPr>
            </w:pPr>
            <w:r w:rsidRPr="005830DC">
              <w:rPr>
                <w:rFonts w:ascii="Trebuchet MS" w:hAnsi="Trebuchet MS"/>
                <w:sz w:val="20"/>
                <w:szCs w:val="20"/>
              </w:rPr>
              <w:t xml:space="preserve">Pachetul 2 - legume </w:t>
            </w:r>
            <w:r>
              <w:rPr>
                <w:rFonts w:ascii="Trebuchet MS" w:hAnsi="Trebuchet MS"/>
                <w:sz w:val="20"/>
                <w:szCs w:val="20"/>
              </w:rPr>
              <w:t>certificate în</w:t>
            </w:r>
            <w:r w:rsidRPr="005830DC">
              <w:rPr>
                <w:rFonts w:ascii="Trebuchet MS" w:hAnsi="Trebuchet MS"/>
                <w:sz w:val="20"/>
                <w:szCs w:val="20"/>
              </w:rPr>
              <w:t xml:space="preserve"> agricultura ecologică,</w:t>
            </w:r>
          </w:p>
          <w:p w:rsidR="00B47FE4" w:rsidRPr="005830DC" w:rsidRDefault="00B47FE4" w:rsidP="00E24E6A">
            <w:pPr>
              <w:pStyle w:val="ListParagraph"/>
              <w:numPr>
                <w:ilvl w:val="0"/>
                <w:numId w:val="3"/>
              </w:numPr>
              <w:ind w:left="567" w:hanging="283"/>
              <w:jc w:val="both"/>
              <w:rPr>
                <w:rFonts w:ascii="Trebuchet MS" w:hAnsi="Trebuchet MS"/>
                <w:sz w:val="20"/>
                <w:szCs w:val="20"/>
              </w:rPr>
            </w:pPr>
            <w:r w:rsidRPr="005830DC">
              <w:rPr>
                <w:rFonts w:ascii="Trebuchet MS" w:hAnsi="Trebuchet MS"/>
                <w:sz w:val="20"/>
                <w:szCs w:val="20"/>
              </w:rPr>
              <w:t xml:space="preserve">Pachetul 3 - livezi </w:t>
            </w:r>
            <w:r>
              <w:rPr>
                <w:rFonts w:ascii="Trebuchet MS" w:hAnsi="Trebuchet MS"/>
                <w:sz w:val="20"/>
                <w:szCs w:val="20"/>
              </w:rPr>
              <w:t>certificate în</w:t>
            </w:r>
            <w:r w:rsidRPr="005830DC">
              <w:rPr>
                <w:rFonts w:ascii="Trebuchet MS" w:hAnsi="Trebuchet MS"/>
                <w:sz w:val="20"/>
                <w:szCs w:val="20"/>
              </w:rPr>
              <w:t xml:space="preserve"> agricultura ecologică,</w:t>
            </w:r>
          </w:p>
          <w:p w:rsidR="00B47FE4" w:rsidRPr="005830DC" w:rsidRDefault="00B47FE4" w:rsidP="00E24E6A">
            <w:pPr>
              <w:pStyle w:val="ListParagraph"/>
              <w:numPr>
                <w:ilvl w:val="0"/>
                <w:numId w:val="3"/>
              </w:numPr>
              <w:ind w:left="567" w:hanging="283"/>
              <w:jc w:val="both"/>
              <w:rPr>
                <w:rFonts w:ascii="Trebuchet MS" w:hAnsi="Trebuchet MS"/>
                <w:sz w:val="20"/>
                <w:szCs w:val="20"/>
              </w:rPr>
            </w:pPr>
            <w:r w:rsidRPr="005830DC">
              <w:rPr>
                <w:rFonts w:ascii="Trebuchet MS" w:hAnsi="Trebuchet MS"/>
                <w:sz w:val="20"/>
                <w:szCs w:val="20"/>
              </w:rPr>
              <w:t xml:space="preserve">Pachetul 4 - vii </w:t>
            </w:r>
            <w:r>
              <w:rPr>
                <w:rFonts w:ascii="Trebuchet MS" w:hAnsi="Trebuchet MS"/>
                <w:sz w:val="20"/>
                <w:szCs w:val="20"/>
              </w:rPr>
              <w:t>certificate în</w:t>
            </w:r>
            <w:r w:rsidRPr="005830DC">
              <w:rPr>
                <w:rFonts w:ascii="Trebuchet MS" w:hAnsi="Trebuchet MS"/>
                <w:sz w:val="20"/>
                <w:szCs w:val="20"/>
              </w:rPr>
              <w:t xml:space="preserve"> agricultura ecologică,</w:t>
            </w:r>
          </w:p>
          <w:p w:rsidR="00B47FE4" w:rsidRPr="005830DC" w:rsidRDefault="00B47FE4" w:rsidP="00E24E6A">
            <w:pPr>
              <w:pStyle w:val="ListParagraph"/>
              <w:numPr>
                <w:ilvl w:val="0"/>
                <w:numId w:val="3"/>
              </w:numPr>
              <w:ind w:left="567" w:hanging="283"/>
              <w:jc w:val="both"/>
              <w:rPr>
                <w:rFonts w:ascii="Trebuchet MS" w:hAnsi="Trebuchet MS"/>
                <w:sz w:val="20"/>
                <w:szCs w:val="20"/>
              </w:rPr>
            </w:pPr>
            <w:r w:rsidRPr="005830DC">
              <w:rPr>
                <w:rFonts w:ascii="Trebuchet MS" w:hAnsi="Trebuchet MS"/>
                <w:sz w:val="20"/>
                <w:szCs w:val="20"/>
              </w:rPr>
              <w:t xml:space="preserve">Pachetul 5 - plante medicinale şi aromatice </w:t>
            </w:r>
            <w:r>
              <w:rPr>
                <w:rFonts w:ascii="Trebuchet MS" w:hAnsi="Trebuchet MS"/>
                <w:sz w:val="20"/>
                <w:szCs w:val="20"/>
              </w:rPr>
              <w:t>certificate în</w:t>
            </w:r>
            <w:r w:rsidRPr="005830DC">
              <w:rPr>
                <w:rFonts w:ascii="Trebuchet MS" w:hAnsi="Trebuchet MS"/>
                <w:sz w:val="20"/>
                <w:szCs w:val="20"/>
              </w:rPr>
              <w:t xml:space="preserve"> agricultura ecologică,</w:t>
            </w:r>
          </w:p>
          <w:p w:rsidR="00B47FE4" w:rsidRPr="005830DC" w:rsidRDefault="00B47FE4" w:rsidP="00E24E6A">
            <w:pPr>
              <w:pStyle w:val="ListParagraph"/>
              <w:numPr>
                <w:ilvl w:val="0"/>
                <w:numId w:val="3"/>
              </w:numPr>
              <w:ind w:left="567" w:hanging="283"/>
              <w:jc w:val="both"/>
              <w:rPr>
                <w:rFonts w:ascii="Trebuchet MS" w:hAnsi="Trebuchet MS"/>
                <w:sz w:val="20"/>
                <w:szCs w:val="20"/>
              </w:rPr>
            </w:pPr>
            <w:r w:rsidRPr="005830DC">
              <w:rPr>
                <w:rFonts w:ascii="Trebuchet MS" w:hAnsi="Trebuchet MS"/>
                <w:sz w:val="20"/>
                <w:szCs w:val="20"/>
              </w:rPr>
              <w:t xml:space="preserve">Pachetul 6 – pajişti permanente </w:t>
            </w:r>
            <w:r>
              <w:rPr>
                <w:rFonts w:ascii="Trebuchet MS" w:hAnsi="Trebuchet MS"/>
                <w:sz w:val="20"/>
                <w:szCs w:val="20"/>
              </w:rPr>
              <w:t>certificate în</w:t>
            </w:r>
            <w:r w:rsidRPr="005830DC">
              <w:rPr>
                <w:rFonts w:ascii="Trebuchet MS" w:hAnsi="Trebuchet MS"/>
                <w:sz w:val="20"/>
                <w:szCs w:val="20"/>
              </w:rPr>
              <w:t xml:space="preserve"> agricultura ecologică</w:t>
            </w:r>
          </w:p>
          <w:p w:rsidR="00B47FE4" w:rsidRDefault="00B47FE4" w:rsidP="00E24E6A">
            <w:pPr>
              <w:pStyle w:val="ListParagraph"/>
              <w:numPr>
                <w:ilvl w:val="0"/>
                <w:numId w:val="4"/>
              </w:numPr>
              <w:ind w:left="851" w:hanging="284"/>
              <w:jc w:val="both"/>
              <w:rPr>
                <w:rFonts w:ascii="Trebuchet MS" w:hAnsi="Trebuchet MS"/>
                <w:sz w:val="20"/>
                <w:szCs w:val="20"/>
              </w:rPr>
            </w:pPr>
            <w:r>
              <w:rPr>
                <w:rFonts w:ascii="Trebuchet MS" w:hAnsi="Trebuchet MS"/>
                <w:sz w:val="20"/>
                <w:szCs w:val="20"/>
              </w:rPr>
              <w:t xml:space="preserve">varianta 6.1 - </w:t>
            </w:r>
            <w:r w:rsidRPr="005830DC">
              <w:rPr>
                <w:rFonts w:ascii="Trebuchet MS" w:hAnsi="Trebuchet MS"/>
                <w:sz w:val="20"/>
                <w:szCs w:val="20"/>
              </w:rPr>
              <w:t>pajişti permanente</w:t>
            </w:r>
            <w:r>
              <w:rPr>
                <w:rFonts w:ascii="Trebuchet MS" w:hAnsi="Trebuchet MS"/>
                <w:sz w:val="20"/>
                <w:szCs w:val="20"/>
              </w:rPr>
              <w:t xml:space="preserve"> situate în afara zonelor eligibile pentru M.10 (p1, P2, P3.1, P3.2 şi P6)</w:t>
            </w:r>
          </w:p>
          <w:p w:rsidR="00B47FE4" w:rsidRPr="005830DC" w:rsidRDefault="00B47FE4" w:rsidP="00E24E6A">
            <w:pPr>
              <w:pStyle w:val="ListParagraph"/>
              <w:numPr>
                <w:ilvl w:val="0"/>
                <w:numId w:val="4"/>
              </w:numPr>
              <w:ind w:left="851" w:hanging="284"/>
              <w:jc w:val="both"/>
              <w:rPr>
                <w:rFonts w:ascii="Trebuchet MS" w:hAnsi="Trebuchet MS"/>
                <w:sz w:val="20"/>
                <w:szCs w:val="20"/>
              </w:rPr>
            </w:pPr>
            <w:r w:rsidRPr="005830DC">
              <w:rPr>
                <w:rFonts w:ascii="Trebuchet MS" w:hAnsi="Trebuchet MS"/>
                <w:sz w:val="20"/>
                <w:szCs w:val="20"/>
              </w:rPr>
              <w:t>varianta 6.1 - pajişti permanente situate în zonele eligibile pentru M.10 (p1, P2, P3.1, P3.2 şi P6)</w:t>
            </w:r>
          </w:p>
        </w:tc>
        <w:tc>
          <w:tcPr>
            <w:tcW w:w="2500" w:type="pct"/>
          </w:tcPr>
          <w:p w:rsidR="00B47FE4" w:rsidRPr="003C1CDB" w:rsidRDefault="00B47FE4" w:rsidP="00551E51">
            <w:pPr>
              <w:contextualSpacing/>
              <w:jc w:val="both"/>
              <w:rPr>
                <w:rFonts w:ascii="Trebuchet MS" w:hAnsi="Trebuchet MS"/>
                <w:sz w:val="20"/>
                <w:szCs w:val="20"/>
              </w:rPr>
            </w:pPr>
            <w:r w:rsidRPr="003C1CDB">
              <w:rPr>
                <w:rFonts w:ascii="Trebuchet MS" w:hAnsi="Trebuchet MS"/>
                <w:sz w:val="20"/>
                <w:szCs w:val="20"/>
              </w:rPr>
              <w:t>Măsura 214 – plăţi de agro-mediu</w:t>
            </w:r>
          </w:p>
          <w:p w:rsidR="00B47FE4" w:rsidRDefault="00D03DDE" w:rsidP="00E24E6A">
            <w:pPr>
              <w:pStyle w:val="ListParagraph"/>
              <w:numPr>
                <w:ilvl w:val="0"/>
                <w:numId w:val="2"/>
              </w:numPr>
              <w:ind w:left="284" w:hanging="284"/>
              <w:jc w:val="both"/>
              <w:rPr>
                <w:rFonts w:ascii="Trebuchet MS" w:hAnsi="Trebuchet MS"/>
                <w:sz w:val="20"/>
                <w:szCs w:val="20"/>
              </w:rPr>
            </w:pPr>
            <w:r>
              <w:rPr>
                <w:rFonts w:ascii="Trebuchet MS" w:hAnsi="Trebuchet MS"/>
                <w:sz w:val="20"/>
                <w:szCs w:val="20"/>
              </w:rPr>
              <w:t>P</w:t>
            </w:r>
            <w:r w:rsidR="00B47FE4" w:rsidRPr="003C1CDB">
              <w:rPr>
                <w:rFonts w:ascii="Trebuchet MS" w:hAnsi="Trebuchet MS"/>
                <w:sz w:val="20"/>
                <w:szCs w:val="20"/>
              </w:rPr>
              <w:t>achetul 5 – agricultură ecologică</w:t>
            </w:r>
          </w:p>
          <w:p w:rsidR="00B47FE4" w:rsidRDefault="00B47FE4" w:rsidP="00E24E6A">
            <w:pPr>
              <w:pStyle w:val="ListParagraph"/>
              <w:numPr>
                <w:ilvl w:val="0"/>
                <w:numId w:val="3"/>
              </w:numPr>
              <w:ind w:left="567" w:hanging="283"/>
              <w:jc w:val="both"/>
              <w:rPr>
                <w:rFonts w:ascii="Trebuchet MS" w:hAnsi="Trebuchet MS"/>
                <w:sz w:val="20"/>
                <w:szCs w:val="20"/>
              </w:rPr>
            </w:pPr>
            <w:r>
              <w:rPr>
                <w:rFonts w:ascii="Trebuchet MS" w:hAnsi="Trebuchet MS"/>
                <w:sz w:val="20"/>
                <w:szCs w:val="20"/>
              </w:rPr>
              <w:t xml:space="preserve">varianta 5.1 – </w:t>
            </w:r>
            <w:r w:rsidRPr="005830DC">
              <w:rPr>
                <w:rFonts w:ascii="Trebuchet MS" w:hAnsi="Trebuchet MS"/>
                <w:sz w:val="20"/>
                <w:szCs w:val="20"/>
              </w:rPr>
              <w:t>culturi agricole pe terenuri arabile (inclusiv plante de nutreţ)</w:t>
            </w:r>
          </w:p>
          <w:p w:rsidR="00B47FE4" w:rsidRDefault="00B47FE4" w:rsidP="00E24E6A">
            <w:pPr>
              <w:pStyle w:val="ListParagraph"/>
              <w:numPr>
                <w:ilvl w:val="0"/>
                <w:numId w:val="3"/>
              </w:numPr>
              <w:ind w:left="567" w:hanging="283"/>
              <w:jc w:val="both"/>
              <w:rPr>
                <w:rFonts w:ascii="Trebuchet MS" w:hAnsi="Trebuchet MS"/>
                <w:sz w:val="20"/>
                <w:szCs w:val="20"/>
              </w:rPr>
            </w:pPr>
            <w:r>
              <w:rPr>
                <w:rFonts w:ascii="Trebuchet MS" w:hAnsi="Trebuchet MS"/>
                <w:sz w:val="20"/>
                <w:szCs w:val="20"/>
              </w:rPr>
              <w:t xml:space="preserve">varianta 5.2 - </w:t>
            </w:r>
            <w:r w:rsidRPr="005830DC">
              <w:rPr>
                <w:rFonts w:ascii="Trebuchet MS" w:hAnsi="Trebuchet MS"/>
                <w:sz w:val="20"/>
                <w:szCs w:val="20"/>
              </w:rPr>
              <w:t>legume</w:t>
            </w:r>
          </w:p>
          <w:p w:rsidR="00B47FE4" w:rsidRDefault="00B47FE4" w:rsidP="00E24E6A">
            <w:pPr>
              <w:pStyle w:val="ListParagraph"/>
              <w:numPr>
                <w:ilvl w:val="0"/>
                <w:numId w:val="3"/>
              </w:numPr>
              <w:ind w:left="567" w:hanging="283"/>
              <w:jc w:val="both"/>
              <w:rPr>
                <w:rFonts w:ascii="Trebuchet MS" w:hAnsi="Trebuchet MS"/>
                <w:sz w:val="20"/>
                <w:szCs w:val="20"/>
              </w:rPr>
            </w:pPr>
            <w:r>
              <w:rPr>
                <w:rFonts w:ascii="Trebuchet MS" w:hAnsi="Trebuchet MS"/>
                <w:sz w:val="20"/>
                <w:szCs w:val="20"/>
              </w:rPr>
              <w:t xml:space="preserve">varianta 5.3 – </w:t>
            </w:r>
            <w:r w:rsidRPr="005830DC">
              <w:rPr>
                <w:rFonts w:ascii="Trebuchet MS" w:hAnsi="Trebuchet MS"/>
                <w:sz w:val="20"/>
                <w:szCs w:val="20"/>
              </w:rPr>
              <w:t>livezi</w:t>
            </w:r>
          </w:p>
          <w:p w:rsidR="00B47FE4" w:rsidRDefault="00B47FE4" w:rsidP="00E24E6A">
            <w:pPr>
              <w:pStyle w:val="ListParagraph"/>
              <w:numPr>
                <w:ilvl w:val="0"/>
                <w:numId w:val="3"/>
              </w:numPr>
              <w:ind w:left="567" w:hanging="283"/>
              <w:jc w:val="both"/>
              <w:rPr>
                <w:rFonts w:ascii="Trebuchet MS" w:hAnsi="Trebuchet MS"/>
                <w:sz w:val="20"/>
                <w:szCs w:val="20"/>
              </w:rPr>
            </w:pPr>
            <w:r>
              <w:rPr>
                <w:rFonts w:ascii="Trebuchet MS" w:hAnsi="Trebuchet MS"/>
                <w:sz w:val="20"/>
                <w:szCs w:val="20"/>
              </w:rPr>
              <w:t xml:space="preserve">varianta 5.4 – </w:t>
            </w:r>
            <w:r w:rsidRPr="005830DC">
              <w:rPr>
                <w:rFonts w:ascii="Trebuchet MS" w:hAnsi="Trebuchet MS"/>
                <w:sz w:val="20"/>
                <w:szCs w:val="20"/>
              </w:rPr>
              <w:t>vii</w:t>
            </w:r>
          </w:p>
          <w:p w:rsidR="00B47FE4" w:rsidRPr="003C1CDB" w:rsidRDefault="00B47FE4" w:rsidP="00E24E6A">
            <w:pPr>
              <w:pStyle w:val="ListParagraph"/>
              <w:numPr>
                <w:ilvl w:val="0"/>
                <w:numId w:val="3"/>
              </w:numPr>
              <w:ind w:left="567" w:hanging="283"/>
              <w:jc w:val="both"/>
              <w:rPr>
                <w:rFonts w:ascii="Trebuchet MS" w:hAnsi="Trebuchet MS"/>
                <w:sz w:val="20"/>
                <w:szCs w:val="20"/>
              </w:rPr>
            </w:pPr>
            <w:r>
              <w:rPr>
                <w:rFonts w:ascii="Trebuchet MS" w:hAnsi="Trebuchet MS"/>
                <w:sz w:val="20"/>
                <w:szCs w:val="20"/>
              </w:rPr>
              <w:t xml:space="preserve">varianta 5.5 – </w:t>
            </w:r>
            <w:r w:rsidRPr="005830DC">
              <w:rPr>
                <w:rFonts w:ascii="Trebuchet MS" w:hAnsi="Trebuchet MS"/>
                <w:sz w:val="20"/>
                <w:szCs w:val="20"/>
              </w:rPr>
              <w:t>plante medicinale şi aromatice</w:t>
            </w:r>
          </w:p>
        </w:tc>
      </w:tr>
      <w:tr w:rsidR="00B47FE4" w:rsidRPr="003C1CDB" w:rsidTr="00551E51">
        <w:trPr>
          <w:trHeight w:val="425"/>
          <w:jc w:val="center"/>
        </w:trPr>
        <w:tc>
          <w:tcPr>
            <w:tcW w:w="5000" w:type="pct"/>
            <w:gridSpan w:val="2"/>
            <w:shd w:val="clear" w:color="auto" w:fill="DFF7AD" w:themeFill="background2" w:themeFillTint="99"/>
            <w:vAlign w:val="center"/>
          </w:tcPr>
          <w:p w:rsidR="00B47FE4" w:rsidRPr="003C1CDB" w:rsidRDefault="00B47FE4" w:rsidP="00551E51">
            <w:pPr>
              <w:pStyle w:val="ListParagraph"/>
              <w:ind w:left="0"/>
              <w:jc w:val="both"/>
              <w:rPr>
                <w:rFonts w:ascii="Trebuchet MS" w:hAnsi="Trebuchet MS"/>
                <w:sz w:val="20"/>
                <w:szCs w:val="20"/>
              </w:rPr>
            </w:pPr>
            <w:r w:rsidRPr="005830DC">
              <w:rPr>
                <w:rFonts w:ascii="Trebuchet MS" w:hAnsi="Trebuchet MS"/>
                <w:b/>
                <w:sz w:val="20"/>
                <w:szCs w:val="20"/>
              </w:rPr>
              <w:t>Măsura 13 - plăți pentru zone care se confruntă cu constrângeri naturale sau cu alte constrângeri specifice cu 3 sub-măsuri:</w:t>
            </w:r>
          </w:p>
        </w:tc>
      </w:tr>
      <w:tr w:rsidR="00B47FE4" w:rsidRPr="003C1CDB" w:rsidTr="00551E51">
        <w:trPr>
          <w:trHeight w:val="20"/>
          <w:jc w:val="center"/>
        </w:trPr>
        <w:tc>
          <w:tcPr>
            <w:tcW w:w="2500" w:type="pct"/>
          </w:tcPr>
          <w:p w:rsidR="00B47FE4" w:rsidRPr="003C1CDB" w:rsidRDefault="00B47FE4" w:rsidP="00E24E6A">
            <w:pPr>
              <w:pStyle w:val="ListParagraph"/>
              <w:numPr>
                <w:ilvl w:val="0"/>
                <w:numId w:val="2"/>
              </w:numPr>
              <w:ind w:left="284" w:hanging="284"/>
              <w:jc w:val="both"/>
              <w:rPr>
                <w:rFonts w:ascii="Trebuchet MS" w:hAnsi="Trebuchet MS"/>
                <w:sz w:val="20"/>
                <w:szCs w:val="20"/>
              </w:rPr>
            </w:pPr>
            <w:r w:rsidRPr="003C1CDB">
              <w:rPr>
                <w:rFonts w:ascii="Trebuchet MS" w:hAnsi="Trebuchet MS"/>
                <w:sz w:val="20"/>
                <w:szCs w:val="20"/>
              </w:rPr>
              <w:t xml:space="preserve">sub-măsura 13.1 </w:t>
            </w:r>
            <w:r>
              <w:rPr>
                <w:rFonts w:ascii="Trebuchet MS" w:hAnsi="Trebuchet MS"/>
                <w:sz w:val="20"/>
                <w:szCs w:val="20"/>
              </w:rPr>
              <w:t xml:space="preserve">– </w:t>
            </w:r>
            <w:r w:rsidRPr="003C1CDB">
              <w:rPr>
                <w:rFonts w:ascii="Trebuchet MS" w:hAnsi="Trebuchet MS"/>
                <w:sz w:val="20"/>
                <w:szCs w:val="20"/>
              </w:rPr>
              <w:t>zona montană</w:t>
            </w:r>
            <w:r>
              <w:rPr>
                <w:rFonts w:ascii="Trebuchet MS" w:hAnsi="Trebuchet MS"/>
                <w:sz w:val="20"/>
                <w:szCs w:val="20"/>
              </w:rPr>
              <w:t xml:space="preserve"> (ANC ZM)</w:t>
            </w:r>
          </w:p>
        </w:tc>
        <w:tc>
          <w:tcPr>
            <w:tcW w:w="2500" w:type="pct"/>
          </w:tcPr>
          <w:p w:rsidR="00B47FE4" w:rsidRPr="003C1CDB" w:rsidRDefault="00B47FE4" w:rsidP="00551E51">
            <w:pPr>
              <w:contextualSpacing/>
              <w:jc w:val="both"/>
              <w:rPr>
                <w:rFonts w:ascii="Trebuchet MS" w:hAnsi="Trebuchet MS"/>
                <w:sz w:val="20"/>
                <w:szCs w:val="20"/>
              </w:rPr>
            </w:pPr>
            <w:r w:rsidRPr="003C1CDB">
              <w:rPr>
                <w:rFonts w:ascii="Trebuchet MS" w:hAnsi="Trebuchet MS"/>
                <w:sz w:val="20"/>
                <w:szCs w:val="20"/>
              </w:rPr>
              <w:t xml:space="preserve">Măsura 211 - zona montană defavorizată </w:t>
            </w:r>
            <w:r>
              <w:rPr>
                <w:rFonts w:ascii="Trebuchet MS" w:hAnsi="Trebuchet MS"/>
                <w:sz w:val="20"/>
                <w:szCs w:val="20"/>
              </w:rPr>
              <w:t>(</w:t>
            </w:r>
            <w:r w:rsidRPr="003C1CDB">
              <w:rPr>
                <w:rFonts w:ascii="Trebuchet MS" w:hAnsi="Trebuchet MS"/>
                <w:sz w:val="20"/>
                <w:szCs w:val="20"/>
              </w:rPr>
              <w:t>ZMD</w:t>
            </w:r>
            <w:r>
              <w:rPr>
                <w:rFonts w:ascii="Trebuchet MS" w:hAnsi="Trebuchet MS"/>
                <w:sz w:val="20"/>
                <w:szCs w:val="20"/>
              </w:rPr>
              <w:t>)</w:t>
            </w:r>
          </w:p>
        </w:tc>
      </w:tr>
      <w:tr w:rsidR="00B47FE4" w:rsidRPr="003C1CDB" w:rsidTr="00551E51">
        <w:trPr>
          <w:trHeight w:val="20"/>
          <w:jc w:val="center"/>
        </w:trPr>
        <w:tc>
          <w:tcPr>
            <w:tcW w:w="2500" w:type="pct"/>
          </w:tcPr>
          <w:p w:rsidR="00B47FE4" w:rsidRPr="003C1CDB" w:rsidRDefault="00B47FE4" w:rsidP="00E24E6A">
            <w:pPr>
              <w:pStyle w:val="ListParagraph"/>
              <w:numPr>
                <w:ilvl w:val="0"/>
                <w:numId w:val="2"/>
              </w:numPr>
              <w:ind w:left="284" w:hanging="284"/>
              <w:jc w:val="both"/>
              <w:rPr>
                <w:rFonts w:ascii="Trebuchet MS" w:hAnsi="Trebuchet MS"/>
                <w:sz w:val="20"/>
                <w:szCs w:val="20"/>
              </w:rPr>
            </w:pPr>
            <w:r>
              <w:rPr>
                <w:rFonts w:ascii="Trebuchet MS" w:hAnsi="Trebuchet MS"/>
                <w:sz w:val="20"/>
                <w:szCs w:val="20"/>
              </w:rPr>
              <w:t>sub-măsura 13.2</w:t>
            </w:r>
            <w:r w:rsidRPr="003C1CDB">
              <w:rPr>
                <w:rFonts w:ascii="Trebuchet MS" w:hAnsi="Trebuchet MS"/>
                <w:sz w:val="20"/>
                <w:szCs w:val="20"/>
              </w:rPr>
              <w:t xml:space="preserve"> - zone care se confruntă cu constrângeri naturale semnificative</w:t>
            </w:r>
            <w:r>
              <w:rPr>
                <w:rFonts w:ascii="Trebuchet MS" w:hAnsi="Trebuchet MS"/>
                <w:sz w:val="20"/>
                <w:szCs w:val="20"/>
              </w:rPr>
              <w:t xml:space="preserve"> (ANC SEMN)</w:t>
            </w:r>
          </w:p>
        </w:tc>
        <w:tc>
          <w:tcPr>
            <w:tcW w:w="2500" w:type="pct"/>
          </w:tcPr>
          <w:p w:rsidR="00B47FE4" w:rsidRPr="003C1CDB" w:rsidRDefault="00B47FE4" w:rsidP="00551E51">
            <w:pPr>
              <w:contextualSpacing/>
              <w:jc w:val="both"/>
              <w:rPr>
                <w:rFonts w:ascii="Trebuchet MS" w:hAnsi="Trebuchet MS"/>
                <w:sz w:val="20"/>
                <w:szCs w:val="20"/>
              </w:rPr>
            </w:pPr>
            <w:r w:rsidRPr="003C1CDB">
              <w:rPr>
                <w:rFonts w:ascii="Trebuchet MS" w:hAnsi="Trebuchet MS"/>
                <w:sz w:val="20"/>
                <w:szCs w:val="20"/>
              </w:rPr>
              <w:t>Măsura 212 – zone defavorizate – altele decât zona montană:</w:t>
            </w:r>
          </w:p>
          <w:p w:rsidR="00B47FE4" w:rsidRPr="003C1CDB" w:rsidRDefault="00B47FE4" w:rsidP="00E24E6A">
            <w:pPr>
              <w:pStyle w:val="ListParagraph"/>
              <w:numPr>
                <w:ilvl w:val="0"/>
                <w:numId w:val="2"/>
              </w:numPr>
              <w:ind w:left="284" w:hanging="284"/>
              <w:jc w:val="both"/>
              <w:rPr>
                <w:rFonts w:ascii="Trebuchet MS" w:hAnsi="Trebuchet MS"/>
                <w:sz w:val="20"/>
                <w:szCs w:val="20"/>
              </w:rPr>
            </w:pPr>
            <w:r w:rsidRPr="003C1CDB">
              <w:rPr>
                <w:rFonts w:ascii="Trebuchet MS" w:hAnsi="Trebuchet MS"/>
                <w:sz w:val="20"/>
                <w:szCs w:val="20"/>
              </w:rPr>
              <w:t xml:space="preserve">zona defavorizată de condiţii naturale specifice </w:t>
            </w:r>
            <w:r>
              <w:rPr>
                <w:rFonts w:ascii="Trebuchet MS" w:hAnsi="Trebuchet MS"/>
                <w:sz w:val="20"/>
                <w:szCs w:val="20"/>
              </w:rPr>
              <w:t>–</w:t>
            </w:r>
            <w:r w:rsidRPr="003C1CDB">
              <w:rPr>
                <w:rFonts w:ascii="Trebuchet MS" w:hAnsi="Trebuchet MS"/>
                <w:sz w:val="20"/>
                <w:szCs w:val="20"/>
              </w:rPr>
              <w:t>ZDS</w:t>
            </w:r>
            <w:r>
              <w:rPr>
                <w:rFonts w:ascii="Trebuchet MS" w:hAnsi="Trebuchet MS"/>
                <w:sz w:val="20"/>
                <w:szCs w:val="20"/>
              </w:rPr>
              <w:t>)</w:t>
            </w:r>
          </w:p>
        </w:tc>
      </w:tr>
      <w:tr w:rsidR="00B47FE4" w:rsidRPr="003C1CDB" w:rsidTr="00551E51">
        <w:trPr>
          <w:trHeight w:val="20"/>
          <w:jc w:val="center"/>
        </w:trPr>
        <w:tc>
          <w:tcPr>
            <w:tcW w:w="2500" w:type="pct"/>
          </w:tcPr>
          <w:p w:rsidR="00B47FE4" w:rsidRPr="003C1CDB" w:rsidRDefault="00B47FE4" w:rsidP="00E24E6A">
            <w:pPr>
              <w:pStyle w:val="ListParagraph"/>
              <w:numPr>
                <w:ilvl w:val="0"/>
                <w:numId w:val="2"/>
              </w:numPr>
              <w:ind w:left="284" w:hanging="284"/>
              <w:jc w:val="both"/>
              <w:rPr>
                <w:rFonts w:ascii="Trebuchet MS" w:hAnsi="Trebuchet MS"/>
                <w:sz w:val="20"/>
                <w:szCs w:val="20"/>
              </w:rPr>
            </w:pPr>
            <w:r w:rsidRPr="00E802FD">
              <w:rPr>
                <w:rFonts w:ascii="Trebuchet MS" w:hAnsi="Trebuchet MS"/>
                <w:sz w:val="20"/>
                <w:szCs w:val="20"/>
              </w:rPr>
              <w:t>sub-măsura 13.3 - zone care se confruntă cu constrângeri specifice</w:t>
            </w:r>
            <w:r>
              <w:rPr>
                <w:rFonts w:ascii="Trebuchet MS" w:hAnsi="Trebuchet MS"/>
                <w:sz w:val="20"/>
                <w:szCs w:val="20"/>
              </w:rPr>
              <w:t xml:space="preserve"> – Delta Dunării (ANC SPEC)</w:t>
            </w:r>
          </w:p>
        </w:tc>
        <w:tc>
          <w:tcPr>
            <w:tcW w:w="2500" w:type="pct"/>
          </w:tcPr>
          <w:p w:rsidR="00B47FE4" w:rsidRDefault="00B47FE4" w:rsidP="00551E51">
            <w:pPr>
              <w:contextualSpacing/>
              <w:jc w:val="both"/>
              <w:rPr>
                <w:rFonts w:ascii="Trebuchet MS" w:hAnsi="Trebuchet MS"/>
                <w:sz w:val="20"/>
                <w:szCs w:val="20"/>
              </w:rPr>
            </w:pPr>
            <w:r w:rsidRPr="003C1CDB">
              <w:rPr>
                <w:rFonts w:ascii="Trebuchet MS" w:hAnsi="Trebuchet MS"/>
                <w:sz w:val="20"/>
                <w:szCs w:val="20"/>
              </w:rPr>
              <w:t>Măsura 212 – zone defavorizate – altele decât zona montană:</w:t>
            </w:r>
          </w:p>
          <w:p w:rsidR="00B47FE4" w:rsidRPr="003C1CDB" w:rsidRDefault="00B47FE4" w:rsidP="00E24E6A">
            <w:pPr>
              <w:pStyle w:val="ListParagraph"/>
              <w:numPr>
                <w:ilvl w:val="0"/>
                <w:numId w:val="2"/>
              </w:numPr>
              <w:ind w:left="284" w:hanging="284"/>
              <w:jc w:val="both"/>
              <w:rPr>
                <w:rFonts w:ascii="Trebuchet MS" w:hAnsi="Trebuchet MS"/>
                <w:sz w:val="20"/>
                <w:szCs w:val="20"/>
              </w:rPr>
            </w:pPr>
            <w:r w:rsidRPr="003C1CDB">
              <w:rPr>
                <w:rFonts w:ascii="Trebuchet MS" w:hAnsi="Trebuchet MS"/>
                <w:sz w:val="20"/>
                <w:szCs w:val="20"/>
              </w:rPr>
              <w:t>zona</w:t>
            </w:r>
            <w:r>
              <w:rPr>
                <w:rFonts w:ascii="Trebuchet MS" w:hAnsi="Trebuchet MS"/>
                <w:sz w:val="20"/>
                <w:szCs w:val="20"/>
              </w:rPr>
              <w:t xml:space="preserve"> semnificativ defavorizată Delta Dunării( (ZSD)</w:t>
            </w:r>
          </w:p>
        </w:tc>
      </w:tr>
    </w:tbl>
    <w:p w:rsidR="009B1ECD" w:rsidRPr="003C1CDB" w:rsidRDefault="009B1ECD" w:rsidP="009B1ECD">
      <w:pPr>
        <w:pStyle w:val="ListParagraph"/>
        <w:tabs>
          <w:tab w:val="left" w:pos="284"/>
        </w:tabs>
        <w:spacing w:after="0" w:line="240" w:lineRule="auto"/>
        <w:ind w:left="0"/>
        <w:jc w:val="both"/>
        <w:rPr>
          <w:rFonts w:ascii="Trebuchet MS" w:hAnsi="Trebuchet MS"/>
        </w:rPr>
      </w:pPr>
    </w:p>
    <w:p w:rsidR="009B1ECD" w:rsidRPr="003C1CDB" w:rsidRDefault="009B1ECD" w:rsidP="009B1ECD">
      <w:pPr>
        <w:pStyle w:val="ListParagraph"/>
        <w:tabs>
          <w:tab w:val="left" w:pos="284"/>
        </w:tabs>
        <w:spacing w:after="0" w:line="240" w:lineRule="auto"/>
        <w:ind w:left="0"/>
        <w:jc w:val="both"/>
        <w:rPr>
          <w:rFonts w:ascii="Trebuchet MS" w:hAnsi="Trebuchet MS"/>
        </w:rPr>
      </w:pPr>
      <w:r w:rsidRPr="003C1CDB">
        <w:rPr>
          <w:rFonts w:ascii="Trebuchet MS" w:hAnsi="Trebuchet MS"/>
        </w:rPr>
        <w:t>Beneficiarii plăților compensatorii sunt fermierii utilizatori de terenuri agricole în cazul măsurii de agro-mediu și climă și, fermierii activi utilizatori de terenuri agricole în cazul măsurii de agricultură ecologică și a măsurii care vizează zonele care se confruntă cu constrângeri naturale sau cu alte constrângeri specifice.</w:t>
      </w:r>
    </w:p>
    <w:p w:rsidR="009B1ECD" w:rsidRDefault="009B1ECD" w:rsidP="009B1ECD">
      <w:pPr>
        <w:tabs>
          <w:tab w:val="left" w:pos="284"/>
        </w:tabs>
        <w:spacing w:after="0" w:line="240" w:lineRule="auto"/>
        <w:contextualSpacing/>
        <w:jc w:val="both"/>
        <w:rPr>
          <w:rFonts w:ascii="Trebuchet MS" w:hAnsi="Trebuchet MS"/>
        </w:rPr>
      </w:pPr>
    </w:p>
    <w:p w:rsidR="007364C1" w:rsidRDefault="007364C1" w:rsidP="007364C1">
      <w:pPr>
        <w:spacing w:after="0" w:line="240" w:lineRule="auto"/>
        <w:contextualSpacing/>
        <w:jc w:val="both"/>
        <w:rPr>
          <w:rFonts w:ascii="Trebuchet MS" w:hAnsi="Trebuchet MS"/>
        </w:rPr>
      </w:pPr>
      <w:r w:rsidRPr="00EE00DA">
        <w:rPr>
          <w:rFonts w:ascii="Trebuchet MS" w:hAnsi="Trebuchet MS"/>
          <w:noProof/>
          <w:lang w:eastAsia="ro-RO"/>
        </w:rPr>
        <w:lastRenderedPageBreak/>
        <w:drawing>
          <wp:inline distT="0" distB="0" distL="0" distR="0" wp14:anchorId="14943050" wp14:editId="140E1F0B">
            <wp:extent cx="6297295" cy="4373245"/>
            <wp:effectExtent l="19050" t="0" r="8255" b="0"/>
            <wp:docPr id="1"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20" cstate="print"/>
                    <a:srcRect/>
                    <a:stretch>
                      <a:fillRect/>
                    </a:stretch>
                  </pic:blipFill>
                  <pic:spPr bwMode="auto">
                    <a:xfrm>
                      <a:off x="0" y="0"/>
                      <a:ext cx="6297295" cy="4373245"/>
                    </a:xfrm>
                    <a:prstGeom prst="rect">
                      <a:avLst/>
                    </a:prstGeom>
                    <a:noFill/>
                    <a:ln w="9525">
                      <a:noFill/>
                      <a:miter lim="800000"/>
                      <a:headEnd/>
                      <a:tailEnd/>
                    </a:ln>
                  </pic:spPr>
                </pic:pic>
              </a:graphicData>
            </a:graphic>
          </wp:inline>
        </w:drawing>
      </w:r>
    </w:p>
    <w:p w:rsidR="007364C1" w:rsidRPr="003C1CDB" w:rsidRDefault="007364C1" w:rsidP="009B1ECD">
      <w:pPr>
        <w:tabs>
          <w:tab w:val="left" w:pos="284"/>
        </w:tabs>
        <w:spacing w:after="0" w:line="240" w:lineRule="auto"/>
        <w:contextualSpacing/>
        <w:jc w:val="both"/>
        <w:rPr>
          <w:rFonts w:ascii="Trebuchet MS" w:hAnsi="Trebuchet MS"/>
        </w:rPr>
      </w:pPr>
    </w:p>
    <w:p w:rsidR="009B1ECD" w:rsidRPr="003C1CDB" w:rsidRDefault="009B1ECD" w:rsidP="009B1ECD">
      <w:pPr>
        <w:tabs>
          <w:tab w:val="left" w:pos="284"/>
        </w:tabs>
        <w:spacing w:after="0" w:line="240" w:lineRule="auto"/>
        <w:contextualSpacing/>
        <w:jc w:val="both"/>
        <w:rPr>
          <w:rFonts w:ascii="Trebuchet MS" w:hAnsi="Trebuchet MS"/>
        </w:rPr>
      </w:pPr>
      <w:r w:rsidRPr="003C1CDB">
        <w:rPr>
          <w:rFonts w:ascii="Trebuchet MS" w:hAnsi="Trebuchet MS"/>
        </w:rPr>
        <w:t>Plata compensatorie este plătită anual, ca sumă fixă pe unitatea de suprafață (ha) sau pe UVM (pentru pachetul 8 din măsura de agro-mediu și climă, calculat pentru femelele adulte de reproducție de rasă pură), fiind acordată în urma asumă</w:t>
      </w:r>
      <w:r>
        <w:rPr>
          <w:rFonts w:ascii="Trebuchet MS" w:hAnsi="Trebuchet MS"/>
        </w:rPr>
        <w:t>rii unor angajamente voluntare:</w:t>
      </w:r>
    </w:p>
    <w:p w:rsidR="009B1ECD" w:rsidRPr="003C1CDB" w:rsidRDefault="009B1ECD" w:rsidP="00CF2D97">
      <w:pPr>
        <w:pStyle w:val="ListParagraph"/>
        <w:numPr>
          <w:ilvl w:val="0"/>
          <w:numId w:val="1"/>
        </w:numPr>
        <w:spacing w:after="0" w:line="240" w:lineRule="auto"/>
        <w:ind w:left="426" w:hanging="426"/>
        <w:jc w:val="both"/>
        <w:rPr>
          <w:rFonts w:ascii="Trebuchet MS" w:hAnsi="Trebuchet MS"/>
        </w:rPr>
      </w:pPr>
      <w:r w:rsidRPr="003C1CDB">
        <w:rPr>
          <w:rFonts w:ascii="Trebuchet MS" w:hAnsi="Trebuchet MS"/>
        </w:rPr>
        <w:t>pe o perioadă de 5 ani pentru pachetele măsurii de agro-mediu și climă și cele care vizează menținerea agriculturii ecologice</w:t>
      </w:r>
      <w:r>
        <w:rPr>
          <w:rFonts w:ascii="Trebuchet MS" w:hAnsi="Trebuchet MS"/>
        </w:rPr>
        <w:t>,</w:t>
      </w:r>
    </w:p>
    <w:p w:rsidR="009B1ECD" w:rsidRDefault="009B1ECD" w:rsidP="00CF2D97">
      <w:pPr>
        <w:pStyle w:val="ListParagraph"/>
        <w:numPr>
          <w:ilvl w:val="0"/>
          <w:numId w:val="1"/>
        </w:numPr>
        <w:spacing w:after="0" w:line="240" w:lineRule="auto"/>
        <w:ind w:left="426" w:hanging="426"/>
        <w:jc w:val="both"/>
        <w:rPr>
          <w:rFonts w:ascii="Trebuchet MS" w:hAnsi="Trebuchet MS"/>
        </w:rPr>
      </w:pPr>
      <w:r w:rsidRPr="003C1CDB">
        <w:rPr>
          <w:rFonts w:ascii="Trebuchet MS" w:hAnsi="Trebuchet MS"/>
        </w:rPr>
        <w:t>pe o perioadă de maximum 2 ani (pentru culturi anuale) și maximum 3 ani (pentru culturi perene) pentru pachetele care vizează con</w:t>
      </w:r>
      <w:r>
        <w:rPr>
          <w:rFonts w:ascii="Trebuchet MS" w:hAnsi="Trebuchet MS"/>
        </w:rPr>
        <w:t>versia la agricultura ecologică,</w:t>
      </w:r>
    </w:p>
    <w:p w:rsidR="009B1ECD" w:rsidRPr="00EE00DA" w:rsidRDefault="009B1ECD" w:rsidP="00CF2D97">
      <w:pPr>
        <w:pStyle w:val="ListParagraph"/>
        <w:numPr>
          <w:ilvl w:val="0"/>
          <w:numId w:val="1"/>
        </w:numPr>
        <w:spacing w:after="0" w:line="240" w:lineRule="auto"/>
        <w:ind w:left="426" w:hanging="426"/>
        <w:jc w:val="both"/>
        <w:rPr>
          <w:rFonts w:ascii="Trebuchet MS" w:hAnsi="Trebuchet MS"/>
        </w:rPr>
      </w:pPr>
      <w:r w:rsidRPr="00EE00DA">
        <w:rPr>
          <w:rFonts w:ascii="Trebuchet MS" w:hAnsi="Trebuchet MS"/>
        </w:rPr>
        <w:t>anuale pentru continuarea activităţilor agricole în zonele desemnate cu constrângeri naturale sau cu alte constrângeri specifice.</w:t>
      </w:r>
    </w:p>
    <w:p w:rsidR="009B1ECD" w:rsidRDefault="009B1ECD" w:rsidP="003C1CDB">
      <w:pPr>
        <w:spacing w:after="0" w:line="240" w:lineRule="auto"/>
        <w:contextualSpacing/>
        <w:jc w:val="both"/>
        <w:rPr>
          <w:rFonts w:ascii="Trebuchet MS" w:hAnsi="Trebuchet MS"/>
        </w:rPr>
      </w:pPr>
    </w:p>
    <w:p w:rsidR="009B1ECD" w:rsidRPr="003C1CDB" w:rsidRDefault="009B1ECD" w:rsidP="009B1ECD">
      <w:pPr>
        <w:tabs>
          <w:tab w:val="left" w:pos="0"/>
          <w:tab w:val="left" w:pos="284"/>
        </w:tabs>
        <w:spacing w:after="0" w:line="240" w:lineRule="auto"/>
        <w:contextualSpacing/>
        <w:jc w:val="both"/>
        <w:rPr>
          <w:rFonts w:ascii="Trebuchet MS" w:hAnsi="Trebuchet MS"/>
        </w:rPr>
      </w:pPr>
    </w:p>
    <w:p w:rsidR="009B1ECD" w:rsidRPr="0014567B" w:rsidRDefault="009B1ECD" w:rsidP="009B1ECD">
      <w:pPr>
        <w:pStyle w:val="Heading1"/>
        <w:spacing w:before="0" w:line="240" w:lineRule="auto"/>
        <w:contextualSpacing/>
        <w:jc w:val="both"/>
      </w:pPr>
      <w:bookmarkStart w:id="3" w:name="_Toc443513344"/>
      <w:r w:rsidRPr="0014567B">
        <w:t>VALOAREA PLĂŢILOR COMPENSATORII PENTRU MĂSURILE DE MEDIU ŞI CLIMĂ ALE PNDR 2014 - 2020</w:t>
      </w:r>
      <w:bookmarkEnd w:id="3"/>
    </w:p>
    <w:p w:rsidR="00841C4B" w:rsidRDefault="00841C4B" w:rsidP="009B1ECD">
      <w:pPr>
        <w:spacing w:after="0" w:line="240" w:lineRule="auto"/>
        <w:contextualSpacing/>
        <w:jc w:val="both"/>
        <w:rPr>
          <w:rFonts w:ascii="Trebuchet MS" w:hAnsi="Trebuchet MS"/>
        </w:rPr>
      </w:pPr>
    </w:p>
    <w:p w:rsidR="009B1ECD" w:rsidRPr="003C1CDB" w:rsidRDefault="009B1ECD" w:rsidP="009B1ECD">
      <w:pPr>
        <w:spacing w:after="0" w:line="240" w:lineRule="auto"/>
        <w:contextualSpacing/>
        <w:jc w:val="both"/>
        <w:rPr>
          <w:rFonts w:ascii="Trebuchet MS" w:hAnsi="Trebuchet MS"/>
        </w:rPr>
      </w:pPr>
      <w:r w:rsidRPr="003C1CDB">
        <w:rPr>
          <w:rFonts w:ascii="Trebuchet MS" w:hAnsi="Trebuchet MS"/>
        </w:rPr>
        <w:t xml:space="preserve">Plăţile compensatorii se acordă în cadrul acestor măsuri, în urma încheierii unor angajamente voluntare anuale/multianuale, utilizatorilor de terenuri agricole situate în zonele definite ca eligibile pentru pachetele de agro-mediu și climă, agricultură ecologică și în zonele cu constrângeri naturale sau cu alte constrângeri specifice, stabilite în PNDR la nivel de UAT LAU2 (comune, oraşe sau municipii) şi vizează compensarea: </w:t>
      </w:r>
    </w:p>
    <w:p w:rsidR="009B1ECD" w:rsidRPr="003C1CDB" w:rsidRDefault="009B1ECD" w:rsidP="00CF2D97">
      <w:pPr>
        <w:pStyle w:val="ListParagraph"/>
        <w:numPr>
          <w:ilvl w:val="0"/>
          <w:numId w:val="1"/>
        </w:numPr>
        <w:spacing w:after="0" w:line="240" w:lineRule="auto"/>
        <w:ind w:left="426" w:hanging="426"/>
        <w:jc w:val="both"/>
        <w:rPr>
          <w:rFonts w:ascii="Trebuchet MS" w:hAnsi="Trebuchet MS"/>
        </w:rPr>
      </w:pPr>
      <w:r w:rsidRPr="003C1CDB">
        <w:rPr>
          <w:rFonts w:ascii="Trebuchet MS" w:hAnsi="Trebuchet MS"/>
        </w:rPr>
        <w:t>costurilor suplimentare şi pierderilor de venituri rezultate în urma aplicării unor măsuri de management extensive pe terenuril</w:t>
      </w:r>
      <w:r w:rsidR="00D03DDE">
        <w:rPr>
          <w:rFonts w:ascii="Trebuchet MS" w:hAnsi="Trebuchet MS"/>
        </w:rPr>
        <w:t>e</w:t>
      </w:r>
      <w:r w:rsidRPr="003C1CDB">
        <w:rPr>
          <w:rFonts w:ascii="Trebuchet MS" w:hAnsi="Trebuchet MS"/>
        </w:rPr>
        <w:t xml:space="preserve"> agricole, orientate spre atingerea unor obiective de mediu (conservarea biodiversităţii, protecţia apelor şi a solului</w:t>
      </w:r>
      <w:r w:rsidR="00D03DDE">
        <w:rPr>
          <w:rFonts w:ascii="Trebuchet MS" w:hAnsi="Trebuchet MS"/>
        </w:rPr>
        <w:t>)</w:t>
      </w:r>
      <w:r w:rsidRPr="003C1CDB">
        <w:rPr>
          <w:rFonts w:ascii="Trebuchet MS" w:hAnsi="Trebuchet MS"/>
        </w:rPr>
        <w:t>;</w:t>
      </w:r>
    </w:p>
    <w:p w:rsidR="009B1ECD" w:rsidRPr="003C1CDB" w:rsidRDefault="009B1ECD" w:rsidP="00CF2D97">
      <w:pPr>
        <w:pStyle w:val="ListParagraph"/>
        <w:numPr>
          <w:ilvl w:val="0"/>
          <w:numId w:val="1"/>
        </w:numPr>
        <w:spacing w:after="0" w:line="240" w:lineRule="auto"/>
        <w:ind w:left="426" w:hanging="426"/>
        <w:jc w:val="both"/>
        <w:rPr>
          <w:rFonts w:ascii="Trebuchet MS" w:hAnsi="Trebuchet MS"/>
        </w:rPr>
      </w:pPr>
      <w:r w:rsidRPr="003C1CDB">
        <w:rPr>
          <w:rFonts w:ascii="Trebuchet MS" w:hAnsi="Trebuchet MS"/>
        </w:rPr>
        <w:t>costurilor suplimentare şi a pierderilor de venit rezultate din aplicarea practicilor specifice agriculturii ecologice;</w:t>
      </w:r>
    </w:p>
    <w:p w:rsidR="009B1ECD" w:rsidRPr="003C1CDB" w:rsidRDefault="009B1ECD" w:rsidP="00CF2D97">
      <w:pPr>
        <w:pStyle w:val="ListParagraph"/>
        <w:numPr>
          <w:ilvl w:val="0"/>
          <w:numId w:val="1"/>
        </w:numPr>
        <w:spacing w:after="0" w:line="240" w:lineRule="auto"/>
        <w:ind w:left="426" w:hanging="426"/>
        <w:jc w:val="both"/>
        <w:rPr>
          <w:rFonts w:ascii="Trebuchet MS" w:hAnsi="Trebuchet MS"/>
        </w:rPr>
      </w:pPr>
      <w:r w:rsidRPr="003C1CDB">
        <w:rPr>
          <w:rFonts w:ascii="Trebuchet MS" w:hAnsi="Trebuchet MS"/>
        </w:rPr>
        <w:t>costurilor suplimentare și a pierderilor de venit pe care fermierii le suportă datorită constrângerilor naturale și a celor specifice care se manifestă în zonele cu influenţă asupra producției agricole.</w:t>
      </w:r>
    </w:p>
    <w:p w:rsidR="009B1ECD" w:rsidRPr="003C1CDB" w:rsidRDefault="009B1ECD" w:rsidP="009B1ECD">
      <w:pPr>
        <w:tabs>
          <w:tab w:val="left" w:pos="0"/>
          <w:tab w:val="left" w:pos="284"/>
        </w:tabs>
        <w:spacing w:after="0" w:line="240" w:lineRule="auto"/>
        <w:contextualSpacing/>
        <w:jc w:val="both"/>
        <w:rPr>
          <w:rFonts w:ascii="Trebuchet MS" w:hAnsi="Trebuchet MS"/>
        </w:rPr>
      </w:pPr>
    </w:p>
    <w:p w:rsidR="00D03DDE" w:rsidRDefault="00D03DDE" w:rsidP="006F68A6">
      <w:pPr>
        <w:pStyle w:val="Heading2"/>
        <w:spacing w:before="0" w:line="240" w:lineRule="auto"/>
        <w:contextualSpacing/>
        <w:jc w:val="both"/>
      </w:pPr>
      <w:bookmarkStart w:id="4" w:name="_Toc443513345"/>
    </w:p>
    <w:p w:rsidR="009B1ECD" w:rsidRDefault="006F68A6" w:rsidP="006F68A6">
      <w:pPr>
        <w:pStyle w:val="Heading2"/>
        <w:spacing w:before="0" w:line="240" w:lineRule="auto"/>
        <w:contextualSpacing/>
        <w:jc w:val="both"/>
      </w:pPr>
      <w:r>
        <w:t>Măsura 10 – a</w:t>
      </w:r>
      <w:r w:rsidR="009B1ECD" w:rsidRPr="003C1CDB">
        <w:t>gro-mediu și climă</w:t>
      </w:r>
      <w:bookmarkEnd w:id="4"/>
    </w:p>
    <w:p w:rsidR="009B1ECD" w:rsidRPr="009B1ECD" w:rsidRDefault="009B1ECD" w:rsidP="009B1ECD">
      <w:pPr>
        <w:tabs>
          <w:tab w:val="left" w:pos="0"/>
          <w:tab w:val="left" w:pos="284"/>
        </w:tabs>
        <w:spacing w:after="0" w:line="240" w:lineRule="auto"/>
        <w:contextualSpacing/>
        <w:jc w:val="both"/>
        <w:rPr>
          <w:rFonts w:ascii="Trebuchet MS" w:hAnsi="Trebuchet MS"/>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331"/>
        <w:gridCol w:w="1806"/>
      </w:tblGrid>
      <w:tr w:rsidR="009B1ECD" w:rsidRPr="004D4D0C" w:rsidTr="005700F5">
        <w:trPr>
          <w:trHeight w:val="425"/>
        </w:trPr>
        <w:tc>
          <w:tcPr>
            <w:tcW w:w="4109" w:type="pct"/>
            <w:tcBorders>
              <w:top w:val="single" w:sz="4" w:space="0" w:color="000000"/>
              <w:left w:val="single" w:sz="4" w:space="0" w:color="000000"/>
              <w:bottom w:val="single" w:sz="4" w:space="0" w:color="000000"/>
              <w:right w:val="single" w:sz="4" w:space="0" w:color="000000"/>
            </w:tcBorders>
            <w:vAlign w:val="center"/>
            <w:hideMark/>
          </w:tcPr>
          <w:p w:rsidR="009B1ECD" w:rsidRPr="004D4D0C" w:rsidRDefault="009B1ECD" w:rsidP="009B1ECD">
            <w:pPr>
              <w:spacing w:after="0" w:line="240" w:lineRule="auto"/>
              <w:contextualSpacing/>
              <w:jc w:val="center"/>
              <w:rPr>
                <w:rFonts w:ascii="Trebuchet MS" w:eastAsia="Calibri" w:hAnsi="Trebuchet MS" w:cs="Times New Roman"/>
                <w:b/>
                <w:sz w:val="20"/>
                <w:szCs w:val="20"/>
              </w:rPr>
            </w:pPr>
            <w:r w:rsidRPr="004D4D0C">
              <w:rPr>
                <w:rFonts w:ascii="Trebuchet MS" w:eastAsia="Calibri" w:hAnsi="Trebuchet MS" w:cs="Times New Roman"/>
                <w:b/>
                <w:sz w:val="20"/>
                <w:szCs w:val="20"/>
              </w:rPr>
              <w:t>Submăsura 10.1 – agro-mediu şi climă</w:t>
            </w:r>
          </w:p>
        </w:tc>
        <w:tc>
          <w:tcPr>
            <w:tcW w:w="891" w:type="pct"/>
            <w:tcBorders>
              <w:top w:val="single" w:sz="4" w:space="0" w:color="000000"/>
              <w:left w:val="single" w:sz="4" w:space="0" w:color="000000"/>
              <w:bottom w:val="single" w:sz="4" w:space="0" w:color="000000"/>
              <w:right w:val="single" w:sz="4" w:space="0" w:color="000000"/>
            </w:tcBorders>
            <w:vAlign w:val="center"/>
            <w:hideMark/>
          </w:tcPr>
          <w:p w:rsidR="009B1ECD" w:rsidRPr="004D4D0C" w:rsidRDefault="009B1ECD" w:rsidP="00BF3C15">
            <w:pPr>
              <w:spacing w:after="0" w:line="240" w:lineRule="auto"/>
              <w:contextualSpacing/>
              <w:jc w:val="center"/>
              <w:rPr>
                <w:rFonts w:ascii="Trebuchet MS" w:eastAsia="Calibri" w:hAnsi="Trebuchet MS" w:cs="Times New Roman"/>
                <w:b/>
                <w:sz w:val="20"/>
                <w:szCs w:val="20"/>
              </w:rPr>
            </w:pPr>
            <w:r w:rsidRPr="004D4D0C">
              <w:rPr>
                <w:rFonts w:ascii="Trebuchet MS" w:eastAsia="Calibri" w:hAnsi="Trebuchet MS" w:cs="Times New Roman"/>
                <w:b/>
                <w:sz w:val="20"/>
                <w:szCs w:val="20"/>
              </w:rPr>
              <w:t>Valoarea plății</w:t>
            </w:r>
          </w:p>
        </w:tc>
      </w:tr>
      <w:tr w:rsidR="009B1ECD" w:rsidRPr="004D4D0C" w:rsidTr="005700F5">
        <w:tc>
          <w:tcPr>
            <w:tcW w:w="4109" w:type="pct"/>
            <w:tcBorders>
              <w:top w:val="single" w:sz="4" w:space="0" w:color="000000"/>
              <w:left w:val="single" w:sz="4" w:space="0" w:color="000000"/>
              <w:bottom w:val="single" w:sz="4" w:space="0" w:color="000000"/>
              <w:right w:val="single" w:sz="4" w:space="0" w:color="000000"/>
            </w:tcBorders>
            <w:vAlign w:val="center"/>
            <w:hideMark/>
          </w:tcPr>
          <w:p w:rsidR="009B1ECD" w:rsidRPr="004D4D0C" w:rsidRDefault="009B1ECD" w:rsidP="00BF3C15">
            <w:pPr>
              <w:spacing w:after="0" w:line="240" w:lineRule="auto"/>
              <w:contextualSpacing/>
              <w:jc w:val="both"/>
              <w:rPr>
                <w:rFonts w:ascii="Trebuchet MS" w:eastAsia="Times New Roman" w:hAnsi="Trebuchet MS" w:cs="Times New Roman"/>
                <w:sz w:val="20"/>
                <w:szCs w:val="20"/>
              </w:rPr>
            </w:pPr>
            <w:r w:rsidRPr="004D4D0C">
              <w:rPr>
                <w:rFonts w:ascii="Trebuchet MS" w:eastAsia="Times New Roman" w:hAnsi="Trebuchet MS" w:cs="Times New Roman"/>
                <w:b/>
                <w:sz w:val="20"/>
                <w:szCs w:val="20"/>
              </w:rPr>
              <w:t>Pachetul 1</w:t>
            </w:r>
            <w:r w:rsidRPr="004D4D0C">
              <w:rPr>
                <w:rFonts w:ascii="Trebuchet MS" w:eastAsia="Times New Roman" w:hAnsi="Trebuchet MS" w:cs="Times New Roman"/>
                <w:sz w:val="20"/>
                <w:szCs w:val="20"/>
              </w:rPr>
              <w:t xml:space="preserve"> – pajişti cu înaltă valoare naturală (HNV)</w:t>
            </w:r>
          </w:p>
        </w:tc>
        <w:tc>
          <w:tcPr>
            <w:tcW w:w="891" w:type="pct"/>
            <w:tcBorders>
              <w:top w:val="single" w:sz="4" w:space="0" w:color="000000"/>
              <w:left w:val="single" w:sz="4" w:space="0" w:color="000000"/>
              <w:bottom w:val="single" w:sz="4" w:space="0" w:color="000000"/>
              <w:right w:val="single" w:sz="4" w:space="0" w:color="000000"/>
            </w:tcBorders>
            <w:vAlign w:val="center"/>
            <w:hideMark/>
          </w:tcPr>
          <w:p w:rsidR="009B1ECD" w:rsidRPr="004D4D0C" w:rsidRDefault="009B1ECD" w:rsidP="00BF3C15">
            <w:pPr>
              <w:spacing w:after="0" w:line="240" w:lineRule="auto"/>
              <w:contextualSpacing/>
              <w:jc w:val="center"/>
              <w:rPr>
                <w:rFonts w:ascii="Trebuchet MS" w:eastAsia="Calibri" w:hAnsi="Trebuchet MS" w:cs="Times New Roman"/>
                <w:i/>
                <w:sz w:val="20"/>
                <w:szCs w:val="20"/>
              </w:rPr>
            </w:pPr>
            <w:r w:rsidRPr="004D4D0C">
              <w:rPr>
                <w:rFonts w:ascii="Trebuchet MS" w:eastAsia="Times New Roman" w:hAnsi="Trebuchet MS" w:cs="Times New Roman"/>
                <w:bCs/>
                <w:i/>
                <w:iCs/>
                <w:sz w:val="20"/>
                <w:szCs w:val="20"/>
              </w:rPr>
              <w:t>93 €/ha/an</w:t>
            </w:r>
          </w:p>
        </w:tc>
      </w:tr>
      <w:tr w:rsidR="009B1ECD" w:rsidRPr="004D4D0C" w:rsidTr="005700F5">
        <w:tc>
          <w:tcPr>
            <w:tcW w:w="4109" w:type="pct"/>
            <w:tcBorders>
              <w:top w:val="single" w:sz="4" w:space="0" w:color="000000"/>
              <w:left w:val="single" w:sz="4" w:space="0" w:color="000000"/>
              <w:bottom w:val="single" w:sz="4" w:space="0" w:color="000000"/>
              <w:right w:val="single" w:sz="4" w:space="0" w:color="000000"/>
            </w:tcBorders>
            <w:vAlign w:val="center"/>
            <w:hideMark/>
          </w:tcPr>
          <w:p w:rsidR="009B1ECD" w:rsidRPr="004D4D0C" w:rsidRDefault="009B1ECD" w:rsidP="00BF3C15">
            <w:pPr>
              <w:spacing w:after="0" w:line="240" w:lineRule="auto"/>
              <w:contextualSpacing/>
              <w:jc w:val="both"/>
              <w:rPr>
                <w:rFonts w:ascii="Trebuchet MS" w:eastAsia="Times New Roman" w:hAnsi="Trebuchet MS" w:cs="Times New Roman"/>
                <w:sz w:val="20"/>
                <w:szCs w:val="20"/>
              </w:rPr>
            </w:pPr>
            <w:r w:rsidRPr="004D4D0C">
              <w:rPr>
                <w:rFonts w:ascii="Trebuchet MS" w:eastAsia="Times New Roman" w:hAnsi="Trebuchet MS" w:cs="Times New Roman"/>
                <w:b/>
                <w:sz w:val="20"/>
                <w:szCs w:val="20"/>
              </w:rPr>
              <w:t>Pachetul 2</w:t>
            </w:r>
            <w:r w:rsidRPr="004D4D0C">
              <w:rPr>
                <w:rFonts w:ascii="Trebuchet MS" w:eastAsia="Times New Roman" w:hAnsi="Trebuchet MS" w:cs="Times New Roman"/>
                <w:sz w:val="20"/>
                <w:szCs w:val="20"/>
              </w:rPr>
              <w:t xml:space="preserve"> – practici agricole tradiţionale (aplicat numai în combinaţie cu Pachetul 1)</w:t>
            </w:r>
          </w:p>
        </w:tc>
        <w:tc>
          <w:tcPr>
            <w:tcW w:w="891" w:type="pct"/>
            <w:tcBorders>
              <w:top w:val="single" w:sz="4" w:space="0" w:color="000000"/>
              <w:left w:val="single" w:sz="4" w:space="0" w:color="000000"/>
              <w:bottom w:val="single" w:sz="4" w:space="0" w:color="000000"/>
              <w:right w:val="single" w:sz="4" w:space="0" w:color="000000"/>
            </w:tcBorders>
            <w:vAlign w:val="center"/>
          </w:tcPr>
          <w:p w:rsidR="009B1ECD" w:rsidRPr="004D4D0C" w:rsidRDefault="007E7550" w:rsidP="00BF3C15">
            <w:pPr>
              <w:spacing w:after="0" w:line="240" w:lineRule="auto"/>
              <w:contextualSpacing/>
              <w:jc w:val="center"/>
              <w:rPr>
                <w:rFonts w:ascii="Trebuchet MS" w:eastAsia="Calibri" w:hAnsi="Trebuchet MS" w:cs="Times New Roman"/>
                <w:i/>
                <w:sz w:val="20"/>
                <w:szCs w:val="20"/>
              </w:rPr>
            </w:pPr>
            <w:r w:rsidRPr="004D4D0C">
              <w:rPr>
                <w:rFonts w:ascii="Trebuchet MS" w:eastAsia="Calibri" w:hAnsi="Trebuchet MS" w:cs="Times New Roman"/>
                <w:i/>
                <w:sz w:val="20"/>
                <w:szCs w:val="20"/>
              </w:rPr>
              <w:t>-</w:t>
            </w:r>
          </w:p>
        </w:tc>
      </w:tr>
      <w:tr w:rsidR="009B1ECD" w:rsidRPr="004D4D0C" w:rsidTr="005700F5">
        <w:tc>
          <w:tcPr>
            <w:tcW w:w="4109" w:type="pct"/>
            <w:tcBorders>
              <w:top w:val="single" w:sz="4" w:space="0" w:color="000000"/>
              <w:left w:val="single" w:sz="4" w:space="0" w:color="000000"/>
              <w:bottom w:val="single" w:sz="4" w:space="0" w:color="000000"/>
              <w:right w:val="single" w:sz="4" w:space="0" w:color="000000"/>
            </w:tcBorders>
            <w:vAlign w:val="center"/>
            <w:hideMark/>
          </w:tcPr>
          <w:p w:rsidR="009B1ECD" w:rsidRPr="004D4D0C" w:rsidRDefault="009B1ECD" w:rsidP="009B1ECD">
            <w:pPr>
              <w:spacing w:after="0" w:line="240" w:lineRule="auto"/>
              <w:ind w:left="426"/>
              <w:contextualSpacing/>
              <w:jc w:val="both"/>
              <w:rPr>
                <w:rFonts w:ascii="Trebuchet MS" w:eastAsia="Times New Roman" w:hAnsi="Trebuchet MS" w:cs="Times New Roman"/>
                <w:sz w:val="20"/>
                <w:szCs w:val="20"/>
              </w:rPr>
            </w:pPr>
            <w:r w:rsidRPr="004D4D0C">
              <w:rPr>
                <w:rFonts w:ascii="Trebuchet MS" w:eastAsia="Times New Roman" w:hAnsi="Trebuchet MS" w:cs="Times New Roman"/>
                <w:i/>
                <w:iCs/>
                <w:sz w:val="20"/>
                <w:szCs w:val="20"/>
              </w:rPr>
              <w:t>varianta 2.1 – lucrări manuale</w:t>
            </w:r>
          </w:p>
        </w:tc>
        <w:tc>
          <w:tcPr>
            <w:tcW w:w="891" w:type="pct"/>
            <w:tcBorders>
              <w:top w:val="single" w:sz="4" w:space="0" w:color="000000"/>
              <w:left w:val="single" w:sz="4" w:space="0" w:color="000000"/>
              <w:bottom w:val="single" w:sz="4" w:space="0" w:color="000000"/>
              <w:right w:val="single" w:sz="4" w:space="0" w:color="000000"/>
            </w:tcBorders>
            <w:vAlign w:val="center"/>
            <w:hideMark/>
          </w:tcPr>
          <w:p w:rsidR="009B1ECD" w:rsidRPr="004D4D0C" w:rsidRDefault="009B1ECD" w:rsidP="00BF3C15">
            <w:pPr>
              <w:spacing w:after="0" w:line="240" w:lineRule="auto"/>
              <w:contextualSpacing/>
              <w:jc w:val="center"/>
              <w:rPr>
                <w:rFonts w:ascii="Trebuchet MS" w:eastAsia="Times New Roman" w:hAnsi="Trebuchet MS" w:cs="Times New Roman"/>
                <w:bCs/>
                <w:i/>
                <w:iCs/>
                <w:sz w:val="20"/>
                <w:szCs w:val="20"/>
              </w:rPr>
            </w:pPr>
            <w:r w:rsidRPr="004D4D0C">
              <w:rPr>
                <w:rFonts w:ascii="Trebuchet MS" w:eastAsia="Times New Roman" w:hAnsi="Trebuchet MS" w:cs="Times New Roman"/>
                <w:bCs/>
                <w:i/>
                <w:iCs/>
                <w:sz w:val="20"/>
                <w:szCs w:val="20"/>
              </w:rPr>
              <w:t>100 €/ha/an</w:t>
            </w:r>
          </w:p>
        </w:tc>
      </w:tr>
      <w:tr w:rsidR="009B1ECD" w:rsidRPr="004D4D0C" w:rsidTr="005700F5">
        <w:tc>
          <w:tcPr>
            <w:tcW w:w="4109" w:type="pct"/>
            <w:tcBorders>
              <w:top w:val="single" w:sz="4" w:space="0" w:color="000000"/>
              <w:left w:val="single" w:sz="4" w:space="0" w:color="000000"/>
              <w:bottom w:val="single" w:sz="4" w:space="0" w:color="000000"/>
              <w:right w:val="single" w:sz="4" w:space="0" w:color="000000"/>
            </w:tcBorders>
            <w:vAlign w:val="center"/>
            <w:hideMark/>
          </w:tcPr>
          <w:p w:rsidR="009B1ECD" w:rsidRPr="004D4D0C" w:rsidRDefault="009B1ECD" w:rsidP="009B1ECD">
            <w:pPr>
              <w:spacing w:after="0" w:line="240" w:lineRule="auto"/>
              <w:ind w:left="426"/>
              <w:contextualSpacing/>
              <w:jc w:val="both"/>
              <w:rPr>
                <w:rFonts w:ascii="Trebuchet MS" w:eastAsia="Times New Roman" w:hAnsi="Trebuchet MS" w:cs="Times New Roman"/>
                <w:sz w:val="20"/>
                <w:szCs w:val="20"/>
              </w:rPr>
            </w:pPr>
            <w:r w:rsidRPr="004D4D0C">
              <w:rPr>
                <w:rFonts w:ascii="Trebuchet MS" w:eastAsia="Times New Roman" w:hAnsi="Trebuchet MS" w:cs="Times New Roman"/>
                <w:i/>
                <w:iCs/>
                <w:sz w:val="20"/>
                <w:szCs w:val="20"/>
              </w:rPr>
              <w:t>varianta 2.2 – lucrări cu utilaje uşoare</w:t>
            </w:r>
          </w:p>
        </w:tc>
        <w:tc>
          <w:tcPr>
            <w:tcW w:w="891" w:type="pct"/>
            <w:tcBorders>
              <w:top w:val="single" w:sz="4" w:space="0" w:color="000000"/>
              <w:left w:val="single" w:sz="4" w:space="0" w:color="000000"/>
              <w:bottom w:val="single" w:sz="4" w:space="0" w:color="000000"/>
              <w:right w:val="single" w:sz="4" w:space="0" w:color="000000"/>
            </w:tcBorders>
            <w:vAlign w:val="center"/>
            <w:hideMark/>
          </w:tcPr>
          <w:p w:rsidR="009B1ECD" w:rsidRPr="004D4D0C" w:rsidRDefault="009B1ECD" w:rsidP="00BF3C15">
            <w:pPr>
              <w:spacing w:after="0" w:line="240" w:lineRule="auto"/>
              <w:contextualSpacing/>
              <w:jc w:val="center"/>
              <w:rPr>
                <w:rFonts w:ascii="Trebuchet MS" w:eastAsia="Times New Roman" w:hAnsi="Trebuchet MS" w:cs="Times New Roman"/>
                <w:bCs/>
                <w:i/>
                <w:iCs/>
                <w:sz w:val="20"/>
                <w:szCs w:val="20"/>
              </w:rPr>
            </w:pPr>
            <w:r w:rsidRPr="004D4D0C">
              <w:rPr>
                <w:rFonts w:ascii="Trebuchet MS" w:eastAsia="Times New Roman" w:hAnsi="Trebuchet MS" w:cs="Times New Roman"/>
                <w:bCs/>
                <w:i/>
                <w:iCs/>
                <w:sz w:val="20"/>
                <w:szCs w:val="20"/>
              </w:rPr>
              <w:t>21 €/ha/an</w:t>
            </w:r>
          </w:p>
        </w:tc>
      </w:tr>
      <w:tr w:rsidR="009B1ECD" w:rsidRPr="004D4D0C" w:rsidTr="005700F5">
        <w:tc>
          <w:tcPr>
            <w:tcW w:w="4109" w:type="pct"/>
            <w:tcBorders>
              <w:top w:val="single" w:sz="4" w:space="0" w:color="000000"/>
              <w:left w:val="single" w:sz="4" w:space="0" w:color="000000"/>
              <w:bottom w:val="single" w:sz="4" w:space="0" w:color="000000"/>
              <w:right w:val="single" w:sz="4" w:space="0" w:color="000000"/>
            </w:tcBorders>
            <w:vAlign w:val="center"/>
            <w:hideMark/>
          </w:tcPr>
          <w:p w:rsidR="009B1ECD" w:rsidRPr="004D4D0C" w:rsidRDefault="009B1ECD" w:rsidP="00BF3C15">
            <w:pPr>
              <w:spacing w:after="0" w:line="240" w:lineRule="auto"/>
              <w:contextualSpacing/>
              <w:jc w:val="both"/>
              <w:rPr>
                <w:rFonts w:ascii="Trebuchet MS" w:eastAsia="Calibri" w:hAnsi="Trebuchet MS" w:cs="Times New Roman"/>
                <w:sz w:val="20"/>
                <w:szCs w:val="20"/>
              </w:rPr>
            </w:pPr>
            <w:r w:rsidRPr="004D4D0C">
              <w:rPr>
                <w:rFonts w:ascii="Trebuchet MS" w:eastAsia="Times New Roman" w:hAnsi="Trebuchet MS" w:cs="Times New Roman"/>
                <w:b/>
                <w:sz w:val="20"/>
                <w:szCs w:val="20"/>
              </w:rPr>
              <w:t>Pachetul 3</w:t>
            </w:r>
            <w:r w:rsidRPr="004D4D0C">
              <w:rPr>
                <w:rFonts w:ascii="Trebuchet MS" w:eastAsia="Times New Roman" w:hAnsi="Trebuchet MS" w:cs="Times New Roman"/>
                <w:sz w:val="20"/>
                <w:szCs w:val="20"/>
              </w:rPr>
              <w:t xml:space="preserve"> – pajişti importante pentru păsări</w:t>
            </w:r>
          </w:p>
        </w:tc>
        <w:tc>
          <w:tcPr>
            <w:tcW w:w="891" w:type="pct"/>
            <w:tcBorders>
              <w:top w:val="single" w:sz="4" w:space="0" w:color="000000"/>
              <w:left w:val="single" w:sz="4" w:space="0" w:color="000000"/>
              <w:bottom w:val="single" w:sz="4" w:space="0" w:color="000000"/>
              <w:right w:val="single" w:sz="4" w:space="0" w:color="000000"/>
            </w:tcBorders>
            <w:vAlign w:val="center"/>
          </w:tcPr>
          <w:p w:rsidR="009B1ECD" w:rsidRPr="004D4D0C" w:rsidRDefault="007E7550" w:rsidP="00BF3C15">
            <w:pPr>
              <w:spacing w:after="0" w:line="240" w:lineRule="auto"/>
              <w:contextualSpacing/>
              <w:jc w:val="center"/>
              <w:rPr>
                <w:rFonts w:ascii="Trebuchet MS" w:eastAsia="Calibri" w:hAnsi="Trebuchet MS" w:cs="Times New Roman"/>
                <w:i/>
                <w:sz w:val="20"/>
                <w:szCs w:val="20"/>
              </w:rPr>
            </w:pPr>
            <w:r w:rsidRPr="004D4D0C">
              <w:rPr>
                <w:rFonts w:ascii="Trebuchet MS" w:eastAsia="Calibri" w:hAnsi="Trebuchet MS" w:cs="Times New Roman"/>
                <w:i/>
                <w:sz w:val="20"/>
                <w:szCs w:val="20"/>
              </w:rPr>
              <w:t>-</w:t>
            </w:r>
          </w:p>
        </w:tc>
      </w:tr>
      <w:tr w:rsidR="009B1ECD" w:rsidRPr="004D4D0C" w:rsidTr="005700F5">
        <w:tc>
          <w:tcPr>
            <w:tcW w:w="4109" w:type="pct"/>
            <w:tcBorders>
              <w:top w:val="single" w:sz="4" w:space="0" w:color="000000"/>
              <w:left w:val="single" w:sz="4" w:space="0" w:color="000000"/>
              <w:bottom w:val="single" w:sz="4" w:space="0" w:color="000000"/>
              <w:right w:val="single" w:sz="4" w:space="0" w:color="000000"/>
            </w:tcBorders>
            <w:vAlign w:val="center"/>
            <w:hideMark/>
          </w:tcPr>
          <w:p w:rsidR="009B1ECD" w:rsidRPr="004D4D0C" w:rsidRDefault="009B1ECD" w:rsidP="009B1ECD">
            <w:pPr>
              <w:spacing w:after="0" w:line="240" w:lineRule="auto"/>
              <w:ind w:left="426"/>
              <w:contextualSpacing/>
              <w:jc w:val="both"/>
              <w:rPr>
                <w:rFonts w:ascii="Trebuchet MS" w:eastAsia="Times New Roman" w:hAnsi="Trebuchet MS" w:cs="Times New Roman"/>
                <w:sz w:val="20"/>
                <w:szCs w:val="20"/>
              </w:rPr>
            </w:pPr>
            <w:r w:rsidRPr="004D4D0C">
              <w:rPr>
                <w:rFonts w:ascii="Trebuchet MS" w:eastAsia="Times New Roman" w:hAnsi="Trebuchet MS" w:cs="Times New Roman"/>
                <w:i/>
                <w:iCs/>
                <w:sz w:val="20"/>
                <w:szCs w:val="20"/>
              </w:rPr>
              <w:t>sub-pachetul 3.1 – Crex crex</w:t>
            </w:r>
          </w:p>
        </w:tc>
        <w:tc>
          <w:tcPr>
            <w:tcW w:w="891" w:type="pct"/>
            <w:tcBorders>
              <w:top w:val="single" w:sz="4" w:space="0" w:color="000000"/>
              <w:left w:val="single" w:sz="4" w:space="0" w:color="000000"/>
              <w:bottom w:val="single" w:sz="4" w:space="0" w:color="000000"/>
              <w:right w:val="single" w:sz="4" w:space="0" w:color="000000"/>
            </w:tcBorders>
            <w:vAlign w:val="center"/>
          </w:tcPr>
          <w:p w:rsidR="009B1ECD" w:rsidRPr="004D4D0C" w:rsidRDefault="007E7550" w:rsidP="00BF3C15">
            <w:pPr>
              <w:spacing w:after="0" w:line="240" w:lineRule="auto"/>
              <w:contextualSpacing/>
              <w:jc w:val="center"/>
              <w:rPr>
                <w:rFonts w:ascii="Trebuchet MS" w:eastAsia="Times New Roman" w:hAnsi="Trebuchet MS" w:cs="Times New Roman"/>
                <w:bCs/>
                <w:i/>
                <w:iCs/>
                <w:sz w:val="20"/>
                <w:szCs w:val="20"/>
              </w:rPr>
            </w:pPr>
            <w:r w:rsidRPr="004D4D0C">
              <w:rPr>
                <w:rFonts w:ascii="Trebuchet MS" w:eastAsia="Times New Roman" w:hAnsi="Trebuchet MS" w:cs="Times New Roman"/>
                <w:bCs/>
                <w:i/>
                <w:iCs/>
                <w:sz w:val="20"/>
                <w:szCs w:val="20"/>
              </w:rPr>
              <w:t>-</w:t>
            </w:r>
          </w:p>
        </w:tc>
      </w:tr>
      <w:tr w:rsidR="009B1ECD" w:rsidRPr="004D4D0C" w:rsidTr="005700F5">
        <w:tc>
          <w:tcPr>
            <w:tcW w:w="4109" w:type="pct"/>
            <w:tcBorders>
              <w:top w:val="single" w:sz="4" w:space="0" w:color="000000"/>
              <w:left w:val="single" w:sz="4" w:space="0" w:color="000000"/>
              <w:bottom w:val="single" w:sz="4" w:space="0" w:color="000000"/>
              <w:right w:val="single" w:sz="4" w:space="0" w:color="000000"/>
            </w:tcBorders>
            <w:vAlign w:val="center"/>
            <w:hideMark/>
          </w:tcPr>
          <w:p w:rsidR="009B1ECD" w:rsidRPr="004D4D0C" w:rsidRDefault="009B1ECD" w:rsidP="009B1ECD">
            <w:pPr>
              <w:spacing w:after="0" w:line="240" w:lineRule="auto"/>
              <w:ind w:left="851"/>
              <w:contextualSpacing/>
              <w:jc w:val="both"/>
              <w:rPr>
                <w:rFonts w:ascii="Trebuchet MS" w:eastAsia="Times New Roman" w:hAnsi="Trebuchet MS" w:cs="Times New Roman"/>
                <w:i/>
                <w:iCs/>
                <w:sz w:val="20"/>
                <w:szCs w:val="20"/>
              </w:rPr>
            </w:pPr>
            <w:r w:rsidRPr="004D4D0C">
              <w:rPr>
                <w:rFonts w:ascii="Trebuchet MS" w:eastAsia="Times New Roman" w:hAnsi="Trebuchet MS" w:cs="Times New Roman"/>
                <w:i/>
                <w:iCs/>
                <w:sz w:val="20"/>
                <w:szCs w:val="20"/>
              </w:rPr>
              <w:t>varianta 3.1.1 – lucrări manuale</w:t>
            </w:r>
          </w:p>
        </w:tc>
        <w:tc>
          <w:tcPr>
            <w:tcW w:w="891" w:type="pct"/>
            <w:tcBorders>
              <w:top w:val="single" w:sz="4" w:space="0" w:color="000000"/>
              <w:left w:val="single" w:sz="4" w:space="0" w:color="000000"/>
              <w:bottom w:val="single" w:sz="4" w:space="0" w:color="000000"/>
              <w:right w:val="single" w:sz="4" w:space="0" w:color="000000"/>
            </w:tcBorders>
            <w:vAlign w:val="center"/>
            <w:hideMark/>
          </w:tcPr>
          <w:p w:rsidR="009B1ECD" w:rsidRPr="004D4D0C" w:rsidRDefault="009B1ECD" w:rsidP="009B1ECD">
            <w:pPr>
              <w:spacing w:after="0" w:line="240" w:lineRule="auto"/>
              <w:contextualSpacing/>
              <w:jc w:val="center"/>
              <w:rPr>
                <w:rFonts w:ascii="Trebuchet MS" w:eastAsia="Times New Roman" w:hAnsi="Trebuchet MS" w:cs="Times New Roman"/>
                <w:bCs/>
                <w:i/>
                <w:iCs/>
                <w:sz w:val="20"/>
                <w:szCs w:val="20"/>
              </w:rPr>
            </w:pPr>
            <w:r w:rsidRPr="004D4D0C">
              <w:rPr>
                <w:rFonts w:ascii="Trebuchet MS" w:eastAsia="Times New Roman" w:hAnsi="Trebuchet MS" w:cs="Times New Roman"/>
                <w:bCs/>
                <w:i/>
                <w:iCs/>
                <w:sz w:val="20"/>
                <w:szCs w:val="20"/>
              </w:rPr>
              <w:t>261 €/ha/an</w:t>
            </w:r>
          </w:p>
        </w:tc>
      </w:tr>
      <w:tr w:rsidR="009B1ECD" w:rsidRPr="004D4D0C" w:rsidTr="005700F5">
        <w:tc>
          <w:tcPr>
            <w:tcW w:w="4109" w:type="pct"/>
            <w:tcBorders>
              <w:top w:val="single" w:sz="4" w:space="0" w:color="000000"/>
              <w:left w:val="single" w:sz="4" w:space="0" w:color="000000"/>
              <w:bottom w:val="single" w:sz="4" w:space="0" w:color="000000"/>
              <w:right w:val="single" w:sz="4" w:space="0" w:color="000000"/>
            </w:tcBorders>
            <w:vAlign w:val="center"/>
            <w:hideMark/>
          </w:tcPr>
          <w:p w:rsidR="009B1ECD" w:rsidRPr="004D4D0C" w:rsidRDefault="009B1ECD" w:rsidP="009B1ECD">
            <w:pPr>
              <w:spacing w:after="0" w:line="240" w:lineRule="auto"/>
              <w:ind w:left="851"/>
              <w:contextualSpacing/>
              <w:jc w:val="both"/>
              <w:rPr>
                <w:rFonts w:ascii="Trebuchet MS" w:eastAsia="Times New Roman" w:hAnsi="Trebuchet MS" w:cs="Times New Roman"/>
                <w:i/>
                <w:iCs/>
                <w:sz w:val="20"/>
                <w:szCs w:val="20"/>
              </w:rPr>
            </w:pPr>
            <w:r w:rsidRPr="004D4D0C">
              <w:rPr>
                <w:rFonts w:ascii="Trebuchet MS" w:eastAsia="Times New Roman" w:hAnsi="Trebuchet MS" w:cs="Times New Roman"/>
                <w:i/>
                <w:iCs/>
                <w:sz w:val="20"/>
                <w:szCs w:val="20"/>
              </w:rPr>
              <w:t>varianta 3.1.2 – lucrări cu utilaje uşoare</w:t>
            </w:r>
          </w:p>
        </w:tc>
        <w:tc>
          <w:tcPr>
            <w:tcW w:w="891" w:type="pct"/>
            <w:tcBorders>
              <w:top w:val="single" w:sz="4" w:space="0" w:color="000000"/>
              <w:left w:val="single" w:sz="4" w:space="0" w:color="000000"/>
              <w:bottom w:val="single" w:sz="4" w:space="0" w:color="000000"/>
              <w:right w:val="single" w:sz="4" w:space="0" w:color="000000"/>
            </w:tcBorders>
            <w:vAlign w:val="center"/>
            <w:hideMark/>
          </w:tcPr>
          <w:p w:rsidR="009B1ECD" w:rsidRPr="004D4D0C" w:rsidRDefault="009B1ECD" w:rsidP="00BF3C15">
            <w:pPr>
              <w:spacing w:after="0" w:line="240" w:lineRule="auto"/>
              <w:contextualSpacing/>
              <w:jc w:val="center"/>
              <w:rPr>
                <w:rFonts w:ascii="Trebuchet MS" w:eastAsia="Times New Roman" w:hAnsi="Trebuchet MS" w:cs="Times New Roman"/>
                <w:bCs/>
                <w:i/>
                <w:iCs/>
                <w:sz w:val="20"/>
                <w:szCs w:val="20"/>
              </w:rPr>
            </w:pPr>
            <w:r w:rsidRPr="004D4D0C">
              <w:rPr>
                <w:rFonts w:ascii="Trebuchet MS" w:eastAsia="Times New Roman" w:hAnsi="Trebuchet MS" w:cs="Times New Roman"/>
                <w:bCs/>
                <w:i/>
                <w:iCs/>
                <w:sz w:val="20"/>
                <w:szCs w:val="20"/>
              </w:rPr>
              <w:t>182 €/ha/an</w:t>
            </w:r>
          </w:p>
        </w:tc>
      </w:tr>
      <w:tr w:rsidR="009B1ECD" w:rsidRPr="004D4D0C" w:rsidTr="005700F5">
        <w:tc>
          <w:tcPr>
            <w:tcW w:w="4109" w:type="pct"/>
            <w:tcBorders>
              <w:top w:val="single" w:sz="4" w:space="0" w:color="000000"/>
              <w:left w:val="single" w:sz="4" w:space="0" w:color="000000"/>
              <w:bottom w:val="single" w:sz="4" w:space="0" w:color="000000"/>
              <w:right w:val="single" w:sz="4" w:space="0" w:color="000000"/>
            </w:tcBorders>
            <w:vAlign w:val="center"/>
            <w:hideMark/>
          </w:tcPr>
          <w:p w:rsidR="009B1ECD" w:rsidRPr="004D4D0C" w:rsidRDefault="009B1ECD" w:rsidP="009B1ECD">
            <w:pPr>
              <w:spacing w:after="0" w:line="240" w:lineRule="auto"/>
              <w:ind w:left="426"/>
              <w:contextualSpacing/>
              <w:jc w:val="both"/>
              <w:rPr>
                <w:rFonts w:ascii="Trebuchet MS" w:eastAsia="Times New Roman" w:hAnsi="Trebuchet MS" w:cs="Times New Roman"/>
                <w:sz w:val="20"/>
                <w:szCs w:val="20"/>
              </w:rPr>
            </w:pPr>
            <w:r w:rsidRPr="004D4D0C">
              <w:rPr>
                <w:rFonts w:ascii="Trebuchet MS" w:eastAsia="Times New Roman" w:hAnsi="Trebuchet MS" w:cs="Times New Roman"/>
                <w:i/>
                <w:iCs/>
                <w:sz w:val="20"/>
                <w:szCs w:val="20"/>
              </w:rPr>
              <w:t>sub-pachetul 3.2 – Lanius minor şi falco vespertinus</w:t>
            </w:r>
          </w:p>
        </w:tc>
        <w:tc>
          <w:tcPr>
            <w:tcW w:w="891" w:type="pct"/>
            <w:tcBorders>
              <w:top w:val="single" w:sz="4" w:space="0" w:color="000000"/>
              <w:left w:val="single" w:sz="4" w:space="0" w:color="000000"/>
              <w:bottom w:val="single" w:sz="4" w:space="0" w:color="000000"/>
              <w:right w:val="single" w:sz="4" w:space="0" w:color="000000"/>
            </w:tcBorders>
            <w:vAlign w:val="center"/>
          </w:tcPr>
          <w:p w:rsidR="009B1ECD" w:rsidRPr="004D4D0C" w:rsidRDefault="007E7550" w:rsidP="00BF3C15">
            <w:pPr>
              <w:spacing w:after="0" w:line="240" w:lineRule="auto"/>
              <w:contextualSpacing/>
              <w:jc w:val="center"/>
              <w:rPr>
                <w:rFonts w:ascii="Trebuchet MS" w:eastAsia="Times New Roman" w:hAnsi="Trebuchet MS" w:cs="Times New Roman"/>
                <w:bCs/>
                <w:i/>
                <w:iCs/>
                <w:sz w:val="20"/>
                <w:szCs w:val="20"/>
              </w:rPr>
            </w:pPr>
            <w:r w:rsidRPr="004D4D0C">
              <w:rPr>
                <w:rFonts w:ascii="Trebuchet MS" w:eastAsia="Times New Roman" w:hAnsi="Trebuchet MS" w:cs="Times New Roman"/>
                <w:bCs/>
                <w:i/>
                <w:iCs/>
                <w:sz w:val="20"/>
                <w:szCs w:val="20"/>
              </w:rPr>
              <w:t>-</w:t>
            </w:r>
          </w:p>
        </w:tc>
      </w:tr>
      <w:tr w:rsidR="009B1ECD" w:rsidRPr="004D4D0C" w:rsidTr="005700F5">
        <w:tc>
          <w:tcPr>
            <w:tcW w:w="4109" w:type="pct"/>
            <w:tcBorders>
              <w:top w:val="single" w:sz="4" w:space="0" w:color="000000"/>
              <w:left w:val="single" w:sz="4" w:space="0" w:color="000000"/>
              <w:bottom w:val="single" w:sz="4" w:space="0" w:color="000000"/>
              <w:right w:val="single" w:sz="4" w:space="0" w:color="000000"/>
            </w:tcBorders>
            <w:vAlign w:val="center"/>
            <w:hideMark/>
          </w:tcPr>
          <w:p w:rsidR="009B1ECD" w:rsidRPr="004D4D0C" w:rsidRDefault="009B1ECD" w:rsidP="009B1ECD">
            <w:pPr>
              <w:spacing w:after="0" w:line="240" w:lineRule="auto"/>
              <w:ind w:left="851"/>
              <w:contextualSpacing/>
              <w:jc w:val="both"/>
              <w:rPr>
                <w:rFonts w:ascii="Trebuchet MS" w:eastAsia="Times New Roman" w:hAnsi="Trebuchet MS" w:cs="Times New Roman"/>
                <w:i/>
                <w:iCs/>
                <w:sz w:val="20"/>
                <w:szCs w:val="20"/>
              </w:rPr>
            </w:pPr>
            <w:r w:rsidRPr="004D4D0C">
              <w:rPr>
                <w:rFonts w:ascii="Trebuchet MS" w:eastAsia="Times New Roman" w:hAnsi="Trebuchet MS" w:cs="Times New Roman"/>
                <w:i/>
                <w:iCs/>
                <w:sz w:val="20"/>
                <w:szCs w:val="20"/>
              </w:rPr>
              <w:t>varianta 3.2.1 – lucrări manuale</w:t>
            </w:r>
          </w:p>
        </w:tc>
        <w:tc>
          <w:tcPr>
            <w:tcW w:w="891" w:type="pct"/>
            <w:tcBorders>
              <w:top w:val="single" w:sz="4" w:space="0" w:color="000000"/>
              <w:left w:val="single" w:sz="4" w:space="0" w:color="000000"/>
              <w:bottom w:val="single" w:sz="4" w:space="0" w:color="000000"/>
              <w:right w:val="single" w:sz="4" w:space="0" w:color="000000"/>
            </w:tcBorders>
            <w:vAlign w:val="center"/>
            <w:hideMark/>
          </w:tcPr>
          <w:p w:rsidR="009B1ECD" w:rsidRPr="004D4D0C" w:rsidRDefault="009B1ECD" w:rsidP="00BF3C15">
            <w:pPr>
              <w:spacing w:after="0" w:line="240" w:lineRule="auto"/>
              <w:contextualSpacing/>
              <w:jc w:val="center"/>
              <w:rPr>
                <w:rFonts w:ascii="Trebuchet MS" w:eastAsia="Times New Roman" w:hAnsi="Trebuchet MS" w:cs="Times New Roman"/>
                <w:bCs/>
                <w:i/>
                <w:iCs/>
                <w:sz w:val="20"/>
                <w:szCs w:val="20"/>
              </w:rPr>
            </w:pPr>
            <w:r w:rsidRPr="004D4D0C">
              <w:rPr>
                <w:rFonts w:ascii="Trebuchet MS" w:eastAsia="Times New Roman" w:hAnsi="Trebuchet MS" w:cs="Times New Roman"/>
                <w:bCs/>
                <w:i/>
                <w:iCs/>
                <w:sz w:val="20"/>
                <w:szCs w:val="20"/>
              </w:rPr>
              <w:t>159 €/ha/an</w:t>
            </w:r>
          </w:p>
        </w:tc>
      </w:tr>
      <w:tr w:rsidR="009B1ECD" w:rsidRPr="004D4D0C" w:rsidTr="005700F5">
        <w:tc>
          <w:tcPr>
            <w:tcW w:w="4109" w:type="pct"/>
            <w:tcBorders>
              <w:top w:val="single" w:sz="4" w:space="0" w:color="000000"/>
              <w:left w:val="single" w:sz="4" w:space="0" w:color="000000"/>
              <w:bottom w:val="single" w:sz="4" w:space="0" w:color="000000"/>
              <w:right w:val="single" w:sz="4" w:space="0" w:color="000000"/>
            </w:tcBorders>
            <w:vAlign w:val="center"/>
            <w:hideMark/>
          </w:tcPr>
          <w:p w:rsidR="009B1ECD" w:rsidRPr="004D4D0C" w:rsidRDefault="009B1ECD" w:rsidP="009B1ECD">
            <w:pPr>
              <w:spacing w:after="0" w:line="240" w:lineRule="auto"/>
              <w:ind w:left="851"/>
              <w:contextualSpacing/>
              <w:jc w:val="both"/>
              <w:rPr>
                <w:rFonts w:ascii="Trebuchet MS" w:eastAsia="Times New Roman" w:hAnsi="Trebuchet MS" w:cs="Times New Roman"/>
                <w:i/>
                <w:iCs/>
                <w:sz w:val="20"/>
                <w:szCs w:val="20"/>
              </w:rPr>
            </w:pPr>
            <w:r w:rsidRPr="004D4D0C">
              <w:rPr>
                <w:rFonts w:ascii="Trebuchet MS" w:eastAsia="Times New Roman" w:hAnsi="Trebuchet MS" w:cs="Times New Roman"/>
                <w:i/>
                <w:iCs/>
                <w:sz w:val="20"/>
                <w:szCs w:val="20"/>
              </w:rPr>
              <w:t>varianta 3.2.2 – lucrări cu utilaje uşoare</w:t>
            </w:r>
          </w:p>
        </w:tc>
        <w:tc>
          <w:tcPr>
            <w:tcW w:w="891" w:type="pct"/>
            <w:tcBorders>
              <w:top w:val="single" w:sz="4" w:space="0" w:color="000000"/>
              <w:left w:val="single" w:sz="4" w:space="0" w:color="000000"/>
              <w:bottom w:val="single" w:sz="4" w:space="0" w:color="000000"/>
              <w:right w:val="single" w:sz="4" w:space="0" w:color="000000"/>
            </w:tcBorders>
            <w:vAlign w:val="center"/>
            <w:hideMark/>
          </w:tcPr>
          <w:p w:rsidR="009B1ECD" w:rsidRPr="004D4D0C" w:rsidRDefault="009B1ECD" w:rsidP="00BF3C15">
            <w:pPr>
              <w:spacing w:after="0" w:line="240" w:lineRule="auto"/>
              <w:contextualSpacing/>
              <w:jc w:val="center"/>
              <w:rPr>
                <w:rFonts w:ascii="Trebuchet MS" w:eastAsia="Times New Roman" w:hAnsi="Trebuchet MS" w:cs="Times New Roman"/>
                <w:bCs/>
                <w:i/>
                <w:iCs/>
                <w:sz w:val="20"/>
                <w:szCs w:val="20"/>
              </w:rPr>
            </w:pPr>
            <w:r w:rsidRPr="004D4D0C">
              <w:rPr>
                <w:rFonts w:ascii="Trebuchet MS" w:eastAsia="Times New Roman" w:hAnsi="Trebuchet MS" w:cs="Times New Roman"/>
                <w:bCs/>
                <w:i/>
                <w:iCs/>
                <w:sz w:val="20"/>
                <w:szCs w:val="20"/>
              </w:rPr>
              <w:t>80 €/ha/an</w:t>
            </w:r>
          </w:p>
        </w:tc>
      </w:tr>
      <w:tr w:rsidR="009B1ECD" w:rsidRPr="004D4D0C" w:rsidTr="005700F5">
        <w:tc>
          <w:tcPr>
            <w:tcW w:w="4109" w:type="pct"/>
            <w:tcBorders>
              <w:top w:val="single" w:sz="4" w:space="0" w:color="000000"/>
              <w:left w:val="single" w:sz="4" w:space="0" w:color="000000"/>
              <w:bottom w:val="single" w:sz="4" w:space="0" w:color="000000"/>
              <w:right w:val="single" w:sz="4" w:space="0" w:color="000000"/>
            </w:tcBorders>
            <w:vAlign w:val="center"/>
            <w:hideMark/>
          </w:tcPr>
          <w:p w:rsidR="009B1ECD" w:rsidRPr="004D4D0C" w:rsidRDefault="009B1ECD" w:rsidP="00BF3C15">
            <w:pPr>
              <w:spacing w:after="0" w:line="240" w:lineRule="auto"/>
              <w:contextualSpacing/>
              <w:jc w:val="both"/>
              <w:rPr>
                <w:rFonts w:ascii="Trebuchet MS" w:eastAsia="Times New Roman" w:hAnsi="Trebuchet MS" w:cs="Times New Roman"/>
                <w:sz w:val="20"/>
                <w:szCs w:val="20"/>
              </w:rPr>
            </w:pPr>
            <w:r w:rsidRPr="004D4D0C">
              <w:rPr>
                <w:rFonts w:ascii="Trebuchet MS" w:eastAsia="Times New Roman" w:hAnsi="Trebuchet MS" w:cs="Times New Roman"/>
                <w:b/>
                <w:sz w:val="20"/>
                <w:szCs w:val="20"/>
              </w:rPr>
              <w:t>Pachetul 4</w:t>
            </w:r>
            <w:r w:rsidRPr="004D4D0C">
              <w:rPr>
                <w:rFonts w:ascii="Trebuchet MS" w:eastAsia="Times New Roman" w:hAnsi="Trebuchet MS" w:cs="Times New Roman"/>
                <w:sz w:val="20"/>
                <w:szCs w:val="20"/>
              </w:rPr>
              <w:t xml:space="preserve"> – culturi verzi</w:t>
            </w:r>
          </w:p>
        </w:tc>
        <w:tc>
          <w:tcPr>
            <w:tcW w:w="891" w:type="pct"/>
            <w:tcBorders>
              <w:top w:val="single" w:sz="4" w:space="0" w:color="000000"/>
              <w:left w:val="single" w:sz="4" w:space="0" w:color="000000"/>
              <w:bottom w:val="single" w:sz="4" w:space="0" w:color="000000"/>
              <w:right w:val="single" w:sz="4" w:space="0" w:color="000000"/>
            </w:tcBorders>
            <w:vAlign w:val="center"/>
            <w:hideMark/>
          </w:tcPr>
          <w:p w:rsidR="009B1ECD" w:rsidRPr="004D4D0C" w:rsidRDefault="009B1ECD" w:rsidP="00BF3C15">
            <w:pPr>
              <w:spacing w:after="0" w:line="240" w:lineRule="auto"/>
              <w:contextualSpacing/>
              <w:jc w:val="center"/>
              <w:rPr>
                <w:rFonts w:ascii="Trebuchet MS" w:eastAsia="Times New Roman" w:hAnsi="Trebuchet MS" w:cs="Times New Roman"/>
                <w:bCs/>
                <w:i/>
                <w:iCs/>
                <w:sz w:val="20"/>
                <w:szCs w:val="20"/>
              </w:rPr>
            </w:pPr>
            <w:r w:rsidRPr="004D4D0C">
              <w:rPr>
                <w:rFonts w:ascii="Trebuchet MS" w:eastAsia="Times New Roman" w:hAnsi="Trebuchet MS" w:cs="Times New Roman"/>
                <w:bCs/>
                <w:i/>
                <w:iCs/>
                <w:sz w:val="20"/>
                <w:szCs w:val="20"/>
              </w:rPr>
              <w:t>128 €/ha/an</w:t>
            </w:r>
          </w:p>
        </w:tc>
      </w:tr>
      <w:tr w:rsidR="009B1ECD" w:rsidRPr="004D4D0C" w:rsidTr="005700F5">
        <w:tc>
          <w:tcPr>
            <w:tcW w:w="4109" w:type="pct"/>
            <w:tcBorders>
              <w:top w:val="single" w:sz="4" w:space="0" w:color="000000"/>
              <w:left w:val="single" w:sz="4" w:space="0" w:color="000000"/>
              <w:bottom w:val="single" w:sz="4" w:space="0" w:color="000000"/>
              <w:right w:val="single" w:sz="4" w:space="0" w:color="000000"/>
            </w:tcBorders>
            <w:vAlign w:val="center"/>
            <w:hideMark/>
          </w:tcPr>
          <w:p w:rsidR="009B1ECD" w:rsidRPr="004D4D0C" w:rsidRDefault="009B1ECD" w:rsidP="00BF3C15">
            <w:pPr>
              <w:spacing w:after="0" w:line="240" w:lineRule="auto"/>
              <w:contextualSpacing/>
              <w:jc w:val="both"/>
              <w:rPr>
                <w:rFonts w:ascii="Trebuchet MS" w:eastAsia="Times New Roman" w:hAnsi="Trebuchet MS" w:cs="Times New Roman"/>
                <w:sz w:val="20"/>
                <w:szCs w:val="20"/>
              </w:rPr>
            </w:pPr>
            <w:r w:rsidRPr="004D4D0C">
              <w:rPr>
                <w:rFonts w:ascii="Trebuchet MS" w:eastAsia="Times New Roman" w:hAnsi="Trebuchet MS" w:cs="Times New Roman"/>
                <w:b/>
                <w:sz w:val="20"/>
                <w:szCs w:val="20"/>
              </w:rPr>
              <w:t>Pachetul 5</w:t>
            </w:r>
            <w:r w:rsidRPr="004D4D0C">
              <w:rPr>
                <w:rFonts w:ascii="Trebuchet MS" w:eastAsia="Times New Roman" w:hAnsi="Trebuchet MS" w:cs="Times New Roman"/>
                <w:sz w:val="20"/>
                <w:szCs w:val="20"/>
              </w:rPr>
              <w:t xml:space="preserve"> – adaptarea la efectele schimbărilor climatice</w:t>
            </w:r>
          </w:p>
        </w:tc>
        <w:tc>
          <w:tcPr>
            <w:tcW w:w="891" w:type="pct"/>
            <w:tcBorders>
              <w:top w:val="single" w:sz="4" w:space="0" w:color="000000"/>
              <w:left w:val="single" w:sz="4" w:space="0" w:color="000000"/>
              <w:bottom w:val="single" w:sz="4" w:space="0" w:color="000000"/>
              <w:right w:val="single" w:sz="4" w:space="0" w:color="000000"/>
            </w:tcBorders>
            <w:vAlign w:val="center"/>
            <w:hideMark/>
          </w:tcPr>
          <w:p w:rsidR="009B1ECD" w:rsidRPr="004D4D0C" w:rsidRDefault="009B1ECD" w:rsidP="00BF3C15">
            <w:pPr>
              <w:spacing w:after="0" w:line="240" w:lineRule="auto"/>
              <w:contextualSpacing/>
              <w:jc w:val="center"/>
              <w:rPr>
                <w:rFonts w:ascii="Trebuchet MS" w:eastAsia="Times New Roman" w:hAnsi="Trebuchet MS" w:cs="Times New Roman"/>
                <w:bCs/>
                <w:i/>
                <w:iCs/>
                <w:sz w:val="20"/>
                <w:szCs w:val="20"/>
              </w:rPr>
            </w:pPr>
            <w:r w:rsidRPr="004D4D0C">
              <w:rPr>
                <w:rFonts w:ascii="Trebuchet MS" w:eastAsia="Times New Roman" w:hAnsi="Trebuchet MS" w:cs="Times New Roman"/>
                <w:bCs/>
                <w:i/>
                <w:iCs/>
                <w:sz w:val="20"/>
                <w:szCs w:val="20"/>
              </w:rPr>
              <w:t>125 €/ha/an</w:t>
            </w:r>
          </w:p>
        </w:tc>
      </w:tr>
      <w:tr w:rsidR="009B1ECD" w:rsidRPr="004D4D0C" w:rsidTr="005700F5">
        <w:tc>
          <w:tcPr>
            <w:tcW w:w="4109" w:type="pct"/>
            <w:tcBorders>
              <w:top w:val="single" w:sz="4" w:space="0" w:color="000000"/>
              <w:left w:val="single" w:sz="4" w:space="0" w:color="000000"/>
              <w:bottom w:val="single" w:sz="4" w:space="0" w:color="000000"/>
              <w:right w:val="single" w:sz="4" w:space="0" w:color="000000"/>
            </w:tcBorders>
            <w:vAlign w:val="center"/>
            <w:hideMark/>
          </w:tcPr>
          <w:p w:rsidR="009B1ECD" w:rsidRPr="004D4D0C" w:rsidRDefault="009B1ECD" w:rsidP="00BF3C15">
            <w:pPr>
              <w:spacing w:after="0" w:line="240" w:lineRule="auto"/>
              <w:contextualSpacing/>
              <w:jc w:val="both"/>
              <w:rPr>
                <w:rFonts w:ascii="Trebuchet MS" w:eastAsia="Times New Roman" w:hAnsi="Trebuchet MS" w:cs="Times New Roman"/>
                <w:sz w:val="20"/>
                <w:szCs w:val="20"/>
              </w:rPr>
            </w:pPr>
            <w:r w:rsidRPr="004D4D0C">
              <w:rPr>
                <w:rFonts w:ascii="Trebuchet MS" w:eastAsia="Times New Roman" w:hAnsi="Trebuchet MS" w:cs="Times New Roman"/>
                <w:b/>
                <w:sz w:val="20"/>
                <w:szCs w:val="20"/>
              </w:rPr>
              <w:t>Pachetul 6</w:t>
            </w:r>
            <w:r w:rsidRPr="004D4D0C">
              <w:rPr>
                <w:rFonts w:ascii="Trebuchet MS" w:eastAsia="Times New Roman" w:hAnsi="Trebuchet MS" w:cs="Times New Roman"/>
                <w:sz w:val="20"/>
                <w:szCs w:val="20"/>
              </w:rPr>
              <w:t xml:space="preserve"> – pajişti importante pentru fluturi (Maculinea sp.)</w:t>
            </w:r>
          </w:p>
        </w:tc>
        <w:tc>
          <w:tcPr>
            <w:tcW w:w="891" w:type="pct"/>
            <w:tcBorders>
              <w:top w:val="single" w:sz="4" w:space="0" w:color="000000"/>
              <w:left w:val="single" w:sz="4" w:space="0" w:color="000000"/>
              <w:bottom w:val="single" w:sz="4" w:space="0" w:color="000000"/>
              <w:right w:val="single" w:sz="4" w:space="0" w:color="000000"/>
            </w:tcBorders>
            <w:vAlign w:val="center"/>
          </w:tcPr>
          <w:p w:rsidR="009B1ECD" w:rsidRPr="004D4D0C" w:rsidRDefault="007E7550" w:rsidP="00BF3C15">
            <w:pPr>
              <w:spacing w:after="0" w:line="240" w:lineRule="auto"/>
              <w:contextualSpacing/>
              <w:jc w:val="center"/>
              <w:rPr>
                <w:rFonts w:ascii="Trebuchet MS" w:eastAsia="Calibri" w:hAnsi="Trebuchet MS" w:cs="Times New Roman"/>
                <w:i/>
                <w:sz w:val="20"/>
                <w:szCs w:val="20"/>
              </w:rPr>
            </w:pPr>
            <w:r w:rsidRPr="004D4D0C">
              <w:rPr>
                <w:rFonts w:ascii="Trebuchet MS" w:eastAsia="Calibri" w:hAnsi="Trebuchet MS" w:cs="Times New Roman"/>
                <w:i/>
                <w:sz w:val="20"/>
                <w:szCs w:val="20"/>
              </w:rPr>
              <w:t>-</w:t>
            </w:r>
          </w:p>
        </w:tc>
      </w:tr>
      <w:tr w:rsidR="009B1ECD" w:rsidRPr="004D4D0C" w:rsidTr="005700F5">
        <w:tc>
          <w:tcPr>
            <w:tcW w:w="4109" w:type="pct"/>
            <w:tcBorders>
              <w:top w:val="single" w:sz="4" w:space="0" w:color="000000"/>
              <w:left w:val="single" w:sz="4" w:space="0" w:color="000000"/>
              <w:bottom w:val="single" w:sz="4" w:space="0" w:color="000000"/>
              <w:right w:val="single" w:sz="4" w:space="0" w:color="000000"/>
            </w:tcBorders>
            <w:vAlign w:val="center"/>
            <w:hideMark/>
          </w:tcPr>
          <w:p w:rsidR="009B1ECD" w:rsidRPr="004D4D0C" w:rsidRDefault="009B1ECD" w:rsidP="009B1ECD">
            <w:pPr>
              <w:spacing w:after="0" w:line="240" w:lineRule="auto"/>
              <w:ind w:left="426"/>
              <w:contextualSpacing/>
              <w:jc w:val="both"/>
              <w:rPr>
                <w:rFonts w:ascii="Trebuchet MS" w:eastAsia="Times New Roman" w:hAnsi="Trebuchet MS" w:cs="Times New Roman"/>
                <w:i/>
                <w:sz w:val="20"/>
                <w:szCs w:val="20"/>
              </w:rPr>
            </w:pPr>
            <w:r w:rsidRPr="004D4D0C">
              <w:rPr>
                <w:rFonts w:ascii="Trebuchet MS" w:eastAsia="Times New Roman" w:hAnsi="Trebuchet MS" w:cs="Times New Roman"/>
                <w:i/>
                <w:sz w:val="20"/>
                <w:szCs w:val="20"/>
              </w:rPr>
              <w:t>varianta 6.1 – lucrări manuale</w:t>
            </w:r>
          </w:p>
        </w:tc>
        <w:tc>
          <w:tcPr>
            <w:tcW w:w="891" w:type="pct"/>
            <w:tcBorders>
              <w:top w:val="single" w:sz="4" w:space="0" w:color="000000"/>
              <w:left w:val="single" w:sz="4" w:space="0" w:color="000000"/>
              <w:bottom w:val="single" w:sz="4" w:space="0" w:color="000000"/>
              <w:right w:val="single" w:sz="4" w:space="0" w:color="000000"/>
            </w:tcBorders>
            <w:vAlign w:val="center"/>
            <w:hideMark/>
          </w:tcPr>
          <w:p w:rsidR="009B1ECD" w:rsidRPr="004D4D0C" w:rsidRDefault="009B1ECD" w:rsidP="00BF3C15">
            <w:pPr>
              <w:spacing w:after="0" w:line="240" w:lineRule="auto"/>
              <w:contextualSpacing/>
              <w:jc w:val="center"/>
              <w:rPr>
                <w:rFonts w:ascii="Trebuchet MS" w:eastAsia="Calibri" w:hAnsi="Trebuchet MS" w:cs="Times New Roman"/>
                <w:i/>
                <w:sz w:val="20"/>
                <w:szCs w:val="20"/>
              </w:rPr>
            </w:pPr>
            <w:r w:rsidRPr="004D4D0C">
              <w:rPr>
                <w:rFonts w:ascii="Trebuchet MS" w:eastAsia="Calibri" w:hAnsi="Trebuchet MS" w:cs="Times New Roman"/>
                <w:i/>
                <w:sz w:val="20"/>
                <w:szCs w:val="20"/>
              </w:rPr>
              <w:t>361 €/ha/an</w:t>
            </w:r>
          </w:p>
        </w:tc>
      </w:tr>
      <w:tr w:rsidR="009B1ECD" w:rsidRPr="004D4D0C" w:rsidTr="005700F5">
        <w:tc>
          <w:tcPr>
            <w:tcW w:w="4109" w:type="pct"/>
            <w:tcBorders>
              <w:top w:val="single" w:sz="4" w:space="0" w:color="000000"/>
              <w:left w:val="single" w:sz="4" w:space="0" w:color="000000"/>
              <w:bottom w:val="single" w:sz="4" w:space="0" w:color="000000"/>
              <w:right w:val="single" w:sz="4" w:space="0" w:color="000000"/>
            </w:tcBorders>
            <w:vAlign w:val="center"/>
            <w:hideMark/>
          </w:tcPr>
          <w:p w:rsidR="009B1ECD" w:rsidRPr="004D4D0C" w:rsidRDefault="009B1ECD" w:rsidP="009B1ECD">
            <w:pPr>
              <w:spacing w:after="0" w:line="240" w:lineRule="auto"/>
              <w:ind w:left="426"/>
              <w:contextualSpacing/>
              <w:jc w:val="both"/>
              <w:rPr>
                <w:rFonts w:ascii="Trebuchet MS" w:eastAsia="Times New Roman" w:hAnsi="Trebuchet MS" w:cs="Times New Roman"/>
                <w:i/>
                <w:sz w:val="20"/>
                <w:szCs w:val="20"/>
              </w:rPr>
            </w:pPr>
            <w:r w:rsidRPr="004D4D0C">
              <w:rPr>
                <w:rFonts w:ascii="Trebuchet MS" w:eastAsia="Times New Roman" w:hAnsi="Trebuchet MS" w:cs="Times New Roman"/>
                <w:i/>
                <w:sz w:val="20"/>
                <w:szCs w:val="20"/>
              </w:rPr>
              <w:t>varianta 6.2 – lucrări cu utilaje uşoare</w:t>
            </w:r>
          </w:p>
        </w:tc>
        <w:tc>
          <w:tcPr>
            <w:tcW w:w="891" w:type="pct"/>
            <w:tcBorders>
              <w:top w:val="single" w:sz="4" w:space="0" w:color="000000"/>
              <w:left w:val="single" w:sz="4" w:space="0" w:color="000000"/>
              <w:bottom w:val="single" w:sz="4" w:space="0" w:color="000000"/>
              <w:right w:val="single" w:sz="4" w:space="0" w:color="000000"/>
            </w:tcBorders>
            <w:vAlign w:val="center"/>
            <w:hideMark/>
          </w:tcPr>
          <w:p w:rsidR="009B1ECD" w:rsidRPr="004D4D0C" w:rsidRDefault="009B1ECD" w:rsidP="00BF3C15">
            <w:pPr>
              <w:spacing w:after="0" w:line="240" w:lineRule="auto"/>
              <w:contextualSpacing/>
              <w:jc w:val="center"/>
              <w:rPr>
                <w:rFonts w:ascii="Trebuchet MS" w:eastAsia="Calibri" w:hAnsi="Trebuchet MS" w:cs="Times New Roman"/>
                <w:i/>
                <w:sz w:val="20"/>
                <w:szCs w:val="20"/>
              </w:rPr>
            </w:pPr>
            <w:r w:rsidRPr="004D4D0C">
              <w:rPr>
                <w:rFonts w:ascii="Trebuchet MS" w:eastAsia="Calibri" w:hAnsi="Trebuchet MS" w:cs="Times New Roman"/>
                <w:i/>
                <w:sz w:val="20"/>
                <w:szCs w:val="20"/>
              </w:rPr>
              <w:t>282 €/ha/an</w:t>
            </w:r>
          </w:p>
        </w:tc>
      </w:tr>
      <w:tr w:rsidR="009B1ECD" w:rsidRPr="004D4D0C" w:rsidTr="005700F5">
        <w:tc>
          <w:tcPr>
            <w:tcW w:w="4109" w:type="pct"/>
            <w:tcBorders>
              <w:top w:val="single" w:sz="4" w:space="0" w:color="000000"/>
              <w:left w:val="single" w:sz="4" w:space="0" w:color="000000"/>
              <w:bottom w:val="single" w:sz="4" w:space="0" w:color="000000"/>
              <w:right w:val="single" w:sz="4" w:space="0" w:color="000000"/>
            </w:tcBorders>
            <w:vAlign w:val="center"/>
            <w:hideMark/>
          </w:tcPr>
          <w:p w:rsidR="009B1ECD" w:rsidRPr="004D4D0C" w:rsidRDefault="009B1ECD" w:rsidP="00BF3C15">
            <w:pPr>
              <w:spacing w:after="0" w:line="240" w:lineRule="auto"/>
              <w:contextualSpacing/>
              <w:jc w:val="both"/>
              <w:rPr>
                <w:rFonts w:ascii="Trebuchet MS" w:eastAsia="Times New Roman" w:hAnsi="Trebuchet MS" w:cs="Times New Roman"/>
                <w:sz w:val="20"/>
                <w:szCs w:val="20"/>
              </w:rPr>
            </w:pPr>
            <w:r w:rsidRPr="004D4D0C">
              <w:rPr>
                <w:rFonts w:ascii="Trebuchet MS" w:eastAsia="Times New Roman" w:hAnsi="Trebuchet MS" w:cs="Times New Roman"/>
                <w:b/>
                <w:sz w:val="20"/>
                <w:szCs w:val="20"/>
              </w:rPr>
              <w:t>Pachetul 7</w:t>
            </w:r>
            <w:r w:rsidRPr="004D4D0C">
              <w:rPr>
                <w:rFonts w:ascii="Trebuchet MS" w:eastAsia="Times New Roman" w:hAnsi="Trebuchet MS" w:cs="Times New Roman"/>
                <w:sz w:val="20"/>
                <w:szCs w:val="20"/>
              </w:rPr>
              <w:t xml:space="preserve"> – terenuri arabile importante ca zone de hrănire pentru gâsca cu gât roşu (</w:t>
            </w:r>
            <w:r w:rsidRPr="004D4D0C">
              <w:rPr>
                <w:rFonts w:ascii="Trebuchet MS" w:eastAsia="Times New Roman" w:hAnsi="Trebuchet MS" w:cs="Times New Roman"/>
                <w:i/>
                <w:sz w:val="20"/>
                <w:szCs w:val="20"/>
              </w:rPr>
              <w:t>Branta ruficollis</w:t>
            </w:r>
            <w:r w:rsidRPr="004D4D0C">
              <w:rPr>
                <w:rFonts w:ascii="Trebuchet MS" w:eastAsia="Times New Roman" w:hAnsi="Trebuchet MS" w:cs="Times New Roman"/>
                <w:sz w:val="20"/>
                <w:szCs w:val="20"/>
              </w:rPr>
              <w:t>)</w:t>
            </w:r>
          </w:p>
        </w:tc>
        <w:tc>
          <w:tcPr>
            <w:tcW w:w="891" w:type="pct"/>
            <w:tcBorders>
              <w:top w:val="single" w:sz="4" w:space="0" w:color="000000"/>
              <w:left w:val="single" w:sz="4" w:space="0" w:color="000000"/>
              <w:bottom w:val="single" w:sz="4" w:space="0" w:color="000000"/>
              <w:right w:val="single" w:sz="4" w:space="0" w:color="000000"/>
            </w:tcBorders>
            <w:vAlign w:val="center"/>
            <w:hideMark/>
          </w:tcPr>
          <w:p w:rsidR="009B1ECD" w:rsidRPr="004D4D0C" w:rsidRDefault="009B1ECD" w:rsidP="00BF3C15">
            <w:pPr>
              <w:spacing w:after="0" w:line="240" w:lineRule="auto"/>
              <w:contextualSpacing/>
              <w:jc w:val="center"/>
              <w:rPr>
                <w:rFonts w:ascii="Trebuchet MS" w:eastAsia="Times New Roman" w:hAnsi="Trebuchet MS" w:cs="Times New Roman"/>
                <w:bCs/>
                <w:i/>
                <w:iCs/>
                <w:sz w:val="20"/>
                <w:szCs w:val="20"/>
              </w:rPr>
            </w:pPr>
            <w:r w:rsidRPr="004D4D0C">
              <w:rPr>
                <w:rFonts w:ascii="Trebuchet MS" w:eastAsia="Times New Roman" w:hAnsi="Trebuchet MS" w:cs="Times New Roman"/>
                <w:bCs/>
                <w:i/>
                <w:iCs/>
                <w:sz w:val="20"/>
                <w:szCs w:val="20"/>
              </w:rPr>
              <w:t>250 €/ha/an</w:t>
            </w:r>
          </w:p>
        </w:tc>
      </w:tr>
      <w:tr w:rsidR="009B1ECD" w:rsidRPr="004D4D0C" w:rsidTr="005700F5">
        <w:tc>
          <w:tcPr>
            <w:tcW w:w="4109" w:type="pct"/>
            <w:tcBorders>
              <w:top w:val="single" w:sz="4" w:space="0" w:color="000000"/>
              <w:left w:val="single" w:sz="4" w:space="0" w:color="000000"/>
              <w:bottom w:val="single" w:sz="4" w:space="0" w:color="000000"/>
              <w:right w:val="single" w:sz="4" w:space="0" w:color="000000"/>
            </w:tcBorders>
            <w:vAlign w:val="center"/>
          </w:tcPr>
          <w:p w:rsidR="009B1ECD" w:rsidRPr="004D4D0C" w:rsidRDefault="009B1ECD" w:rsidP="009B1ECD">
            <w:pPr>
              <w:spacing w:after="0" w:line="240" w:lineRule="auto"/>
              <w:contextualSpacing/>
              <w:jc w:val="both"/>
              <w:rPr>
                <w:rFonts w:ascii="Trebuchet MS" w:eastAsia="Times New Roman" w:hAnsi="Trebuchet MS" w:cs="Times New Roman"/>
                <w:i/>
                <w:sz w:val="20"/>
                <w:szCs w:val="20"/>
              </w:rPr>
            </w:pPr>
            <w:r w:rsidRPr="004D4D0C">
              <w:rPr>
                <w:rFonts w:ascii="Trebuchet MS" w:eastAsia="Times New Roman" w:hAnsi="Trebuchet MS" w:cs="Times New Roman"/>
                <w:b/>
                <w:sz w:val="20"/>
                <w:szCs w:val="20"/>
              </w:rPr>
              <w:t>Pachetul 8</w:t>
            </w:r>
            <w:r w:rsidRPr="004D4D0C">
              <w:rPr>
                <w:rFonts w:ascii="Trebuchet MS" w:eastAsia="Times New Roman" w:hAnsi="Trebuchet MS" w:cs="Times New Roman"/>
                <w:sz w:val="20"/>
                <w:szCs w:val="20"/>
              </w:rPr>
              <w:t xml:space="preserve"> – creșterea animalelor de fermă din rase locale în pericol de abandon</w:t>
            </w:r>
          </w:p>
        </w:tc>
        <w:tc>
          <w:tcPr>
            <w:tcW w:w="891" w:type="pct"/>
            <w:tcBorders>
              <w:top w:val="single" w:sz="4" w:space="0" w:color="000000"/>
              <w:left w:val="single" w:sz="4" w:space="0" w:color="000000"/>
              <w:bottom w:val="single" w:sz="4" w:space="0" w:color="000000"/>
              <w:right w:val="single" w:sz="4" w:space="0" w:color="000000"/>
            </w:tcBorders>
            <w:vAlign w:val="center"/>
          </w:tcPr>
          <w:p w:rsidR="009B1ECD" w:rsidRPr="004D4D0C" w:rsidRDefault="007E7550" w:rsidP="00BF3C15">
            <w:pPr>
              <w:spacing w:after="0" w:line="240" w:lineRule="auto"/>
              <w:contextualSpacing/>
              <w:jc w:val="center"/>
              <w:rPr>
                <w:rFonts w:ascii="Trebuchet MS" w:eastAsia="Times New Roman" w:hAnsi="Trebuchet MS" w:cs="Times New Roman"/>
                <w:bCs/>
                <w:i/>
                <w:iCs/>
                <w:sz w:val="20"/>
                <w:szCs w:val="20"/>
              </w:rPr>
            </w:pPr>
            <w:r w:rsidRPr="004D4D0C">
              <w:rPr>
                <w:rFonts w:ascii="Trebuchet MS" w:eastAsia="Times New Roman" w:hAnsi="Trebuchet MS" w:cs="Times New Roman"/>
                <w:bCs/>
                <w:i/>
                <w:iCs/>
                <w:sz w:val="20"/>
                <w:szCs w:val="20"/>
              </w:rPr>
              <w:t>-</w:t>
            </w:r>
          </w:p>
        </w:tc>
      </w:tr>
      <w:tr w:rsidR="009B1ECD" w:rsidRPr="004D4D0C" w:rsidTr="005700F5">
        <w:tc>
          <w:tcPr>
            <w:tcW w:w="4109" w:type="pct"/>
            <w:tcBorders>
              <w:top w:val="single" w:sz="4" w:space="0" w:color="000000"/>
              <w:left w:val="single" w:sz="4" w:space="0" w:color="000000"/>
              <w:bottom w:val="single" w:sz="4" w:space="0" w:color="000000"/>
              <w:right w:val="single" w:sz="4" w:space="0" w:color="000000"/>
            </w:tcBorders>
            <w:vAlign w:val="center"/>
          </w:tcPr>
          <w:p w:rsidR="009B1ECD" w:rsidRPr="004D4D0C" w:rsidRDefault="009B1ECD" w:rsidP="009B1ECD">
            <w:pPr>
              <w:spacing w:after="0" w:line="240" w:lineRule="auto"/>
              <w:ind w:left="426"/>
              <w:contextualSpacing/>
              <w:jc w:val="both"/>
              <w:rPr>
                <w:rFonts w:ascii="Trebuchet MS" w:eastAsia="Times New Roman" w:hAnsi="Trebuchet MS" w:cs="Times New Roman"/>
                <w:i/>
                <w:sz w:val="20"/>
                <w:szCs w:val="20"/>
              </w:rPr>
            </w:pPr>
            <w:r w:rsidRPr="004D4D0C">
              <w:rPr>
                <w:rFonts w:ascii="Trebuchet MS" w:eastAsia="Times New Roman" w:hAnsi="Trebuchet MS" w:cs="Times New Roman"/>
                <w:i/>
                <w:sz w:val="20"/>
                <w:szCs w:val="20"/>
              </w:rPr>
              <w:t>Ovine</w:t>
            </w:r>
          </w:p>
        </w:tc>
        <w:tc>
          <w:tcPr>
            <w:tcW w:w="891" w:type="pct"/>
            <w:tcBorders>
              <w:top w:val="single" w:sz="4" w:space="0" w:color="000000"/>
              <w:left w:val="single" w:sz="4" w:space="0" w:color="000000"/>
              <w:bottom w:val="single" w:sz="4" w:space="0" w:color="000000"/>
              <w:right w:val="single" w:sz="4" w:space="0" w:color="000000"/>
            </w:tcBorders>
            <w:vAlign w:val="center"/>
          </w:tcPr>
          <w:p w:rsidR="009B1ECD" w:rsidRPr="004D4D0C" w:rsidRDefault="009B1ECD" w:rsidP="00BF3C15">
            <w:pPr>
              <w:spacing w:after="0" w:line="240" w:lineRule="auto"/>
              <w:contextualSpacing/>
              <w:jc w:val="center"/>
              <w:rPr>
                <w:rFonts w:ascii="Trebuchet MS" w:eastAsia="Times New Roman" w:hAnsi="Trebuchet MS" w:cs="Times New Roman"/>
                <w:bCs/>
                <w:i/>
                <w:iCs/>
                <w:sz w:val="20"/>
                <w:szCs w:val="20"/>
              </w:rPr>
            </w:pPr>
            <w:r w:rsidRPr="004D4D0C">
              <w:rPr>
                <w:rFonts w:ascii="Trebuchet MS" w:eastAsia="Times New Roman" w:hAnsi="Trebuchet MS" w:cs="Times New Roman"/>
                <w:bCs/>
                <w:i/>
                <w:iCs/>
                <w:sz w:val="20"/>
                <w:szCs w:val="20"/>
              </w:rPr>
              <w:t>87 €/UVM/an</w:t>
            </w:r>
          </w:p>
        </w:tc>
      </w:tr>
      <w:tr w:rsidR="009B1ECD" w:rsidRPr="004D4D0C" w:rsidTr="005700F5">
        <w:tc>
          <w:tcPr>
            <w:tcW w:w="4109" w:type="pct"/>
            <w:tcBorders>
              <w:top w:val="single" w:sz="4" w:space="0" w:color="000000"/>
              <w:left w:val="single" w:sz="4" w:space="0" w:color="000000"/>
              <w:bottom w:val="single" w:sz="4" w:space="0" w:color="000000"/>
              <w:right w:val="single" w:sz="4" w:space="0" w:color="000000"/>
            </w:tcBorders>
            <w:vAlign w:val="center"/>
          </w:tcPr>
          <w:p w:rsidR="009B1ECD" w:rsidRPr="004D4D0C" w:rsidRDefault="009B1ECD" w:rsidP="009B1ECD">
            <w:pPr>
              <w:spacing w:after="0" w:line="240" w:lineRule="auto"/>
              <w:ind w:left="426"/>
              <w:contextualSpacing/>
              <w:jc w:val="both"/>
              <w:rPr>
                <w:rFonts w:ascii="Trebuchet MS" w:eastAsia="Times New Roman" w:hAnsi="Trebuchet MS" w:cs="Times New Roman"/>
                <w:i/>
                <w:sz w:val="20"/>
                <w:szCs w:val="20"/>
              </w:rPr>
            </w:pPr>
            <w:r w:rsidRPr="004D4D0C">
              <w:rPr>
                <w:rFonts w:ascii="Trebuchet MS" w:eastAsia="Times New Roman" w:hAnsi="Trebuchet MS" w:cs="Times New Roman"/>
                <w:i/>
                <w:sz w:val="20"/>
                <w:szCs w:val="20"/>
              </w:rPr>
              <w:t xml:space="preserve">Caprine </w:t>
            </w:r>
          </w:p>
        </w:tc>
        <w:tc>
          <w:tcPr>
            <w:tcW w:w="891" w:type="pct"/>
            <w:tcBorders>
              <w:top w:val="single" w:sz="4" w:space="0" w:color="000000"/>
              <w:left w:val="single" w:sz="4" w:space="0" w:color="000000"/>
              <w:bottom w:val="single" w:sz="4" w:space="0" w:color="000000"/>
              <w:right w:val="single" w:sz="4" w:space="0" w:color="000000"/>
            </w:tcBorders>
            <w:vAlign w:val="center"/>
          </w:tcPr>
          <w:p w:rsidR="009B1ECD" w:rsidRPr="004D4D0C" w:rsidRDefault="009B1ECD" w:rsidP="00BF3C15">
            <w:pPr>
              <w:spacing w:after="0" w:line="240" w:lineRule="auto"/>
              <w:contextualSpacing/>
              <w:jc w:val="center"/>
              <w:rPr>
                <w:rFonts w:ascii="Trebuchet MS" w:eastAsia="Times New Roman" w:hAnsi="Trebuchet MS" w:cs="Times New Roman"/>
                <w:bCs/>
                <w:i/>
                <w:iCs/>
                <w:sz w:val="20"/>
                <w:szCs w:val="20"/>
              </w:rPr>
            </w:pPr>
            <w:r w:rsidRPr="004D4D0C">
              <w:rPr>
                <w:rFonts w:ascii="Trebuchet MS" w:eastAsia="Times New Roman" w:hAnsi="Trebuchet MS" w:cs="Times New Roman"/>
                <w:bCs/>
                <w:i/>
                <w:iCs/>
                <w:sz w:val="20"/>
                <w:szCs w:val="20"/>
              </w:rPr>
              <w:t>40 €/UVM/an</w:t>
            </w:r>
          </w:p>
        </w:tc>
      </w:tr>
      <w:tr w:rsidR="009B1ECD" w:rsidRPr="004D4D0C" w:rsidTr="005700F5">
        <w:tc>
          <w:tcPr>
            <w:tcW w:w="4109" w:type="pct"/>
            <w:tcBorders>
              <w:top w:val="single" w:sz="4" w:space="0" w:color="000000"/>
              <w:left w:val="single" w:sz="4" w:space="0" w:color="000000"/>
              <w:bottom w:val="single" w:sz="4" w:space="0" w:color="000000"/>
              <w:right w:val="single" w:sz="4" w:space="0" w:color="000000"/>
            </w:tcBorders>
            <w:vAlign w:val="center"/>
          </w:tcPr>
          <w:p w:rsidR="009B1ECD" w:rsidRPr="004D4D0C" w:rsidRDefault="009B1ECD" w:rsidP="009B1ECD">
            <w:pPr>
              <w:spacing w:after="0" w:line="240" w:lineRule="auto"/>
              <w:ind w:left="426"/>
              <w:contextualSpacing/>
              <w:jc w:val="both"/>
              <w:rPr>
                <w:rFonts w:ascii="Trebuchet MS" w:eastAsia="Times New Roman" w:hAnsi="Trebuchet MS" w:cs="Times New Roman"/>
                <w:i/>
                <w:sz w:val="20"/>
                <w:szCs w:val="20"/>
              </w:rPr>
            </w:pPr>
            <w:r w:rsidRPr="004D4D0C">
              <w:rPr>
                <w:rFonts w:ascii="Trebuchet MS" w:eastAsia="Times New Roman" w:hAnsi="Trebuchet MS" w:cs="Times New Roman"/>
                <w:i/>
                <w:sz w:val="20"/>
                <w:szCs w:val="20"/>
              </w:rPr>
              <w:t xml:space="preserve">Bovine: taurine și bubaline </w:t>
            </w:r>
          </w:p>
        </w:tc>
        <w:tc>
          <w:tcPr>
            <w:tcW w:w="891" w:type="pct"/>
            <w:tcBorders>
              <w:top w:val="single" w:sz="4" w:space="0" w:color="000000"/>
              <w:left w:val="single" w:sz="4" w:space="0" w:color="000000"/>
              <w:bottom w:val="single" w:sz="4" w:space="0" w:color="000000"/>
              <w:right w:val="single" w:sz="4" w:space="0" w:color="000000"/>
            </w:tcBorders>
            <w:vAlign w:val="center"/>
          </w:tcPr>
          <w:p w:rsidR="009B1ECD" w:rsidRPr="004D4D0C" w:rsidRDefault="009B1ECD" w:rsidP="00BF3C15">
            <w:pPr>
              <w:spacing w:after="0" w:line="240" w:lineRule="auto"/>
              <w:contextualSpacing/>
              <w:jc w:val="center"/>
              <w:rPr>
                <w:rFonts w:ascii="Trebuchet MS" w:eastAsia="Times New Roman" w:hAnsi="Trebuchet MS" w:cs="Times New Roman"/>
                <w:bCs/>
                <w:i/>
                <w:iCs/>
                <w:sz w:val="20"/>
                <w:szCs w:val="20"/>
              </w:rPr>
            </w:pPr>
            <w:r w:rsidRPr="004D4D0C">
              <w:rPr>
                <w:rFonts w:ascii="Trebuchet MS" w:eastAsia="Times New Roman" w:hAnsi="Trebuchet MS" w:cs="Times New Roman"/>
                <w:bCs/>
                <w:i/>
                <w:iCs/>
                <w:sz w:val="20"/>
                <w:szCs w:val="20"/>
              </w:rPr>
              <w:t>200 €/UVM/an</w:t>
            </w:r>
          </w:p>
        </w:tc>
      </w:tr>
      <w:tr w:rsidR="009B1ECD" w:rsidRPr="004D4D0C" w:rsidTr="005700F5">
        <w:tc>
          <w:tcPr>
            <w:tcW w:w="4109" w:type="pct"/>
            <w:tcBorders>
              <w:top w:val="single" w:sz="4" w:space="0" w:color="000000"/>
              <w:left w:val="single" w:sz="4" w:space="0" w:color="000000"/>
              <w:bottom w:val="single" w:sz="4" w:space="0" w:color="000000"/>
              <w:right w:val="single" w:sz="4" w:space="0" w:color="000000"/>
            </w:tcBorders>
            <w:vAlign w:val="center"/>
          </w:tcPr>
          <w:p w:rsidR="009B1ECD" w:rsidRPr="004D4D0C" w:rsidRDefault="009B1ECD" w:rsidP="009B1ECD">
            <w:pPr>
              <w:spacing w:after="0" w:line="240" w:lineRule="auto"/>
              <w:ind w:left="426"/>
              <w:contextualSpacing/>
              <w:jc w:val="both"/>
              <w:rPr>
                <w:rFonts w:ascii="Trebuchet MS" w:eastAsia="Times New Roman" w:hAnsi="Trebuchet MS" w:cs="Times New Roman"/>
                <w:i/>
                <w:sz w:val="20"/>
                <w:szCs w:val="20"/>
              </w:rPr>
            </w:pPr>
            <w:r w:rsidRPr="004D4D0C">
              <w:rPr>
                <w:rFonts w:ascii="Trebuchet MS" w:eastAsia="Times New Roman" w:hAnsi="Trebuchet MS" w:cs="Times New Roman"/>
                <w:i/>
                <w:sz w:val="20"/>
                <w:szCs w:val="20"/>
              </w:rPr>
              <w:t>Ecvidee</w:t>
            </w:r>
          </w:p>
        </w:tc>
        <w:tc>
          <w:tcPr>
            <w:tcW w:w="891" w:type="pct"/>
            <w:tcBorders>
              <w:top w:val="single" w:sz="4" w:space="0" w:color="000000"/>
              <w:left w:val="single" w:sz="4" w:space="0" w:color="000000"/>
              <w:bottom w:val="single" w:sz="4" w:space="0" w:color="000000"/>
              <w:right w:val="single" w:sz="4" w:space="0" w:color="000000"/>
            </w:tcBorders>
            <w:vAlign w:val="center"/>
          </w:tcPr>
          <w:p w:rsidR="009B1ECD" w:rsidRPr="004D4D0C" w:rsidRDefault="009B1ECD" w:rsidP="00BF3C15">
            <w:pPr>
              <w:spacing w:after="0" w:line="240" w:lineRule="auto"/>
              <w:contextualSpacing/>
              <w:jc w:val="center"/>
              <w:rPr>
                <w:rFonts w:ascii="Trebuchet MS" w:eastAsia="Times New Roman" w:hAnsi="Trebuchet MS" w:cs="Times New Roman"/>
                <w:i/>
                <w:sz w:val="20"/>
                <w:szCs w:val="20"/>
              </w:rPr>
            </w:pPr>
            <w:r w:rsidRPr="004D4D0C">
              <w:rPr>
                <w:rFonts w:ascii="Trebuchet MS" w:eastAsia="Times New Roman" w:hAnsi="Trebuchet MS" w:cs="Times New Roman"/>
                <w:bCs/>
                <w:i/>
                <w:iCs/>
                <w:sz w:val="20"/>
                <w:szCs w:val="20"/>
              </w:rPr>
              <w:t>200 €/UVM/an</w:t>
            </w:r>
          </w:p>
        </w:tc>
      </w:tr>
      <w:tr w:rsidR="009B1ECD" w:rsidRPr="004D4D0C" w:rsidTr="005700F5">
        <w:tc>
          <w:tcPr>
            <w:tcW w:w="4109" w:type="pct"/>
            <w:tcBorders>
              <w:top w:val="single" w:sz="4" w:space="0" w:color="000000"/>
              <w:left w:val="single" w:sz="4" w:space="0" w:color="000000"/>
              <w:bottom w:val="single" w:sz="4" w:space="0" w:color="000000"/>
              <w:right w:val="single" w:sz="4" w:space="0" w:color="000000"/>
            </w:tcBorders>
            <w:vAlign w:val="center"/>
          </w:tcPr>
          <w:p w:rsidR="009B1ECD" w:rsidRPr="004D4D0C" w:rsidRDefault="009B1ECD" w:rsidP="009B1ECD">
            <w:pPr>
              <w:spacing w:after="0" w:line="240" w:lineRule="auto"/>
              <w:ind w:left="426"/>
              <w:contextualSpacing/>
              <w:jc w:val="both"/>
              <w:rPr>
                <w:rFonts w:ascii="Trebuchet MS" w:eastAsia="Times New Roman" w:hAnsi="Trebuchet MS" w:cs="Times New Roman"/>
                <w:i/>
                <w:sz w:val="20"/>
                <w:szCs w:val="20"/>
              </w:rPr>
            </w:pPr>
            <w:r w:rsidRPr="004D4D0C">
              <w:rPr>
                <w:rFonts w:ascii="Trebuchet MS" w:eastAsia="Times New Roman" w:hAnsi="Trebuchet MS" w:cs="Times New Roman"/>
                <w:i/>
                <w:sz w:val="20"/>
                <w:szCs w:val="20"/>
              </w:rPr>
              <w:t>Porcine</w:t>
            </w:r>
          </w:p>
        </w:tc>
        <w:tc>
          <w:tcPr>
            <w:tcW w:w="891" w:type="pct"/>
            <w:tcBorders>
              <w:top w:val="single" w:sz="4" w:space="0" w:color="000000"/>
              <w:left w:val="single" w:sz="4" w:space="0" w:color="000000"/>
              <w:bottom w:val="single" w:sz="4" w:space="0" w:color="000000"/>
              <w:right w:val="single" w:sz="4" w:space="0" w:color="000000"/>
            </w:tcBorders>
            <w:vAlign w:val="center"/>
          </w:tcPr>
          <w:p w:rsidR="009B1ECD" w:rsidRPr="004D4D0C" w:rsidRDefault="009B1ECD" w:rsidP="00BF3C15">
            <w:pPr>
              <w:spacing w:after="0" w:line="240" w:lineRule="auto"/>
              <w:contextualSpacing/>
              <w:jc w:val="center"/>
              <w:rPr>
                <w:rFonts w:ascii="Trebuchet MS" w:eastAsia="Times New Roman" w:hAnsi="Trebuchet MS" w:cs="Times New Roman"/>
                <w:bCs/>
                <w:i/>
                <w:iCs/>
                <w:sz w:val="20"/>
                <w:szCs w:val="20"/>
              </w:rPr>
            </w:pPr>
            <w:r w:rsidRPr="004D4D0C">
              <w:rPr>
                <w:rFonts w:ascii="Trebuchet MS" w:eastAsia="Times New Roman" w:hAnsi="Trebuchet MS" w:cs="Times New Roman"/>
                <w:bCs/>
                <w:i/>
                <w:iCs/>
                <w:sz w:val="20"/>
                <w:szCs w:val="20"/>
              </w:rPr>
              <w:t>176 €/UVM/an</w:t>
            </w:r>
          </w:p>
        </w:tc>
      </w:tr>
    </w:tbl>
    <w:p w:rsidR="009B1ECD" w:rsidRPr="00EE00DA" w:rsidRDefault="009B1ECD" w:rsidP="009B1ECD">
      <w:pPr>
        <w:tabs>
          <w:tab w:val="left" w:pos="0"/>
          <w:tab w:val="left" w:pos="284"/>
        </w:tabs>
        <w:spacing w:after="0" w:line="240" w:lineRule="auto"/>
        <w:contextualSpacing/>
        <w:jc w:val="both"/>
        <w:rPr>
          <w:rFonts w:ascii="Trebuchet MS" w:hAnsi="Trebuchet MS"/>
        </w:rPr>
      </w:pPr>
    </w:p>
    <w:p w:rsidR="009B1ECD" w:rsidRPr="006F68A6" w:rsidRDefault="006F68A6" w:rsidP="006F68A6">
      <w:pPr>
        <w:pStyle w:val="Heading2"/>
        <w:spacing w:before="0" w:line="240" w:lineRule="auto"/>
        <w:contextualSpacing/>
        <w:jc w:val="both"/>
      </w:pPr>
      <w:bookmarkStart w:id="5" w:name="_Toc443513346"/>
      <w:r>
        <w:t>Măsura 11 – a</w:t>
      </w:r>
      <w:r w:rsidR="009B1ECD" w:rsidRPr="006F68A6">
        <w:t>gricultură ecologică</w:t>
      </w:r>
      <w:bookmarkEnd w:id="5"/>
    </w:p>
    <w:p w:rsidR="009B1ECD" w:rsidRPr="009B1ECD" w:rsidRDefault="009B1ECD" w:rsidP="009B1ECD">
      <w:pPr>
        <w:tabs>
          <w:tab w:val="left" w:pos="0"/>
          <w:tab w:val="left" w:pos="284"/>
        </w:tabs>
        <w:spacing w:after="0" w:line="240" w:lineRule="auto"/>
        <w:contextualSpacing/>
        <w:jc w:val="both"/>
        <w:rPr>
          <w:rFonts w:ascii="Trebuchet MS" w:hAnsi="Trebuchet MS"/>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488"/>
        <w:gridCol w:w="1845"/>
        <w:gridCol w:w="1804"/>
      </w:tblGrid>
      <w:tr w:rsidR="007E7550" w:rsidRPr="003C1CDB" w:rsidTr="007E7550">
        <w:trPr>
          <w:trHeight w:val="425"/>
        </w:trPr>
        <w:tc>
          <w:tcPr>
            <w:tcW w:w="3200" w:type="pct"/>
            <w:vMerge w:val="restart"/>
            <w:tcBorders>
              <w:top w:val="single" w:sz="4" w:space="0" w:color="000000"/>
              <w:left w:val="single" w:sz="4" w:space="0" w:color="000000"/>
              <w:right w:val="single" w:sz="4" w:space="0" w:color="000000"/>
            </w:tcBorders>
            <w:vAlign w:val="center"/>
            <w:hideMark/>
          </w:tcPr>
          <w:p w:rsidR="007E7550" w:rsidRDefault="007E7550" w:rsidP="00553E45">
            <w:pPr>
              <w:spacing w:after="0" w:line="240" w:lineRule="auto"/>
              <w:contextualSpacing/>
              <w:jc w:val="center"/>
              <w:rPr>
                <w:rFonts w:ascii="Trebuchet MS" w:eastAsia="Calibri" w:hAnsi="Trebuchet MS" w:cs="Times New Roman"/>
                <w:b/>
                <w:sz w:val="20"/>
                <w:szCs w:val="20"/>
              </w:rPr>
            </w:pPr>
            <w:r>
              <w:rPr>
                <w:rFonts w:ascii="Trebuchet MS" w:eastAsia="Calibri" w:hAnsi="Trebuchet MS" w:cs="Times New Roman"/>
                <w:b/>
                <w:sz w:val="20"/>
                <w:szCs w:val="20"/>
              </w:rPr>
              <w:t>Măsura 11 – agricultură ecologică – p</w:t>
            </w:r>
            <w:r w:rsidRPr="003C1CDB">
              <w:rPr>
                <w:rFonts w:ascii="Trebuchet MS" w:eastAsia="Calibri" w:hAnsi="Trebuchet MS" w:cs="Times New Roman"/>
                <w:b/>
                <w:sz w:val="20"/>
                <w:szCs w:val="20"/>
              </w:rPr>
              <w:t>achet</w:t>
            </w:r>
            <w:r>
              <w:rPr>
                <w:rFonts w:ascii="Trebuchet MS" w:eastAsia="Calibri" w:hAnsi="Trebuchet MS" w:cs="Times New Roman"/>
                <w:b/>
                <w:sz w:val="20"/>
                <w:szCs w:val="20"/>
              </w:rPr>
              <w:t>e</w:t>
            </w:r>
          </w:p>
        </w:tc>
        <w:tc>
          <w:tcPr>
            <w:tcW w:w="1800" w:type="pct"/>
            <w:gridSpan w:val="2"/>
            <w:tcBorders>
              <w:top w:val="single" w:sz="4" w:space="0" w:color="000000"/>
              <w:left w:val="single" w:sz="4" w:space="0" w:color="000000"/>
              <w:bottom w:val="single" w:sz="4" w:space="0" w:color="000000"/>
              <w:right w:val="single" w:sz="4" w:space="0" w:color="000000"/>
            </w:tcBorders>
            <w:vAlign w:val="center"/>
            <w:hideMark/>
          </w:tcPr>
          <w:p w:rsidR="007E7550" w:rsidRPr="003C1CDB" w:rsidRDefault="007E7550" w:rsidP="009B1ECD">
            <w:pPr>
              <w:spacing w:after="0" w:line="240" w:lineRule="auto"/>
              <w:contextualSpacing/>
              <w:jc w:val="center"/>
              <w:rPr>
                <w:rFonts w:ascii="Trebuchet MS" w:eastAsia="Calibri" w:hAnsi="Trebuchet MS" w:cs="Times New Roman"/>
                <w:b/>
                <w:sz w:val="20"/>
                <w:szCs w:val="20"/>
              </w:rPr>
            </w:pPr>
            <w:r w:rsidRPr="003C1CDB">
              <w:rPr>
                <w:rFonts w:ascii="Trebuchet MS" w:eastAsia="Calibri" w:hAnsi="Trebuchet MS" w:cs="Times New Roman"/>
                <w:b/>
                <w:sz w:val="20"/>
                <w:szCs w:val="20"/>
              </w:rPr>
              <w:t>Valoarea plății</w:t>
            </w:r>
          </w:p>
        </w:tc>
      </w:tr>
      <w:tr w:rsidR="007E7550" w:rsidRPr="003C1CDB" w:rsidTr="007E7550">
        <w:trPr>
          <w:trHeight w:val="425"/>
        </w:trPr>
        <w:tc>
          <w:tcPr>
            <w:tcW w:w="3200" w:type="pct"/>
            <w:vMerge/>
            <w:tcBorders>
              <w:left w:val="single" w:sz="4" w:space="0" w:color="000000"/>
              <w:bottom w:val="single" w:sz="4" w:space="0" w:color="000000"/>
              <w:right w:val="single" w:sz="4" w:space="0" w:color="000000"/>
            </w:tcBorders>
            <w:vAlign w:val="center"/>
            <w:hideMark/>
          </w:tcPr>
          <w:p w:rsidR="007E7550" w:rsidRPr="003C1CDB" w:rsidRDefault="007E7550" w:rsidP="00553E45">
            <w:pPr>
              <w:spacing w:after="0" w:line="240" w:lineRule="auto"/>
              <w:contextualSpacing/>
              <w:jc w:val="center"/>
              <w:rPr>
                <w:rFonts w:ascii="Trebuchet MS" w:eastAsia="Calibri" w:hAnsi="Trebuchet MS" w:cs="Times New Roman"/>
                <w:b/>
                <w:sz w:val="20"/>
                <w:szCs w:val="20"/>
              </w:rPr>
            </w:pPr>
          </w:p>
        </w:tc>
        <w:tc>
          <w:tcPr>
            <w:tcW w:w="910" w:type="pct"/>
            <w:tcBorders>
              <w:top w:val="single" w:sz="4" w:space="0" w:color="000000"/>
              <w:left w:val="single" w:sz="4" w:space="0" w:color="000000"/>
              <w:bottom w:val="single" w:sz="4" w:space="0" w:color="000000"/>
              <w:right w:val="single" w:sz="4" w:space="0" w:color="000000"/>
            </w:tcBorders>
            <w:vAlign w:val="center"/>
            <w:hideMark/>
          </w:tcPr>
          <w:p w:rsidR="007E7550" w:rsidRDefault="007E7550" w:rsidP="009B1ECD">
            <w:pPr>
              <w:spacing w:after="0" w:line="240" w:lineRule="auto"/>
              <w:contextualSpacing/>
              <w:jc w:val="center"/>
              <w:rPr>
                <w:rFonts w:ascii="Trebuchet MS" w:eastAsia="Calibri" w:hAnsi="Trebuchet MS" w:cs="Times New Roman"/>
                <w:b/>
                <w:sz w:val="20"/>
                <w:szCs w:val="20"/>
              </w:rPr>
            </w:pPr>
            <w:r w:rsidRPr="003C1CDB">
              <w:rPr>
                <w:rFonts w:ascii="Trebuchet MS" w:eastAsia="Calibri" w:hAnsi="Trebuchet MS" w:cs="Times New Roman"/>
                <w:b/>
                <w:sz w:val="20"/>
                <w:szCs w:val="20"/>
              </w:rPr>
              <w:t>Submăsura 11.1</w:t>
            </w:r>
          </w:p>
          <w:p w:rsidR="007E7550" w:rsidRPr="003C1CDB" w:rsidRDefault="007E7550" w:rsidP="009B1ECD">
            <w:pPr>
              <w:spacing w:after="0" w:line="240" w:lineRule="auto"/>
              <w:contextualSpacing/>
              <w:jc w:val="center"/>
              <w:rPr>
                <w:rFonts w:ascii="Trebuchet MS" w:eastAsia="Calibri" w:hAnsi="Trebuchet MS" w:cs="Times New Roman"/>
                <w:b/>
                <w:sz w:val="20"/>
                <w:szCs w:val="20"/>
              </w:rPr>
            </w:pPr>
            <w:r w:rsidRPr="003C1CDB">
              <w:rPr>
                <w:rFonts w:ascii="Trebuchet MS" w:eastAsia="Calibri" w:hAnsi="Trebuchet MS" w:cs="Times New Roman"/>
                <w:b/>
                <w:sz w:val="20"/>
                <w:szCs w:val="20"/>
              </w:rPr>
              <w:t>conversie</w:t>
            </w:r>
          </w:p>
        </w:tc>
        <w:tc>
          <w:tcPr>
            <w:tcW w:w="891" w:type="pct"/>
            <w:tcBorders>
              <w:top w:val="single" w:sz="4" w:space="0" w:color="000000"/>
              <w:left w:val="single" w:sz="4" w:space="0" w:color="000000"/>
              <w:bottom w:val="single" w:sz="4" w:space="0" w:color="000000"/>
              <w:right w:val="single" w:sz="4" w:space="0" w:color="000000"/>
            </w:tcBorders>
            <w:vAlign w:val="center"/>
            <w:hideMark/>
          </w:tcPr>
          <w:p w:rsidR="007E7550" w:rsidRDefault="007E7550" w:rsidP="009B1ECD">
            <w:pPr>
              <w:spacing w:after="0" w:line="240" w:lineRule="auto"/>
              <w:contextualSpacing/>
              <w:jc w:val="center"/>
              <w:rPr>
                <w:rFonts w:ascii="Trebuchet MS" w:eastAsia="Calibri" w:hAnsi="Trebuchet MS" w:cs="Times New Roman"/>
                <w:b/>
                <w:sz w:val="20"/>
                <w:szCs w:val="20"/>
              </w:rPr>
            </w:pPr>
            <w:r w:rsidRPr="003C1CDB">
              <w:rPr>
                <w:rFonts w:ascii="Trebuchet MS" w:eastAsia="Calibri" w:hAnsi="Trebuchet MS" w:cs="Times New Roman"/>
                <w:b/>
                <w:sz w:val="20"/>
                <w:szCs w:val="20"/>
              </w:rPr>
              <w:t>Submăsura 11.2</w:t>
            </w:r>
          </w:p>
          <w:p w:rsidR="007E7550" w:rsidRPr="003C1CDB" w:rsidRDefault="007E7550" w:rsidP="009B1ECD">
            <w:pPr>
              <w:spacing w:after="0" w:line="240" w:lineRule="auto"/>
              <w:contextualSpacing/>
              <w:jc w:val="center"/>
              <w:rPr>
                <w:rFonts w:ascii="Trebuchet MS" w:eastAsia="Calibri" w:hAnsi="Trebuchet MS" w:cs="Times New Roman"/>
                <w:b/>
                <w:sz w:val="20"/>
                <w:szCs w:val="20"/>
              </w:rPr>
            </w:pPr>
            <w:r w:rsidRPr="003C1CDB">
              <w:rPr>
                <w:rFonts w:ascii="Trebuchet MS" w:eastAsia="Calibri" w:hAnsi="Trebuchet MS" w:cs="Times New Roman"/>
                <w:b/>
                <w:sz w:val="20"/>
                <w:szCs w:val="20"/>
              </w:rPr>
              <w:t>certificat</w:t>
            </w:r>
          </w:p>
        </w:tc>
      </w:tr>
      <w:tr w:rsidR="009B1ECD" w:rsidRPr="003C1CDB" w:rsidTr="007E7550">
        <w:trPr>
          <w:trHeight w:val="20"/>
        </w:trPr>
        <w:tc>
          <w:tcPr>
            <w:tcW w:w="3200" w:type="pct"/>
            <w:tcBorders>
              <w:top w:val="single" w:sz="4" w:space="0" w:color="000000"/>
              <w:left w:val="single" w:sz="4" w:space="0" w:color="000000"/>
              <w:bottom w:val="single" w:sz="4" w:space="0" w:color="000000"/>
              <w:right w:val="single" w:sz="4" w:space="0" w:color="000000"/>
            </w:tcBorders>
            <w:vAlign w:val="center"/>
            <w:hideMark/>
          </w:tcPr>
          <w:p w:rsidR="009B1ECD" w:rsidRPr="003C1CDB" w:rsidRDefault="009B1ECD" w:rsidP="009B1ECD">
            <w:pPr>
              <w:spacing w:after="0" w:line="240" w:lineRule="auto"/>
              <w:contextualSpacing/>
              <w:jc w:val="both"/>
              <w:rPr>
                <w:rFonts w:ascii="Trebuchet MS" w:eastAsia="Calibri" w:hAnsi="Trebuchet MS" w:cs="Times New Roman"/>
                <w:sz w:val="20"/>
                <w:szCs w:val="20"/>
              </w:rPr>
            </w:pPr>
            <w:r w:rsidRPr="00553E45">
              <w:rPr>
                <w:rFonts w:ascii="Trebuchet MS" w:eastAsia="Calibri" w:hAnsi="Trebuchet MS" w:cs="Times New Roman"/>
                <w:b/>
                <w:sz w:val="20"/>
                <w:szCs w:val="20"/>
              </w:rPr>
              <w:t>Pachetul 1</w:t>
            </w:r>
            <w:r w:rsidRPr="003C1CDB">
              <w:rPr>
                <w:rFonts w:ascii="Trebuchet MS" w:eastAsia="Calibri" w:hAnsi="Trebuchet MS" w:cs="Times New Roman"/>
                <w:sz w:val="20"/>
                <w:szCs w:val="20"/>
              </w:rPr>
              <w:t xml:space="preserve"> – culturi agricole pe terenuri arabile (inclusiv plante de nutreţ)</w:t>
            </w:r>
          </w:p>
        </w:tc>
        <w:tc>
          <w:tcPr>
            <w:tcW w:w="910" w:type="pct"/>
            <w:tcBorders>
              <w:top w:val="single" w:sz="4" w:space="0" w:color="000000"/>
              <w:left w:val="single" w:sz="4" w:space="0" w:color="000000"/>
              <w:bottom w:val="single" w:sz="4" w:space="0" w:color="000000"/>
              <w:right w:val="single" w:sz="4" w:space="0" w:color="000000"/>
            </w:tcBorders>
            <w:vAlign w:val="center"/>
            <w:hideMark/>
          </w:tcPr>
          <w:p w:rsidR="009B1ECD" w:rsidRPr="009B1ECD" w:rsidRDefault="009B1ECD" w:rsidP="00BF3C15">
            <w:pPr>
              <w:spacing w:after="0" w:line="240" w:lineRule="auto"/>
              <w:contextualSpacing/>
              <w:jc w:val="center"/>
              <w:rPr>
                <w:rFonts w:ascii="Trebuchet MS" w:eastAsia="Calibri" w:hAnsi="Trebuchet MS" w:cs="Times New Roman"/>
                <w:i/>
                <w:sz w:val="20"/>
                <w:szCs w:val="20"/>
              </w:rPr>
            </w:pPr>
            <w:r w:rsidRPr="009B1ECD">
              <w:rPr>
                <w:rFonts w:ascii="Trebuchet MS" w:eastAsia="Calibri" w:hAnsi="Trebuchet MS" w:cs="Times New Roman"/>
                <w:bCs/>
                <w:i/>
                <w:sz w:val="20"/>
                <w:szCs w:val="20"/>
              </w:rPr>
              <w:t xml:space="preserve">293 </w:t>
            </w:r>
            <w:r w:rsidRPr="009B1ECD">
              <w:rPr>
                <w:rFonts w:ascii="Trebuchet MS" w:eastAsia="Times New Roman" w:hAnsi="Trebuchet MS" w:cs="Times New Roman"/>
                <w:bCs/>
                <w:i/>
                <w:iCs/>
                <w:sz w:val="20"/>
                <w:szCs w:val="20"/>
              </w:rPr>
              <w:t>€</w:t>
            </w:r>
            <w:r w:rsidRPr="009B1ECD">
              <w:rPr>
                <w:rFonts w:ascii="Trebuchet MS" w:eastAsia="Calibri" w:hAnsi="Trebuchet MS" w:cs="Times New Roman"/>
                <w:bCs/>
                <w:i/>
                <w:sz w:val="20"/>
                <w:szCs w:val="20"/>
              </w:rPr>
              <w:t xml:space="preserve">/ha/an </w:t>
            </w:r>
          </w:p>
        </w:tc>
        <w:tc>
          <w:tcPr>
            <w:tcW w:w="891" w:type="pct"/>
            <w:tcBorders>
              <w:top w:val="single" w:sz="4" w:space="0" w:color="000000"/>
              <w:left w:val="single" w:sz="4" w:space="0" w:color="000000"/>
              <w:bottom w:val="single" w:sz="4" w:space="0" w:color="000000"/>
              <w:right w:val="single" w:sz="4" w:space="0" w:color="000000"/>
            </w:tcBorders>
            <w:vAlign w:val="center"/>
            <w:hideMark/>
          </w:tcPr>
          <w:p w:rsidR="009B1ECD" w:rsidRPr="009B1ECD" w:rsidRDefault="009B1ECD" w:rsidP="00BF3C15">
            <w:pPr>
              <w:spacing w:after="0" w:line="240" w:lineRule="auto"/>
              <w:contextualSpacing/>
              <w:jc w:val="center"/>
              <w:rPr>
                <w:rFonts w:ascii="Trebuchet MS" w:eastAsia="Calibri" w:hAnsi="Trebuchet MS" w:cs="Times New Roman"/>
                <w:i/>
                <w:sz w:val="20"/>
                <w:szCs w:val="20"/>
              </w:rPr>
            </w:pPr>
            <w:r w:rsidRPr="009B1ECD">
              <w:rPr>
                <w:rFonts w:ascii="Trebuchet MS" w:eastAsia="Calibri" w:hAnsi="Trebuchet MS" w:cs="Times New Roman"/>
                <w:bCs/>
                <w:i/>
                <w:sz w:val="20"/>
                <w:szCs w:val="20"/>
              </w:rPr>
              <w:t xml:space="preserve">218 </w:t>
            </w:r>
            <w:r w:rsidRPr="009B1ECD">
              <w:rPr>
                <w:rFonts w:ascii="Trebuchet MS" w:eastAsia="Times New Roman" w:hAnsi="Trebuchet MS" w:cs="Times New Roman"/>
                <w:bCs/>
                <w:i/>
                <w:iCs/>
                <w:sz w:val="20"/>
                <w:szCs w:val="20"/>
              </w:rPr>
              <w:t>€</w:t>
            </w:r>
            <w:r w:rsidRPr="009B1ECD">
              <w:rPr>
                <w:rFonts w:ascii="Trebuchet MS" w:eastAsia="Calibri" w:hAnsi="Trebuchet MS" w:cs="Times New Roman"/>
                <w:bCs/>
                <w:i/>
                <w:sz w:val="20"/>
                <w:szCs w:val="20"/>
              </w:rPr>
              <w:t xml:space="preserve">/ha/an </w:t>
            </w:r>
          </w:p>
        </w:tc>
      </w:tr>
      <w:tr w:rsidR="009B1ECD" w:rsidRPr="003C1CDB" w:rsidTr="007E7550">
        <w:trPr>
          <w:trHeight w:val="20"/>
        </w:trPr>
        <w:tc>
          <w:tcPr>
            <w:tcW w:w="3200" w:type="pct"/>
            <w:tcBorders>
              <w:top w:val="single" w:sz="4" w:space="0" w:color="000000"/>
              <w:left w:val="single" w:sz="4" w:space="0" w:color="000000"/>
              <w:bottom w:val="single" w:sz="4" w:space="0" w:color="000000"/>
              <w:right w:val="single" w:sz="4" w:space="0" w:color="000000"/>
            </w:tcBorders>
            <w:vAlign w:val="center"/>
            <w:hideMark/>
          </w:tcPr>
          <w:p w:rsidR="009B1ECD" w:rsidRPr="003C1CDB" w:rsidRDefault="009B1ECD" w:rsidP="009B1ECD">
            <w:pPr>
              <w:spacing w:after="0" w:line="240" w:lineRule="auto"/>
              <w:contextualSpacing/>
              <w:jc w:val="both"/>
              <w:rPr>
                <w:rFonts w:ascii="Trebuchet MS" w:eastAsia="Calibri" w:hAnsi="Trebuchet MS" w:cs="Times New Roman"/>
                <w:sz w:val="20"/>
                <w:szCs w:val="20"/>
              </w:rPr>
            </w:pPr>
            <w:r w:rsidRPr="00553E45">
              <w:rPr>
                <w:rFonts w:ascii="Trebuchet MS" w:eastAsia="Calibri" w:hAnsi="Trebuchet MS" w:cs="Times New Roman"/>
                <w:b/>
                <w:sz w:val="20"/>
                <w:szCs w:val="20"/>
              </w:rPr>
              <w:t>Pachetul 2</w:t>
            </w:r>
            <w:r w:rsidRPr="003C1CDB">
              <w:rPr>
                <w:rFonts w:ascii="Trebuchet MS" w:eastAsia="Calibri" w:hAnsi="Trebuchet MS" w:cs="Times New Roman"/>
                <w:sz w:val="20"/>
                <w:szCs w:val="20"/>
              </w:rPr>
              <w:t xml:space="preserve"> – legume</w:t>
            </w:r>
          </w:p>
        </w:tc>
        <w:tc>
          <w:tcPr>
            <w:tcW w:w="910" w:type="pct"/>
            <w:tcBorders>
              <w:top w:val="single" w:sz="4" w:space="0" w:color="000000"/>
              <w:left w:val="single" w:sz="4" w:space="0" w:color="000000"/>
              <w:bottom w:val="single" w:sz="4" w:space="0" w:color="000000"/>
              <w:right w:val="single" w:sz="4" w:space="0" w:color="000000"/>
            </w:tcBorders>
            <w:vAlign w:val="center"/>
            <w:hideMark/>
          </w:tcPr>
          <w:p w:rsidR="009B1ECD" w:rsidRPr="009B1ECD" w:rsidRDefault="009B1ECD" w:rsidP="00BF3C15">
            <w:pPr>
              <w:spacing w:after="0" w:line="240" w:lineRule="auto"/>
              <w:contextualSpacing/>
              <w:jc w:val="center"/>
              <w:rPr>
                <w:rFonts w:ascii="Trebuchet MS" w:eastAsia="Calibri" w:hAnsi="Trebuchet MS" w:cs="Times New Roman"/>
                <w:i/>
                <w:sz w:val="20"/>
                <w:szCs w:val="20"/>
              </w:rPr>
            </w:pPr>
            <w:r w:rsidRPr="009B1ECD">
              <w:rPr>
                <w:rFonts w:ascii="Trebuchet MS" w:eastAsia="Calibri" w:hAnsi="Trebuchet MS" w:cs="Times New Roman"/>
                <w:bCs/>
                <w:i/>
                <w:sz w:val="20"/>
                <w:szCs w:val="20"/>
              </w:rPr>
              <w:t xml:space="preserve">500 </w:t>
            </w:r>
            <w:r w:rsidRPr="009B1ECD">
              <w:rPr>
                <w:rFonts w:ascii="Trebuchet MS" w:eastAsia="Times New Roman" w:hAnsi="Trebuchet MS" w:cs="Times New Roman"/>
                <w:bCs/>
                <w:i/>
                <w:iCs/>
                <w:sz w:val="20"/>
                <w:szCs w:val="20"/>
              </w:rPr>
              <w:t>€</w:t>
            </w:r>
            <w:r w:rsidRPr="009B1ECD">
              <w:rPr>
                <w:rFonts w:ascii="Trebuchet MS" w:eastAsia="Calibri" w:hAnsi="Trebuchet MS" w:cs="Times New Roman"/>
                <w:bCs/>
                <w:i/>
                <w:sz w:val="20"/>
                <w:szCs w:val="20"/>
              </w:rPr>
              <w:t xml:space="preserve">/ha/an </w:t>
            </w:r>
          </w:p>
        </w:tc>
        <w:tc>
          <w:tcPr>
            <w:tcW w:w="891" w:type="pct"/>
            <w:tcBorders>
              <w:top w:val="single" w:sz="4" w:space="0" w:color="000000"/>
              <w:left w:val="single" w:sz="4" w:space="0" w:color="000000"/>
              <w:bottom w:val="single" w:sz="4" w:space="0" w:color="000000"/>
              <w:right w:val="single" w:sz="4" w:space="0" w:color="000000"/>
            </w:tcBorders>
            <w:vAlign w:val="center"/>
            <w:hideMark/>
          </w:tcPr>
          <w:p w:rsidR="009B1ECD" w:rsidRPr="009B1ECD" w:rsidRDefault="009B1ECD" w:rsidP="00BF3C15">
            <w:pPr>
              <w:spacing w:after="0" w:line="240" w:lineRule="auto"/>
              <w:contextualSpacing/>
              <w:jc w:val="center"/>
              <w:rPr>
                <w:rFonts w:ascii="Trebuchet MS" w:eastAsia="Calibri" w:hAnsi="Trebuchet MS" w:cs="Times New Roman"/>
                <w:i/>
                <w:sz w:val="20"/>
                <w:szCs w:val="20"/>
              </w:rPr>
            </w:pPr>
            <w:r w:rsidRPr="009B1ECD">
              <w:rPr>
                <w:rFonts w:ascii="Trebuchet MS" w:eastAsia="Calibri" w:hAnsi="Trebuchet MS" w:cs="Times New Roman"/>
                <w:bCs/>
                <w:i/>
                <w:sz w:val="20"/>
                <w:szCs w:val="20"/>
              </w:rPr>
              <w:t xml:space="preserve">431 </w:t>
            </w:r>
            <w:r w:rsidRPr="009B1ECD">
              <w:rPr>
                <w:rFonts w:ascii="Trebuchet MS" w:eastAsia="Times New Roman" w:hAnsi="Trebuchet MS" w:cs="Times New Roman"/>
                <w:bCs/>
                <w:i/>
                <w:iCs/>
                <w:sz w:val="20"/>
                <w:szCs w:val="20"/>
              </w:rPr>
              <w:t>€</w:t>
            </w:r>
            <w:r w:rsidRPr="009B1ECD">
              <w:rPr>
                <w:rFonts w:ascii="Trebuchet MS" w:eastAsia="Calibri" w:hAnsi="Trebuchet MS" w:cs="Times New Roman"/>
                <w:bCs/>
                <w:i/>
                <w:sz w:val="20"/>
                <w:szCs w:val="20"/>
              </w:rPr>
              <w:t xml:space="preserve">/ha/an </w:t>
            </w:r>
          </w:p>
        </w:tc>
      </w:tr>
      <w:tr w:rsidR="009B1ECD" w:rsidRPr="003C1CDB" w:rsidTr="007E7550">
        <w:trPr>
          <w:trHeight w:val="20"/>
        </w:trPr>
        <w:tc>
          <w:tcPr>
            <w:tcW w:w="3200" w:type="pct"/>
            <w:tcBorders>
              <w:top w:val="single" w:sz="4" w:space="0" w:color="000000"/>
              <w:left w:val="single" w:sz="4" w:space="0" w:color="000000"/>
              <w:bottom w:val="single" w:sz="4" w:space="0" w:color="000000"/>
              <w:right w:val="single" w:sz="4" w:space="0" w:color="000000"/>
            </w:tcBorders>
            <w:vAlign w:val="center"/>
            <w:hideMark/>
          </w:tcPr>
          <w:p w:rsidR="009B1ECD" w:rsidRPr="003C1CDB" w:rsidRDefault="009B1ECD" w:rsidP="009B1ECD">
            <w:pPr>
              <w:spacing w:after="0" w:line="240" w:lineRule="auto"/>
              <w:contextualSpacing/>
              <w:jc w:val="both"/>
              <w:rPr>
                <w:rFonts w:ascii="Trebuchet MS" w:eastAsia="Calibri" w:hAnsi="Trebuchet MS" w:cs="Times New Roman"/>
                <w:sz w:val="20"/>
                <w:szCs w:val="20"/>
              </w:rPr>
            </w:pPr>
            <w:r w:rsidRPr="00553E45">
              <w:rPr>
                <w:rFonts w:ascii="Trebuchet MS" w:eastAsia="Calibri" w:hAnsi="Trebuchet MS" w:cs="Times New Roman"/>
                <w:b/>
                <w:sz w:val="20"/>
                <w:szCs w:val="20"/>
              </w:rPr>
              <w:t>Pachetul 3</w:t>
            </w:r>
            <w:r w:rsidRPr="003C1CDB">
              <w:rPr>
                <w:rFonts w:ascii="Trebuchet MS" w:eastAsia="Calibri" w:hAnsi="Trebuchet MS" w:cs="Times New Roman"/>
                <w:sz w:val="20"/>
                <w:szCs w:val="20"/>
              </w:rPr>
              <w:t xml:space="preserve"> – livezi</w:t>
            </w:r>
          </w:p>
        </w:tc>
        <w:tc>
          <w:tcPr>
            <w:tcW w:w="910" w:type="pct"/>
            <w:tcBorders>
              <w:top w:val="single" w:sz="4" w:space="0" w:color="000000"/>
              <w:left w:val="single" w:sz="4" w:space="0" w:color="000000"/>
              <w:bottom w:val="single" w:sz="4" w:space="0" w:color="000000"/>
              <w:right w:val="single" w:sz="4" w:space="0" w:color="000000"/>
            </w:tcBorders>
            <w:vAlign w:val="center"/>
            <w:hideMark/>
          </w:tcPr>
          <w:p w:rsidR="009B1ECD" w:rsidRPr="009B1ECD" w:rsidRDefault="009B1ECD" w:rsidP="00BF3C15">
            <w:pPr>
              <w:spacing w:after="0" w:line="240" w:lineRule="auto"/>
              <w:contextualSpacing/>
              <w:jc w:val="center"/>
              <w:rPr>
                <w:rFonts w:ascii="Trebuchet MS" w:eastAsia="Calibri" w:hAnsi="Trebuchet MS" w:cs="Times New Roman"/>
                <w:i/>
                <w:sz w:val="20"/>
                <w:szCs w:val="20"/>
              </w:rPr>
            </w:pPr>
            <w:r w:rsidRPr="009B1ECD">
              <w:rPr>
                <w:rFonts w:ascii="Trebuchet MS" w:eastAsia="Calibri" w:hAnsi="Trebuchet MS" w:cs="Times New Roman"/>
                <w:bCs/>
                <w:i/>
                <w:sz w:val="20"/>
                <w:szCs w:val="20"/>
              </w:rPr>
              <w:t xml:space="preserve">620 </w:t>
            </w:r>
            <w:r w:rsidRPr="009B1ECD">
              <w:rPr>
                <w:rFonts w:ascii="Trebuchet MS" w:eastAsia="Times New Roman" w:hAnsi="Trebuchet MS" w:cs="Times New Roman"/>
                <w:bCs/>
                <w:i/>
                <w:iCs/>
                <w:sz w:val="20"/>
                <w:szCs w:val="20"/>
              </w:rPr>
              <w:t>€</w:t>
            </w:r>
            <w:r w:rsidRPr="009B1ECD">
              <w:rPr>
                <w:rFonts w:ascii="Trebuchet MS" w:eastAsia="Calibri" w:hAnsi="Trebuchet MS" w:cs="Times New Roman"/>
                <w:bCs/>
                <w:i/>
                <w:sz w:val="20"/>
                <w:szCs w:val="20"/>
              </w:rPr>
              <w:t xml:space="preserve">/ha/an </w:t>
            </w:r>
          </w:p>
        </w:tc>
        <w:tc>
          <w:tcPr>
            <w:tcW w:w="891" w:type="pct"/>
            <w:tcBorders>
              <w:top w:val="single" w:sz="4" w:space="0" w:color="000000"/>
              <w:left w:val="single" w:sz="4" w:space="0" w:color="000000"/>
              <w:bottom w:val="single" w:sz="4" w:space="0" w:color="000000"/>
              <w:right w:val="single" w:sz="4" w:space="0" w:color="000000"/>
            </w:tcBorders>
            <w:vAlign w:val="center"/>
            <w:hideMark/>
          </w:tcPr>
          <w:p w:rsidR="009B1ECD" w:rsidRPr="009B1ECD" w:rsidRDefault="009B1ECD" w:rsidP="00BF3C15">
            <w:pPr>
              <w:spacing w:after="0" w:line="240" w:lineRule="auto"/>
              <w:contextualSpacing/>
              <w:jc w:val="center"/>
              <w:rPr>
                <w:rFonts w:ascii="Trebuchet MS" w:eastAsia="Calibri" w:hAnsi="Trebuchet MS" w:cs="Times New Roman"/>
                <w:i/>
                <w:sz w:val="20"/>
                <w:szCs w:val="20"/>
              </w:rPr>
            </w:pPr>
            <w:r w:rsidRPr="009B1ECD">
              <w:rPr>
                <w:rFonts w:ascii="Trebuchet MS" w:eastAsia="Calibri" w:hAnsi="Trebuchet MS" w:cs="Times New Roman"/>
                <w:bCs/>
                <w:i/>
                <w:sz w:val="20"/>
                <w:szCs w:val="20"/>
              </w:rPr>
              <w:t xml:space="preserve">442 </w:t>
            </w:r>
            <w:r w:rsidRPr="009B1ECD">
              <w:rPr>
                <w:rFonts w:ascii="Trebuchet MS" w:eastAsia="Times New Roman" w:hAnsi="Trebuchet MS" w:cs="Times New Roman"/>
                <w:bCs/>
                <w:i/>
                <w:iCs/>
                <w:sz w:val="20"/>
                <w:szCs w:val="20"/>
              </w:rPr>
              <w:t>€</w:t>
            </w:r>
            <w:r w:rsidRPr="009B1ECD">
              <w:rPr>
                <w:rFonts w:ascii="Trebuchet MS" w:eastAsia="Calibri" w:hAnsi="Trebuchet MS" w:cs="Times New Roman"/>
                <w:bCs/>
                <w:i/>
                <w:sz w:val="20"/>
                <w:szCs w:val="20"/>
              </w:rPr>
              <w:t xml:space="preserve">/ha/an </w:t>
            </w:r>
          </w:p>
        </w:tc>
      </w:tr>
      <w:tr w:rsidR="009B1ECD" w:rsidRPr="003C1CDB" w:rsidTr="007E7550">
        <w:trPr>
          <w:trHeight w:val="20"/>
        </w:trPr>
        <w:tc>
          <w:tcPr>
            <w:tcW w:w="3200" w:type="pct"/>
            <w:tcBorders>
              <w:top w:val="single" w:sz="4" w:space="0" w:color="000000"/>
              <w:left w:val="single" w:sz="4" w:space="0" w:color="000000"/>
              <w:bottom w:val="single" w:sz="4" w:space="0" w:color="000000"/>
              <w:right w:val="single" w:sz="4" w:space="0" w:color="000000"/>
            </w:tcBorders>
            <w:vAlign w:val="center"/>
            <w:hideMark/>
          </w:tcPr>
          <w:p w:rsidR="009B1ECD" w:rsidRPr="003C1CDB" w:rsidRDefault="009B1ECD" w:rsidP="009B1ECD">
            <w:pPr>
              <w:spacing w:after="0" w:line="240" w:lineRule="auto"/>
              <w:contextualSpacing/>
              <w:jc w:val="both"/>
              <w:rPr>
                <w:rFonts w:ascii="Trebuchet MS" w:eastAsia="Calibri" w:hAnsi="Trebuchet MS" w:cs="Times New Roman"/>
                <w:sz w:val="20"/>
                <w:szCs w:val="20"/>
              </w:rPr>
            </w:pPr>
            <w:r w:rsidRPr="00553E45">
              <w:rPr>
                <w:rFonts w:ascii="Trebuchet MS" w:eastAsia="Calibri" w:hAnsi="Trebuchet MS" w:cs="Times New Roman"/>
                <w:b/>
                <w:sz w:val="20"/>
                <w:szCs w:val="20"/>
              </w:rPr>
              <w:t>Pachetul 4</w:t>
            </w:r>
            <w:r w:rsidRPr="003C1CDB">
              <w:rPr>
                <w:rFonts w:ascii="Trebuchet MS" w:eastAsia="Calibri" w:hAnsi="Trebuchet MS" w:cs="Times New Roman"/>
                <w:sz w:val="20"/>
                <w:szCs w:val="20"/>
              </w:rPr>
              <w:t xml:space="preserve"> – vii</w:t>
            </w:r>
          </w:p>
        </w:tc>
        <w:tc>
          <w:tcPr>
            <w:tcW w:w="910" w:type="pct"/>
            <w:tcBorders>
              <w:top w:val="single" w:sz="4" w:space="0" w:color="000000"/>
              <w:left w:val="single" w:sz="4" w:space="0" w:color="000000"/>
              <w:bottom w:val="single" w:sz="4" w:space="0" w:color="000000"/>
              <w:right w:val="single" w:sz="4" w:space="0" w:color="000000"/>
            </w:tcBorders>
            <w:vAlign w:val="center"/>
            <w:hideMark/>
          </w:tcPr>
          <w:p w:rsidR="009B1ECD" w:rsidRPr="009B1ECD" w:rsidRDefault="009B1ECD" w:rsidP="00BF3C15">
            <w:pPr>
              <w:spacing w:after="0" w:line="240" w:lineRule="auto"/>
              <w:contextualSpacing/>
              <w:jc w:val="center"/>
              <w:rPr>
                <w:rFonts w:ascii="Trebuchet MS" w:eastAsia="Calibri" w:hAnsi="Trebuchet MS" w:cs="Times New Roman"/>
                <w:i/>
                <w:sz w:val="20"/>
                <w:szCs w:val="20"/>
              </w:rPr>
            </w:pPr>
            <w:r w:rsidRPr="009B1ECD">
              <w:rPr>
                <w:rFonts w:ascii="Trebuchet MS" w:eastAsia="Calibri" w:hAnsi="Trebuchet MS" w:cs="Times New Roman"/>
                <w:bCs/>
                <w:i/>
                <w:sz w:val="20"/>
                <w:szCs w:val="20"/>
              </w:rPr>
              <w:t xml:space="preserve">530 </w:t>
            </w:r>
            <w:r w:rsidRPr="009B1ECD">
              <w:rPr>
                <w:rFonts w:ascii="Trebuchet MS" w:eastAsia="Times New Roman" w:hAnsi="Trebuchet MS" w:cs="Times New Roman"/>
                <w:bCs/>
                <w:i/>
                <w:iCs/>
                <w:sz w:val="20"/>
                <w:szCs w:val="20"/>
              </w:rPr>
              <w:t>€</w:t>
            </w:r>
            <w:r w:rsidRPr="009B1ECD">
              <w:rPr>
                <w:rFonts w:ascii="Trebuchet MS" w:eastAsia="Calibri" w:hAnsi="Trebuchet MS" w:cs="Times New Roman"/>
                <w:bCs/>
                <w:i/>
                <w:sz w:val="20"/>
                <w:szCs w:val="20"/>
              </w:rPr>
              <w:t xml:space="preserve">/ha/an </w:t>
            </w:r>
          </w:p>
        </w:tc>
        <w:tc>
          <w:tcPr>
            <w:tcW w:w="891" w:type="pct"/>
            <w:tcBorders>
              <w:top w:val="single" w:sz="4" w:space="0" w:color="000000"/>
              <w:left w:val="single" w:sz="4" w:space="0" w:color="000000"/>
              <w:bottom w:val="single" w:sz="4" w:space="0" w:color="000000"/>
              <w:right w:val="single" w:sz="4" w:space="0" w:color="000000"/>
            </w:tcBorders>
            <w:vAlign w:val="center"/>
            <w:hideMark/>
          </w:tcPr>
          <w:p w:rsidR="009B1ECD" w:rsidRPr="009B1ECD" w:rsidRDefault="009B1ECD" w:rsidP="00BF3C15">
            <w:pPr>
              <w:spacing w:after="0" w:line="240" w:lineRule="auto"/>
              <w:contextualSpacing/>
              <w:jc w:val="center"/>
              <w:rPr>
                <w:rFonts w:ascii="Trebuchet MS" w:eastAsia="Calibri" w:hAnsi="Trebuchet MS" w:cs="Times New Roman"/>
                <w:i/>
                <w:sz w:val="20"/>
                <w:szCs w:val="20"/>
              </w:rPr>
            </w:pPr>
            <w:r w:rsidRPr="009B1ECD">
              <w:rPr>
                <w:rFonts w:ascii="Trebuchet MS" w:eastAsia="Calibri" w:hAnsi="Trebuchet MS" w:cs="Times New Roman"/>
                <w:bCs/>
                <w:i/>
                <w:sz w:val="20"/>
                <w:szCs w:val="20"/>
              </w:rPr>
              <w:t xml:space="preserve">479 </w:t>
            </w:r>
            <w:r w:rsidRPr="009B1ECD">
              <w:rPr>
                <w:rFonts w:ascii="Trebuchet MS" w:eastAsia="Times New Roman" w:hAnsi="Trebuchet MS" w:cs="Times New Roman"/>
                <w:bCs/>
                <w:i/>
                <w:iCs/>
                <w:sz w:val="20"/>
                <w:szCs w:val="20"/>
              </w:rPr>
              <w:t>€</w:t>
            </w:r>
            <w:r w:rsidRPr="009B1ECD">
              <w:rPr>
                <w:rFonts w:ascii="Trebuchet MS" w:eastAsia="Calibri" w:hAnsi="Trebuchet MS" w:cs="Times New Roman"/>
                <w:bCs/>
                <w:i/>
                <w:sz w:val="20"/>
                <w:szCs w:val="20"/>
              </w:rPr>
              <w:t xml:space="preserve">/ha/an </w:t>
            </w:r>
          </w:p>
        </w:tc>
      </w:tr>
      <w:tr w:rsidR="009B1ECD" w:rsidRPr="003C1CDB" w:rsidTr="007E7550">
        <w:trPr>
          <w:trHeight w:val="20"/>
        </w:trPr>
        <w:tc>
          <w:tcPr>
            <w:tcW w:w="3200" w:type="pct"/>
            <w:tcBorders>
              <w:top w:val="single" w:sz="4" w:space="0" w:color="000000"/>
              <w:left w:val="single" w:sz="4" w:space="0" w:color="000000"/>
              <w:bottom w:val="single" w:sz="4" w:space="0" w:color="000000"/>
              <w:right w:val="single" w:sz="4" w:space="0" w:color="000000"/>
            </w:tcBorders>
            <w:vAlign w:val="center"/>
            <w:hideMark/>
          </w:tcPr>
          <w:p w:rsidR="009B1ECD" w:rsidRPr="003C1CDB" w:rsidRDefault="009B1ECD" w:rsidP="009B1ECD">
            <w:pPr>
              <w:spacing w:after="0" w:line="240" w:lineRule="auto"/>
              <w:contextualSpacing/>
              <w:jc w:val="both"/>
              <w:rPr>
                <w:rFonts w:ascii="Trebuchet MS" w:eastAsia="Calibri" w:hAnsi="Trebuchet MS" w:cs="Times New Roman"/>
                <w:sz w:val="20"/>
                <w:szCs w:val="20"/>
              </w:rPr>
            </w:pPr>
            <w:r w:rsidRPr="00553E45">
              <w:rPr>
                <w:rFonts w:ascii="Trebuchet MS" w:eastAsia="Calibri" w:hAnsi="Trebuchet MS" w:cs="Times New Roman"/>
                <w:b/>
                <w:sz w:val="20"/>
                <w:szCs w:val="20"/>
              </w:rPr>
              <w:t>Pachetul 5</w:t>
            </w:r>
            <w:r w:rsidRPr="003C1CDB">
              <w:rPr>
                <w:rFonts w:ascii="Trebuchet MS" w:eastAsia="Calibri" w:hAnsi="Trebuchet MS" w:cs="Times New Roman"/>
                <w:sz w:val="20"/>
                <w:szCs w:val="20"/>
              </w:rPr>
              <w:t xml:space="preserve"> – plante medicinale şi aromatice</w:t>
            </w:r>
          </w:p>
        </w:tc>
        <w:tc>
          <w:tcPr>
            <w:tcW w:w="910" w:type="pct"/>
            <w:tcBorders>
              <w:top w:val="single" w:sz="4" w:space="0" w:color="000000"/>
              <w:left w:val="single" w:sz="4" w:space="0" w:color="000000"/>
              <w:bottom w:val="single" w:sz="4" w:space="0" w:color="000000"/>
              <w:right w:val="single" w:sz="4" w:space="0" w:color="000000"/>
            </w:tcBorders>
            <w:vAlign w:val="center"/>
            <w:hideMark/>
          </w:tcPr>
          <w:p w:rsidR="009B1ECD" w:rsidRPr="009B1ECD" w:rsidRDefault="009B1ECD" w:rsidP="00BF3C15">
            <w:pPr>
              <w:spacing w:after="0" w:line="240" w:lineRule="auto"/>
              <w:contextualSpacing/>
              <w:jc w:val="center"/>
              <w:rPr>
                <w:rFonts w:ascii="Trebuchet MS" w:eastAsia="Calibri" w:hAnsi="Trebuchet MS" w:cs="Times New Roman"/>
                <w:i/>
                <w:sz w:val="20"/>
                <w:szCs w:val="20"/>
              </w:rPr>
            </w:pPr>
            <w:r w:rsidRPr="009B1ECD">
              <w:rPr>
                <w:rFonts w:ascii="Trebuchet MS" w:eastAsia="Calibri" w:hAnsi="Trebuchet MS" w:cs="Times New Roman"/>
                <w:bCs/>
                <w:i/>
                <w:sz w:val="20"/>
                <w:szCs w:val="20"/>
              </w:rPr>
              <w:t xml:space="preserve">365 </w:t>
            </w:r>
            <w:r w:rsidRPr="009B1ECD">
              <w:rPr>
                <w:rFonts w:ascii="Trebuchet MS" w:eastAsia="Times New Roman" w:hAnsi="Trebuchet MS" w:cs="Times New Roman"/>
                <w:bCs/>
                <w:i/>
                <w:iCs/>
                <w:sz w:val="20"/>
                <w:szCs w:val="20"/>
              </w:rPr>
              <w:t>€</w:t>
            </w:r>
            <w:r w:rsidRPr="009B1ECD">
              <w:rPr>
                <w:rFonts w:ascii="Trebuchet MS" w:eastAsia="Calibri" w:hAnsi="Trebuchet MS" w:cs="Times New Roman"/>
                <w:bCs/>
                <w:i/>
                <w:sz w:val="20"/>
                <w:szCs w:val="20"/>
              </w:rPr>
              <w:t xml:space="preserve">/ha/an </w:t>
            </w:r>
          </w:p>
        </w:tc>
        <w:tc>
          <w:tcPr>
            <w:tcW w:w="891" w:type="pct"/>
            <w:tcBorders>
              <w:top w:val="single" w:sz="4" w:space="0" w:color="000000"/>
              <w:left w:val="single" w:sz="4" w:space="0" w:color="000000"/>
              <w:bottom w:val="single" w:sz="4" w:space="0" w:color="000000"/>
              <w:right w:val="single" w:sz="4" w:space="0" w:color="000000"/>
            </w:tcBorders>
            <w:vAlign w:val="center"/>
            <w:hideMark/>
          </w:tcPr>
          <w:p w:rsidR="009B1ECD" w:rsidRPr="009B1ECD" w:rsidRDefault="009B1ECD" w:rsidP="00BF3C15">
            <w:pPr>
              <w:spacing w:after="0" w:line="240" w:lineRule="auto"/>
              <w:contextualSpacing/>
              <w:jc w:val="center"/>
              <w:rPr>
                <w:rFonts w:ascii="Trebuchet MS" w:eastAsia="Calibri" w:hAnsi="Trebuchet MS" w:cs="Times New Roman"/>
                <w:i/>
                <w:sz w:val="20"/>
                <w:szCs w:val="20"/>
              </w:rPr>
            </w:pPr>
            <w:r w:rsidRPr="009B1ECD">
              <w:rPr>
                <w:rFonts w:ascii="Trebuchet MS" w:eastAsia="Calibri" w:hAnsi="Trebuchet MS" w:cs="Times New Roman"/>
                <w:bCs/>
                <w:i/>
                <w:sz w:val="20"/>
                <w:szCs w:val="20"/>
              </w:rPr>
              <w:t xml:space="preserve">350 </w:t>
            </w:r>
            <w:r w:rsidRPr="009B1ECD">
              <w:rPr>
                <w:rFonts w:ascii="Trebuchet MS" w:eastAsia="Times New Roman" w:hAnsi="Trebuchet MS" w:cs="Times New Roman"/>
                <w:bCs/>
                <w:i/>
                <w:iCs/>
                <w:sz w:val="20"/>
                <w:szCs w:val="20"/>
              </w:rPr>
              <w:t>€</w:t>
            </w:r>
            <w:r w:rsidRPr="009B1ECD">
              <w:rPr>
                <w:rFonts w:ascii="Trebuchet MS" w:eastAsia="Calibri" w:hAnsi="Trebuchet MS" w:cs="Times New Roman"/>
                <w:bCs/>
                <w:i/>
                <w:sz w:val="20"/>
                <w:szCs w:val="20"/>
              </w:rPr>
              <w:t xml:space="preserve">/ha/an </w:t>
            </w:r>
          </w:p>
        </w:tc>
      </w:tr>
      <w:tr w:rsidR="009B1ECD" w:rsidRPr="003C1CDB" w:rsidTr="007E7550">
        <w:trPr>
          <w:trHeight w:val="20"/>
        </w:trPr>
        <w:tc>
          <w:tcPr>
            <w:tcW w:w="3200" w:type="pct"/>
            <w:tcBorders>
              <w:top w:val="single" w:sz="4" w:space="0" w:color="000000"/>
              <w:left w:val="single" w:sz="4" w:space="0" w:color="000000"/>
              <w:bottom w:val="single" w:sz="4" w:space="0" w:color="000000"/>
              <w:right w:val="single" w:sz="4" w:space="0" w:color="000000"/>
            </w:tcBorders>
            <w:vAlign w:val="center"/>
            <w:hideMark/>
          </w:tcPr>
          <w:p w:rsidR="009B1ECD" w:rsidRPr="003C1CDB" w:rsidRDefault="009B1ECD" w:rsidP="009B1ECD">
            <w:pPr>
              <w:spacing w:after="0" w:line="240" w:lineRule="auto"/>
              <w:contextualSpacing/>
              <w:jc w:val="both"/>
              <w:rPr>
                <w:rFonts w:ascii="Trebuchet MS" w:eastAsia="Calibri" w:hAnsi="Trebuchet MS" w:cs="Times New Roman"/>
                <w:sz w:val="20"/>
                <w:szCs w:val="20"/>
              </w:rPr>
            </w:pPr>
            <w:r w:rsidRPr="00553E45">
              <w:rPr>
                <w:rFonts w:ascii="Trebuchet MS" w:eastAsia="Calibri" w:hAnsi="Trebuchet MS" w:cs="Times New Roman"/>
                <w:b/>
                <w:sz w:val="20"/>
                <w:szCs w:val="20"/>
              </w:rPr>
              <w:t>Pachetul 6</w:t>
            </w:r>
            <w:r w:rsidRPr="003C1CDB">
              <w:rPr>
                <w:rFonts w:ascii="Trebuchet MS" w:eastAsia="Calibri" w:hAnsi="Trebuchet MS" w:cs="Times New Roman"/>
                <w:sz w:val="20"/>
                <w:szCs w:val="20"/>
              </w:rPr>
              <w:t xml:space="preserve"> – pajiști permanente</w:t>
            </w:r>
          </w:p>
        </w:tc>
        <w:tc>
          <w:tcPr>
            <w:tcW w:w="910" w:type="pct"/>
            <w:tcBorders>
              <w:top w:val="single" w:sz="4" w:space="0" w:color="000000"/>
              <w:left w:val="single" w:sz="4" w:space="0" w:color="000000"/>
              <w:bottom w:val="single" w:sz="4" w:space="0" w:color="000000"/>
              <w:right w:val="single" w:sz="4" w:space="0" w:color="000000"/>
            </w:tcBorders>
            <w:vAlign w:val="center"/>
            <w:hideMark/>
          </w:tcPr>
          <w:p w:rsidR="009B1ECD" w:rsidRPr="009B1ECD" w:rsidRDefault="007E7550" w:rsidP="00BF3C15">
            <w:pPr>
              <w:spacing w:after="0" w:line="240" w:lineRule="auto"/>
              <w:contextualSpacing/>
              <w:jc w:val="center"/>
              <w:rPr>
                <w:rFonts w:ascii="Trebuchet MS" w:eastAsia="Calibri" w:hAnsi="Trebuchet MS" w:cs="Times New Roman"/>
                <w:bCs/>
                <w:i/>
                <w:sz w:val="20"/>
                <w:szCs w:val="20"/>
              </w:rPr>
            </w:pPr>
            <w:r>
              <w:rPr>
                <w:rFonts w:ascii="Trebuchet MS" w:eastAsia="Calibri" w:hAnsi="Trebuchet MS" w:cs="Times New Roman"/>
                <w:bCs/>
                <w:i/>
                <w:sz w:val="20"/>
                <w:szCs w:val="20"/>
              </w:rPr>
              <w:t>-</w:t>
            </w:r>
          </w:p>
        </w:tc>
        <w:tc>
          <w:tcPr>
            <w:tcW w:w="891" w:type="pct"/>
            <w:tcBorders>
              <w:top w:val="single" w:sz="4" w:space="0" w:color="000000"/>
              <w:left w:val="single" w:sz="4" w:space="0" w:color="000000"/>
              <w:bottom w:val="single" w:sz="4" w:space="0" w:color="000000"/>
              <w:right w:val="single" w:sz="4" w:space="0" w:color="000000"/>
            </w:tcBorders>
            <w:vAlign w:val="center"/>
            <w:hideMark/>
          </w:tcPr>
          <w:p w:rsidR="009B1ECD" w:rsidRPr="009B1ECD" w:rsidRDefault="007E7550" w:rsidP="00BF3C15">
            <w:pPr>
              <w:spacing w:after="0" w:line="240" w:lineRule="auto"/>
              <w:contextualSpacing/>
              <w:jc w:val="center"/>
              <w:rPr>
                <w:rFonts w:ascii="Trebuchet MS" w:eastAsia="Calibri" w:hAnsi="Trebuchet MS" w:cs="Times New Roman"/>
                <w:bCs/>
                <w:i/>
                <w:sz w:val="20"/>
                <w:szCs w:val="20"/>
              </w:rPr>
            </w:pPr>
            <w:r>
              <w:rPr>
                <w:rFonts w:ascii="Trebuchet MS" w:eastAsia="Calibri" w:hAnsi="Trebuchet MS" w:cs="Times New Roman"/>
                <w:bCs/>
                <w:i/>
                <w:sz w:val="20"/>
                <w:szCs w:val="20"/>
              </w:rPr>
              <w:t>-</w:t>
            </w:r>
          </w:p>
        </w:tc>
      </w:tr>
      <w:tr w:rsidR="009B1ECD" w:rsidRPr="003C1CDB" w:rsidTr="007E7550">
        <w:trPr>
          <w:trHeight w:val="20"/>
        </w:trPr>
        <w:tc>
          <w:tcPr>
            <w:tcW w:w="3200" w:type="pct"/>
            <w:tcBorders>
              <w:top w:val="single" w:sz="4" w:space="0" w:color="000000"/>
              <w:left w:val="single" w:sz="4" w:space="0" w:color="000000"/>
              <w:bottom w:val="single" w:sz="4" w:space="0" w:color="000000"/>
              <w:right w:val="single" w:sz="4" w:space="0" w:color="000000"/>
            </w:tcBorders>
            <w:vAlign w:val="center"/>
            <w:hideMark/>
          </w:tcPr>
          <w:p w:rsidR="009B1ECD" w:rsidRPr="009B1ECD" w:rsidRDefault="00553E45" w:rsidP="009B1ECD">
            <w:pPr>
              <w:spacing w:after="0" w:line="240" w:lineRule="auto"/>
              <w:ind w:left="426"/>
              <w:contextualSpacing/>
              <w:jc w:val="both"/>
              <w:rPr>
                <w:rFonts w:ascii="Trebuchet MS" w:eastAsia="Calibri" w:hAnsi="Trebuchet MS" w:cs="Times New Roman"/>
                <w:b/>
                <w:i/>
                <w:sz w:val="20"/>
                <w:szCs w:val="20"/>
              </w:rPr>
            </w:pPr>
            <w:r>
              <w:rPr>
                <w:rFonts w:ascii="Trebuchet MS" w:eastAsia="Calibri" w:hAnsi="Trebuchet MS" w:cs="Times New Roman"/>
                <w:i/>
                <w:sz w:val="20"/>
                <w:szCs w:val="20"/>
              </w:rPr>
              <w:t>s</w:t>
            </w:r>
            <w:r w:rsidR="009B1ECD" w:rsidRPr="009B1ECD">
              <w:rPr>
                <w:rFonts w:ascii="Trebuchet MS" w:eastAsia="Calibri" w:hAnsi="Trebuchet MS" w:cs="Times New Roman"/>
                <w:i/>
                <w:sz w:val="20"/>
                <w:szCs w:val="20"/>
              </w:rPr>
              <w:t>ub-pachetul 6.1</w:t>
            </w:r>
            <w:r w:rsidR="009B1ECD">
              <w:rPr>
                <w:rFonts w:ascii="Trebuchet MS" w:eastAsia="Calibri" w:hAnsi="Trebuchet MS" w:cs="Times New Roman"/>
                <w:i/>
                <w:sz w:val="20"/>
                <w:szCs w:val="20"/>
              </w:rPr>
              <w:t xml:space="preserve"> (zone neeligibile M.10 P1, P2, P3.1, P3.2 şi P6)</w:t>
            </w:r>
          </w:p>
        </w:tc>
        <w:tc>
          <w:tcPr>
            <w:tcW w:w="910" w:type="pct"/>
            <w:tcBorders>
              <w:top w:val="single" w:sz="4" w:space="0" w:color="000000"/>
              <w:left w:val="single" w:sz="4" w:space="0" w:color="000000"/>
              <w:bottom w:val="single" w:sz="4" w:space="0" w:color="000000"/>
              <w:right w:val="single" w:sz="4" w:space="0" w:color="000000"/>
            </w:tcBorders>
            <w:vAlign w:val="center"/>
            <w:hideMark/>
          </w:tcPr>
          <w:p w:rsidR="009B1ECD" w:rsidRPr="009B1ECD" w:rsidRDefault="009B1ECD" w:rsidP="00BF3C15">
            <w:pPr>
              <w:spacing w:after="0" w:line="240" w:lineRule="auto"/>
              <w:contextualSpacing/>
              <w:jc w:val="center"/>
              <w:rPr>
                <w:rFonts w:ascii="Trebuchet MS" w:eastAsia="Calibri" w:hAnsi="Trebuchet MS" w:cs="Times New Roman"/>
                <w:bCs/>
                <w:i/>
                <w:sz w:val="20"/>
                <w:szCs w:val="20"/>
              </w:rPr>
            </w:pPr>
            <w:r w:rsidRPr="009B1ECD">
              <w:rPr>
                <w:rFonts w:ascii="Trebuchet MS" w:eastAsia="Calibri" w:hAnsi="Trebuchet MS" w:cs="Times New Roman"/>
                <w:bCs/>
                <w:i/>
                <w:sz w:val="20"/>
                <w:szCs w:val="20"/>
              </w:rPr>
              <w:t xml:space="preserve">124 </w:t>
            </w:r>
            <w:r w:rsidRPr="009B1ECD">
              <w:rPr>
                <w:rFonts w:ascii="Trebuchet MS" w:eastAsia="Calibri" w:hAnsi="Trebuchet MS" w:cs="Times New Roman"/>
                <w:bCs/>
                <w:i/>
                <w:iCs/>
                <w:sz w:val="20"/>
                <w:szCs w:val="20"/>
              </w:rPr>
              <w:t>€</w:t>
            </w:r>
            <w:r w:rsidRPr="009B1ECD">
              <w:rPr>
                <w:rFonts w:ascii="Trebuchet MS" w:eastAsia="Calibri" w:hAnsi="Trebuchet MS" w:cs="Times New Roman"/>
                <w:bCs/>
                <w:i/>
                <w:sz w:val="20"/>
                <w:szCs w:val="20"/>
              </w:rPr>
              <w:t>/ha/an</w:t>
            </w:r>
          </w:p>
        </w:tc>
        <w:tc>
          <w:tcPr>
            <w:tcW w:w="891" w:type="pct"/>
            <w:tcBorders>
              <w:top w:val="single" w:sz="4" w:space="0" w:color="000000"/>
              <w:left w:val="single" w:sz="4" w:space="0" w:color="000000"/>
              <w:bottom w:val="single" w:sz="4" w:space="0" w:color="000000"/>
              <w:right w:val="single" w:sz="4" w:space="0" w:color="000000"/>
            </w:tcBorders>
            <w:vAlign w:val="center"/>
            <w:hideMark/>
          </w:tcPr>
          <w:p w:rsidR="009B1ECD" w:rsidRPr="009B1ECD" w:rsidRDefault="009B1ECD" w:rsidP="00BF3C15">
            <w:pPr>
              <w:spacing w:after="0" w:line="240" w:lineRule="auto"/>
              <w:contextualSpacing/>
              <w:jc w:val="center"/>
              <w:rPr>
                <w:rFonts w:ascii="Trebuchet MS" w:eastAsia="Calibri" w:hAnsi="Trebuchet MS" w:cs="Times New Roman"/>
                <w:bCs/>
                <w:i/>
                <w:sz w:val="20"/>
                <w:szCs w:val="20"/>
              </w:rPr>
            </w:pPr>
            <w:r w:rsidRPr="009B1ECD">
              <w:rPr>
                <w:rFonts w:ascii="Trebuchet MS" w:eastAsia="Calibri" w:hAnsi="Trebuchet MS" w:cs="Times New Roman"/>
                <w:bCs/>
                <w:i/>
                <w:sz w:val="20"/>
                <w:szCs w:val="20"/>
              </w:rPr>
              <w:t xml:space="preserve">111 </w:t>
            </w:r>
            <w:r w:rsidRPr="009B1ECD">
              <w:rPr>
                <w:rFonts w:ascii="Trebuchet MS" w:eastAsia="Calibri" w:hAnsi="Trebuchet MS" w:cs="Times New Roman"/>
                <w:bCs/>
                <w:i/>
                <w:iCs/>
                <w:sz w:val="20"/>
                <w:szCs w:val="20"/>
              </w:rPr>
              <w:t>€</w:t>
            </w:r>
            <w:r w:rsidRPr="009B1ECD">
              <w:rPr>
                <w:rFonts w:ascii="Trebuchet MS" w:eastAsia="Calibri" w:hAnsi="Trebuchet MS" w:cs="Times New Roman"/>
                <w:bCs/>
                <w:i/>
                <w:sz w:val="20"/>
                <w:szCs w:val="20"/>
              </w:rPr>
              <w:t>/ha/an</w:t>
            </w:r>
          </w:p>
        </w:tc>
      </w:tr>
      <w:tr w:rsidR="009B1ECD" w:rsidRPr="003C1CDB" w:rsidTr="007E7550">
        <w:trPr>
          <w:trHeight w:val="20"/>
        </w:trPr>
        <w:tc>
          <w:tcPr>
            <w:tcW w:w="3200" w:type="pct"/>
            <w:tcBorders>
              <w:top w:val="single" w:sz="4" w:space="0" w:color="000000"/>
              <w:left w:val="single" w:sz="4" w:space="0" w:color="000000"/>
              <w:bottom w:val="single" w:sz="4" w:space="0" w:color="000000"/>
              <w:right w:val="single" w:sz="4" w:space="0" w:color="000000"/>
            </w:tcBorders>
            <w:vAlign w:val="center"/>
          </w:tcPr>
          <w:p w:rsidR="009B1ECD" w:rsidRPr="009B1ECD" w:rsidRDefault="00553E45" w:rsidP="00553E45">
            <w:pPr>
              <w:spacing w:after="0" w:line="240" w:lineRule="auto"/>
              <w:ind w:left="426"/>
              <w:contextualSpacing/>
              <w:jc w:val="both"/>
              <w:rPr>
                <w:rFonts w:ascii="Trebuchet MS" w:eastAsia="Calibri" w:hAnsi="Trebuchet MS" w:cs="Times New Roman"/>
                <w:i/>
                <w:sz w:val="20"/>
                <w:szCs w:val="20"/>
              </w:rPr>
            </w:pPr>
            <w:r>
              <w:rPr>
                <w:rFonts w:ascii="Trebuchet MS" w:eastAsia="Calibri" w:hAnsi="Trebuchet MS" w:cs="Times New Roman"/>
                <w:i/>
                <w:sz w:val="20"/>
                <w:szCs w:val="20"/>
              </w:rPr>
              <w:t>sub</w:t>
            </w:r>
            <w:r w:rsidR="009B1ECD" w:rsidRPr="009B1ECD">
              <w:rPr>
                <w:rFonts w:ascii="Trebuchet MS" w:eastAsia="Calibri" w:hAnsi="Trebuchet MS" w:cs="Times New Roman"/>
                <w:i/>
                <w:sz w:val="20"/>
                <w:szCs w:val="20"/>
              </w:rPr>
              <w:t>-pachetul 6.2</w:t>
            </w:r>
            <w:r w:rsidR="009B1ECD">
              <w:rPr>
                <w:rFonts w:ascii="Trebuchet MS" w:eastAsia="Calibri" w:hAnsi="Trebuchet MS" w:cs="Times New Roman"/>
                <w:i/>
                <w:sz w:val="20"/>
                <w:szCs w:val="20"/>
              </w:rPr>
              <w:t xml:space="preserve"> (zone eligibile M.10 P1, P2, P3.1, P3.2 şi P6, dar parcele fără angajament M.10)</w:t>
            </w:r>
          </w:p>
        </w:tc>
        <w:tc>
          <w:tcPr>
            <w:tcW w:w="910" w:type="pct"/>
            <w:tcBorders>
              <w:top w:val="single" w:sz="4" w:space="0" w:color="000000"/>
              <w:left w:val="single" w:sz="4" w:space="0" w:color="000000"/>
              <w:bottom w:val="single" w:sz="4" w:space="0" w:color="000000"/>
              <w:right w:val="single" w:sz="4" w:space="0" w:color="000000"/>
            </w:tcBorders>
            <w:vAlign w:val="center"/>
          </w:tcPr>
          <w:p w:rsidR="009B1ECD" w:rsidRPr="009B1ECD" w:rsidRDefault="009B1ECD" w:rsidP="00BF3C15">
            <w:pPr>
              <w:spacing w:after="0" w:line="240" w:lineRule="auto"/>
              <w:contextualSpacing/>
              <w:jc w:val="center"/>
              <w:rPr>
                <w:rFonts w:ascii="Trebuchet MS" w:eastAsia="Calibri" w:hAnsi="Trebuchet MS" w:cs="Times New Roman"/>
                <w:bCs/>
                <w:i/>
                <w:sz w:val="20"/>
                <w:szCs w:val="20"/>
              </w:rPr>
            </w:pPr>
            <w:r w:rsidRPr="009B1ECD">
              <w:rPr>
                <w:rFonts w:ascii="Trebuchet MS" w:eastAsia="Calibri" w:hAnsi="Trebuchet MS" w:cs="Times New Roman"/>
                <w:bCs/>
                <w:i/>
                <w:sz w:val="20"/>
                <w:szCs w:val="20"/>
              </w:rPr>
              <w:t xml:space="preserve">87 </w:t>
            </w:r>
            <w:r w:rsidRPr="009B1ECD">
              <w:rPr>
                <w:rFonts w:ascii="Trebuchet MS" w:eastAsia="Calibri" w:hAnsi="Trebuchet MS" w:cs="Times New Roman"/>
                <w:bCs/>
                <w:i/>
                <w:iCs/>
                <w:sz w:val="20"/>
                <w:szCs w:val="20"/>
              </w:rPr>
              <w:t>€</w:t>
            </w:r>
            <w:r w:rsidRPr="009B1ECD">
              <w:rPr>
                <w:rFonts w:ascii="Trebuchet MS" w:eastAsia="Calibri" w:hAnsi="Trebuchet MS" w:cs="Times New Roman"/>
                <w:bCs/>
                <w:i/>
                <w:sz w:val="20"/>
                <w:szCs w:val="20"/>
              </w:rPr>
              <w:t>/ha/an</w:t>
            </w:r>
          </w:p>
        </w:tc>
        <w:tc>
          <w:tcPr>
            <w:tcW w:w="891" w:type="pct"/>
            <w:tcBorders>
              <w:top w:val="single" w:sz="4" w:space="0" w:color="000000"/>
              <w:left w:val="single" w:sz="4" w:space="0" w:color="000000"/>
              <w:bottom w:val="single" w:sz="4" w:space="0" w:color="000000"/>
              <w:right w:val="single" w:sz="4" w:space="0" w:color="000000"/>
            </w:tcBorders>
            <w:vAlign w:val="center"/>
          </w:tcPr>
          <w:p w:rsidR="009B1ECD" w:rsidRPr="009B1ECD" w:rsidRDefault="009B1ECD" w:rsidP="00BF3C15">
            <w:pPr>
              <w:spacing w:after="0" w:line="240" w:lineRule="auto"/>
              <w:contextualSpacing/>
              <w:jc w:val="center"/>
              <w:rPr>
                <w:rFonts w:ascii="Trebuchet MS" w:eastAsia="Calibri" w:hAnsi="Trebuchet MS" w:cs="Times New Roman"/>
                <w:bCs/>
                <w:i/>
                <w:sz w:val="20"/>
                <w:szCs w:val="20"/>
              </w:rPr>
            </w:pPr>
            <w:r w:rsidRPr="009B1ECD">
              <w:rPr>
                <w:rFonts w:ascii="Trebuchet MS" w:eastAsia="Calibri" w:hAnsi="Trebuchet MS" w:cs="Times New Roman"/>
                <w:bCs/>
                <w:i/>
                <w:sz w:val="20"/>
                <w:szCs w:val="20"/>
              </w:rPr>
              <w:t xml:space="preserve">78 </w:t>
            </w:r>
            <w:r w:rsidRPr="009B1ECD">
              <w:rPr>
                <w:rFonts w:ascii="Trebuchet MS" w:eastAsia="Calibri" w:hAnsi="Trebuchet MS" w:cs="Times New Roman"/>
                <w:bCs/>
                <w:i/>
                <w:iCs/>
                <w:sz w:val="20"/>
                <w:szCs w:val="20"/>
              </w:rPr>
              <w:t>€</w:t>
            </w:r>
            <w:r w:rsidRPr="009B1ECD">
              <w:rPr>
                <w:rFonts w:ascii="Trebuchet MS" w:eastAsia="Calibri" w:hAnsi="Trebuchet MS" w:cs="Times New Roman"/>
                <w:bCs/>
                <w:i/>
                <w:sz w:val="20"/>
                <w:szCs w:val="20"/>
              </w:rPr>
              <w:t>/ha/an</w:t>
            </w:r>
          </w:p>
        </w:tc>
      </w:tr>
    </w:tbl>
    <w:p w:rsidR="009B1ECD" w:rsidRPr="003C1CDB" w:rsidRDefault="009B1ECD" w:rsidP="009B1ECD">
      <w:pPr>
        <w:tabs>
          <w:tab w:val="left" w:pos="0"/>
          <w:tab w:val="left" w:pos="284"/>
        </w:tabs>
        <w:spacing w:after="0" w:line="240" w:lineRule="auto"/>
        <w:contextualSpacing/>
        <w:jc w:val="both"/>
        <w:rPr>
          <w:rFonts w:ascii="Trebuchet MS" w:hAnsi="Trebuchet MS"/>
        </w:rPr>
      </w:pPr>
    </w:p>
    <w:p w:rsidR="009B1ECD" w:rsidRPr="006F68A6" w:rsidRDefault="006F68A6" w:rsidP="009B1ECD">
      <w:pPr>
        <w:pStyle w:val="Heading2"/>
        <w:spacing w:before="0" w:line="240" w:lineRule="auto"/>
        <w:contextualSpacing/>
        <w:jc w:val="both"/>
      </w:pPr>
      <w:bookmarkStart w:id="6" w:name="_Toc443513347"/>
      <w:r>
        <w:t>M</w:t>
      </w:r>
      <w:proofErr w:type="spellStart"/>
      <w:r>
        <w:rPr>
          <w:lang w:val="en-US"/>
        </w:rPr>
        <w:t>ăsura</w:t>
      </w:r>
      <w:proofErr w:type="spellEnd"/>
      <w:r>
        <w:rPr>
          <w:lang w:val="en-US"/>
        </w:rPr>
        <w:t xml:space="preserve"> 13 - </w:t>
      </w:r>
      <w:r>
        <w:t>p</w:t>
      </w:r>
      <w:r w:rsidR="009B1ECD" w:rsidRPr="006F68A6">
        <w:t>lăți pentru zonele care se confruntă cu constrângeri naturale</w:t>
      </w:r>
      <w:bookmarkEnd w:id="6"/>
    </w:p>
    <w:p w:rsidR="009B1ECD" w:rsidRPr="003C1CDB" w:rsidRDefault="009B1ECD" w:rsidP="009B1ECD">
      <w:pPr>
        <w:tabs>
          <w:tab w:val="left" w:pos="0"/>
          <w:tab w:val="left" w:pos="284"/>
        </w:tabs>
        <w:spacing w:after="0" w:line="240" w:lineRule="auto"/>
        <w:contextualSpacing/>
        <w:jc w:val="both"/>
        <w:rPr>
          <w:rFonts w:ascii="Trebuchet MS" w:hAnsi="Trebuchet MS"/>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331"/>
        <w:gridCol w:w="1806"/>
      </w:tblGrid>
      <w:tr w:rsidR="009B1ECD" w:rsidRPr="003C1CDB" w:rsidTr="005700F5">
        <w:trPr>
          <w:trHeight w:val="425"/>
        </w:trPr>
        <w:tc>
          <w:tcPr>
            <w:tcW w:w="4109" w:type="pct"/>
            <w:tcBorders>
              <w:top w:val="single" w:sz="4" w:space="0" w:color="000000"/>
              <w:left w:val="single" w:sz="4" w:space="0" w:color="000000"/>
              <w:bottom w:val="single" w:sz="4" w:space="0" w:color="000000"/>
              <w:right w:val="single" w:sz="4" w:space="0" w:color="000000"/>
            </w:tcBorders>
            <w:vAlign w:val="center"/>
            <w:hideMark/>
          </w:tcPr>
          <w:p w:rsidR="009B1ECD" w:rsidRPr="003C1CDB" w:rsidRDefault="00553E45" w:rsidP="005700F5">
            <w:pPr>
              <w:spacing w:after="0" w:line="240" w:lineRule="auto"/>
              <w:contextualSpacing/>
              <w:jc w:val="center"/>
              <w:rPr>
                <w:rFonts w:ascii="Trebuchet MS" w:eastAsia="Calibri" w:hAnsi="Trebuchet MS" w:cs="Times New Roman"/>
                <w:b/>
                <w:sz w:val="20"/>
                <w:szCs w:val="20"/>
              </w:rPr>
            </w:pPr>
            <w:r>
              <w:rPr>
                <w:rFonts w:ascii="Trebuchet MS" w:eastAsia="Calibri" w:hAnsi="Trebuchet MS" w:cs="Times New Roman"/>
                <w:b/>
                <w:sz w:val="20"/>
                <w:szCs w:val="20"/>
              </w:rPr>
              <w:t xml:space="preserve">Măsura 13 – </w:t>
            </w:r>
            <w:r w:rsidRPr="00553E45">
              <w:rPr>
                <w:rFonts w:ascii="Trebuchet MS" w:eastAsia="Calibri" w:hAnsi="Trebuchet MS" w:cs="Times New Roman"/>
                <w:b/>
                <w:sz w:val="20"/>
                <w:szCs w:val="20"/>
              </w:rPr>
              <w:t>zonele care se confruntă cu constrângeri naturale sau cu alte constrângeri specifice</w:t>
            </w:r>
            <w:r>
              <w:rPr>
                <w:rFonts w:ascii="Trebuchet MS" w:eastAsia="Calibri" w:hAnsi="Trebuchet MS" w:cs="Times New Roman"/>
                <w:b/>
                <w:sz w:val="20"/>
                <w:szCs w:val="20"/>
              </w:rPr>
              <w:t xml:space="preserve"> - submăsuri</w:t>
            </w:r>
          </w:p>
        </w:tc>
        <w:tc>
          <w:tcPr>
            <w:tcW w:w="891" w:type="pct"/>
            <w:tcBorders>
              <w:top w:val="single" w:sz="4" w:space="0" w:color="000000"/>
              <w:left w:val="single" w:sz="4" w:space="0" w:color="000000"/>
              <w:bottom w:val="single" w:sz="4" w:space="0" w:color="000000"/>
              <w:right w:val="single" w:sz="4" w:space="0" w:color="000000"/>
            </w:tcBorders>
            <w:vAlign w:val="center"/>
            <w:hideMark/>
          </w:tcPr>
          <w:p w:rsidR="009B1ECD" w:rsidRPr="003C1CDB" w:rsidRDefault="009B1ECD" w:rsidP="005700F5">
            <w:pPr>
              <w:tabs>
                <w:tab w:val="left" w:pos="0"/>
                <w:tab w:val="left" w:pos="284"/>
              </w:tabs>
              <w:spacing w:after="0" w:line="240" w:lineRule="auto"/>
              <w:contextualSpacing/>
              <w:jc w:val="center"/>
              <w:rPr>
                <w:rFonts w:ascii="Trebuchet MS" w:eastAsia="Calibri" w:hAnsi="Trebuchet MS" w:cs="Times New Roman"/>
                <w:b/>
                <w:sz w:val="20"/>
                <w:szCs w:val="20"/>
              </w:rPr>
            </w:pPr>
            <w:r w:rsidRPr="003C1CDB">
              <w:rPr>
                <w:rFonts w:ascii="Trebuchet MS" w:eastAsia="Calibri" w:hAnsi="Trebuchet MS" w:cs="Times New Roman"/>
                <w:b/>
                <w:sz w:val="20"/>
                <w:szCs w:val="20"/>
              </w:rPr>
              <w:t>Valoarea plății</w:t>
            </w:r>
          </w:p>
        </w:tc>
      </w:tr>
      <w:tr w:rsidR="009B1ECD" w:rsidRPr="003C1CDB" w:rsidTr="005700F5">
        <w:tc>
          <w:tcPr>
            <w:tcW w:w="4109" w:type="pct"/>
            <w:tcBorders>
              <w:top w:val="single" w:sz="4" w:space="0" w:color="000000"/>
              <w:left w:val="single" w:sz="4" w:space="0" w:color="000000"/>
              <w:bottom w:val="single" w:sz="4" w:space="0" w:color="000000"/>
              <w:right w:val="single" w:sz="4" w:space="0" w:color="000000"/>
            </w:tcBorders>
            <w:vAlign w:val="center"/>
          </w:tcPr>
          <w:p w:rsidR="009B1ECD" w:rsidRPr="003C1CDB" w:rsidRDefault="00553E45" w:rsidP="00553E45">
            <w:pPr>
              <w:spacing w:after="0" w:line="240" w:lineRule="auto"/>
              <w:contextualSpacing/>
              <w:jc w:val="both"/>
              <w:rPr>
                <w:rFonts w:ascii="Trebuchet MS" w:eastAsia="Times New Roman" w:hAnsi="Trebuchet MS" w:cs="Times New Roman"/>
                <w:sz w:val="20"/>
                <w:szCs w:val="20"/>
              </w:rPr>
            </w:pPr>
            <w:r>
              <w:rPr>
                <w:rFonts w:ascii="Trebuchet MS" w:eastAsia="Times New Roman" w:hAnsi="Trebuchet MS" w:cs="Times New Roman"/>
                <w:sz w:val="20"/>
                <w:szCs w:val="20"/>
              </w:rPr>
              <w:t xml:space="preserve">sub-măsura </w:t>
            </w:r>
            <w:r w:rsidR="009B1ECD" w:rsidRPr="003C1CDB">
              <w:rPr>
                <w:rFonts w:ascii="Trebuchet MS" w:eastAsia="Times New Roman" w:hAnsi="Trebuchet MS" w:cs="Times New Roman"/>
                <w:sz w:val="20"/>
                <w:szCs w:val="20"/>
              </w:rPr>
              <w:t xml:space="preserve">13.1 </w:t>
            </w:r>
            <w:r>
              <w:rPr>
                <w:rFonts w:ascii="Trebuchet MS" w:eastAsia="Times New Roman" w:hAnsi="Trebuchet MS" w:cs="Times New Roman"/>
                <w:sz w:val="20"/>
                <w:szCs w:val="20"/>
              </w:rPr>
              <w:t>– p</w:t>
            </w:r>
            <w:r w:rsidR="009B1ECD" w:rsidRPr="003C1CDB">
              <w:rPr>
                <w:rFonts w:ascii="Trebuchet MS" w:eastAsia="Times New Roman" w:hAnsi="Trebuchet MS" w:cs="Times New Roman"/>
                <w:sz w:val="20"/>
                <w:szCs w:val="20"/>
              </w:rPr>
              <w:t>lăți compensatorii în zona montană</w:t>
            </w:r>
            <w:r w:rsidR="005700F5">
              <w:rPr>
                <w:rFonts w:ascii="Trebuchet MS" w:eastAsia="Times New Roman" w:hAnsi="Trebuchet MS" w:cs="Times New Roman"/>
                <w:sz w:val="20"/>
                <w:szCs w:val="20"/>
              </w:rPr>
              <w:t xml:space="preserve"> (ANC ZM)</w:t>
            </w:r>
          </w:p>
        </w:tc>
        <w:tc>
          <w:tcPr>
            <w:tcW w:w="891" w:type="pct"/>
            <w:tcBorders>
              <w:top w:val="single" w:sz="4" w:space="0" w:color="000000"/>
              <w:left w:val="single" w:sz="4" w:space="0" w:color="000000"/>
              <w:bottom w:val="single" w:sz="4" w:space="0" w:color="000000"/>
              <w:right w:val="single" w:sz="4" w:space="0" w:color="000000"/>
            </w:tcBorders>
            <w:vAlign w:val="center"/>
          </w:tcPr>
          <w:p w:rsidR="009B1ECD" w:rsidRPr="005700F5" w:rsidRDefault="009B1ECD" w:rsidP="00BF3C15">
            <w:pPr>
              <w:spacing w:after="0" w:line="240" w:lineRule="auto"/>
              <w:contextualSpacing/>
              <w:jc w:val="center"/>
              <w:rPr>
                <w:rFonts w:ascii="Trebuchet MS" w:eastAsia="Times New Roman" w:hAnsi="Trebuchet MS" w:cs="Times New Roman"/>
                <w:i/>
                <w:sz w:val="20"/>
                <w:szCs w:val="20"/>
              </w:rPr>
            </w:pPr>
            <w:r w:rsidRPr="005700F5">
              <w:rPr>
                <w:rFonts w:ascii="Trebuchet MS" w:eastAsia="Times New Roman" w:hAnsi="Trebuchet MS" w:cs="Times New Roman"/>
                <w:i/>
                <w:sz w:val="20"/>
                <w:szCs w:val="20"/>
              </w:rPr>
              <w:t>86 €/ha/an</w:t>
            </w:r>
          </w:p>
        </w:tc>
      </w:tr>
      <w:tr w:rsidR="009B1ECD" w:rsidRPr="003C1CDB" w:rsidTr="005700F5">
        <w:tc>
          <w:tcPr>
            <w:tcW w:w="4109" w:type="pct"/>
            <w:tcBorders>
              <w:top w:val="single" w:sz="4" w:space="0" w:color="000000"/>
              <w:left w:val="single" w:sz="4" w:space="0" w:color="000000"/>
              <w:bottom w:val="single" w:sz="4" w:space="0" w:color="000000"/>
              <w:right w:val="single" w:sz="4" w:space="0" w:color="000000"/>
            </w:tcBorders>
            <w:vAlign w:val="center"/>
          </w:tcPr>
          <w:p w:rsidR="009B1ECD" w:rsidRPr="003C1CDB" w:rsidRDefault="00553E45" w:rsidP="00553E45">
            <w:pPr>
              <w:spacing w:after="0" w:line="240" w:lineRule="auto"/>
              <w:contextualSpacing/>
              <w:jc w:val="both"/>
              <w:rPr>
                <w:rFonts w:ascii="Trebuchet MS" w:eastAsia="Times New Roman" w:hAnsi="Trebuchet MS" w:cs="Times New Roman"/>
                <w:sz w:val="20"/>
                <w:szCs w:val="20"/>
              </w:rPr>
            </w:pPr>
            <w:r>
              <w:rPr>
                <w:rFonts w:ascii="Trebuchet MS" w:eastAsia="Times New Roman" w:hAnsi="Trebuchet MS" w:cs="Times New Roman"/>
                <w:sz w:val="20"/>
                <w:szCs w:val="20"/>
              </w:rPr>
              <w:t xml:space="preserve">sub-măsura </w:t>
            </w:r>
            <w:r w:rsidRPr="003C1CDB">
              <w:rPr>
                <w:rFonts w:ascii="Trebuchet MS" w:eastAsia="Times New Roman" w:hAnsi="Trebuchet MS" w:cs="Times New Roman"/>
                <w:sz w:val="20"/>
                <w:szCs w:val="20"/>
              </w:rPr>
              <w:t>13.</w:t>
            </w:r>
            <w:r>
              <w:rPr>
                <w:rFonts w:ascii="Trebuchet MS" w:eastAsia="Times New Roman" w:hAnsi="Trebuchet MS" w:cs="Times New Roman"/>
                <w:sz w:val="20"/>
                <w:szCs w:val="20"/>
              </w:rPr>
              <w:t>2</w:t>
            </w:r>
            <w:r w:rsidRPr="003C1CDB">
              <w:rPr>
                <w:rFonts w:ascii="Trebuchet MS" w:eastAsia="Times New Roman" w:hAnsi="Trebuchet MS" w:cs="Times New Roman"/>
                <w:sz w:val="20"/>
                <w:szCs w:val="20"/>
              </w:rPr>
              <w:t xml:space="preserve"> </w:t>
            </w:r>
            <w:r>
              <w:rPr>
                <w:rFonts w:ascii="Trebuchet MS" w:eastAsia="Times New Roman" w:hAnsi="Trebuchet MS" w:cs="Times New Roman"/>
                <w:sz w:val="20"/>
                <w:szCs w:val="20"/>
              </w:rPr>
              <w:t>– p</w:t>
            </w:r>
            <w:r w:rsidR="009B1ECD" w:rsidRPr="003C1CDB">
              <w:rPr>
                <w:rFonts w:ascii="Trebuchet MS" w:eastAsia="Times New Roman" w:hAnsi="Trebuchet MS" w:cs="Times New Roman"/>
                <w:sz w:val="20"/>
                <w:szCs w:val="20"/>
              </w:rPr>
              <w:t>lăți compensatorii pentru zone care se confruntă cu constrângeri naturale semnificative</w:t>
            </w:r>
            <w:r w:rsidR="005700F5">
              <w:rPr>
                <w:rFonts w:ascii="Trebuchet MS" w:eastAsia="Times New Roman" w:hAnsi="Trebuchet MS" w:cs="Times New Roman"/>
                <w:sz w:val="20"/>
                <w:szCs w:val="20"/>
              </w:rPr>
              <w:t xml:space="preserve"> (ANC SEMN)</w:t>
            </w:r>
          </w:p>
        </w:tc>
        <w:tc>
          <w:tcPr>
            <w:tcW w:w="891" w:type="pct"/>
            <w:tcBorders>
              <w:top w:val="single" w:sz="4" w:space="0" w:color="000000"/>
              <w:left w:val="single" w:sz="4" w:space="0" w:color="000000"/>
              <w:bottom w:val="single" w:sz="4" w:space="0" w:color="000000"/>
              <w:right w:val="single" w:sz="4" w:space="0" w:color="000000"/>
            </w:tcBorders>
            <w:vAlign w:val="center"/>
          </w:tcPr>
          <w:p w:rsidR="009B1ECD" w:rsidRPr="005700F5" w:rsidRDefault="009B1ECD" w:rsidP="00BF3C15">
            <w:pPr>
              <w:spacing w:after="0" w:line="240" w:lineRule="auto"/>
              <w:contextualSpacing/>
              <w:jc w:val="center"/>
              <w:rPr>
                <w:rFonts w:ascii="Trebuchet MS" w:eastAsia="Times New Roman" w:hAnsi="Trebuchet MS" w:cs="Times New Roman"/>
                <w:sz w:val="20"/>
                <w:szCs w:val="20"/>
              </w:rPr>
            </w:pPr>
            <w:r w:rsidRPr="005700F5">
              <w:rPr>
                <w:rFonts w:ascii="Trebuchet MS" w:eastAsia="Times New Roman" w:hAnsi="Trebuchet MS" w:cs="Times New Roman"/>
                <w:i/>
                <w:sz w:val="20"/>
                <w:szCs w:val="20"/>
              </w:rPr>
              <w:t>54 €/ha/an</w:t>
            </w:r>
          </w:p>
        </w:tc>
      </w:tr>
      <w:tr w:rsidR="009B1ECD" w:rsidRPr="003C1CDB" w:rsidTr="005700F5">
        <w:tc>
          <w:tcPr>
            <w:tcW w:w="4109" w:type="pct"/>
            <w:tcBorders>
              <w:top w:val="single" w:sz="4" w:space="0" w:color="000000"/>
              <w:left w:val="single" w:sz="4" w:space="0" w:color="000000"/>
              <w:bottom w:val="single" w:sz="4" w:space="0" w:color="000000"/>
              <w:right w:val="single" w:sz="4" w:space="0" w:color="000000"/>
            </w:tcBorders>
            <w:vAlign w:val="center"/>
          </w:tcPr>
          <w:p w:rsidR="009B1ECD" w:rsidRPr="003C1CDB" w:rsidRDefault="00553E45" w:rsidP="00553E45">
            <w:pPr>
              <w:spacing w:after="0" w:line="240" w:lineRule="auto"/>
              <w:contextualSpacing/>
              <w:jc w:val="both"/>
              <w:rPr>
                <w:rFonts w:ascii="Trebuchet MS" w:eastAsia="Times New Roman" w:hAnsi="Trebuchet MS" w:cs="Times New Roman"/>
                <w:sz w:val="20"/>
                <w:szCs w:val="20"/>
              </w:rPr>
            </w:pPr>
            <w:r>
              <w:rPr>
                <w:rFonts w:ascii="Trebuchet MS" w:eastAsia="Times New Roman" w:hAnsi="Trebuchet MS" w:cs="Times New Roman"/>
                <w:sz w:val="20"/>
                <w:szCs w:val="20"/>
              </w:rPr>
              <w:t xml:space="preserve">sub-măsura </w:t>
            </w:r>
            <w:r w:rsidRPr="003C1CDB">
              <w:rPr>
                <w:rFonts w:ascii="Trebuchet MS" w:eastAsia="Times New Roman" w:hAnsi="Trebuchet MS" w:cs="Times New Roman"/>
                <w:sz w:val="20"/>
                <w:szCs w:val="20"/>
              </w:rPr>
              <w:t>13.</w:t>
            </w:r>
            <w:r>
              <w:rPr>
                <w:rFonts w:ascii="Trebuchet MS" w:eastAsia="Times New Roman" w:hAnsi="Trebuchet MS" w:cs="Times New Roman"/>
                <w:sz w:val="20"/>
                <w:szCs w:val="20"/>
              </w:rPr>
              <w:t>3</w:t>
            </w:r>
            <w:r w:rsidRPr="003C1CDB">
              <w:rPr>
                <w:rFonts w:ascii="Trebuchet MS" w:eastAsia="Times New Roman" w:hAnsi="Trebuchet MS" w:cs="Times New Roman"/>
                <w:sz w:val="20"/>
                <w:szCs w:val="20"/>
              </w:rPr>
              <w:t xml:space="preserve"> </w:t>
            </w:r>
            <w:r>
              <w:rPr>
                <w:rFonts w:ascii="Trebuchet MS" w:eastAsia="Times New Roman" w:hAnsi="Trebuchet MS" w:cs="Times New Roman"/>
                <w:sz w:val="20"/>
                <w:szCs w:val="20"/>
              </w:rPr>
              <w:t>– p</w:t>
            </w:r>
            <w:r w:rsidR="009B1ECD" w:rsidRPr="003C1CDB">
              <w:rPr>
                <w:rFonts w:ascii="Trebuchet MS" w:eastAsia="Times New Roman" w:hAnsi="Trebuchet MS" w:cs="Times New Roman"/>
                <w:sz w:val="20"/>
                <w:szCs w:val="20"/>
              </w:rPr>
              <w:t>lăți compensatorii pentru zone care se confruntă cu constrângeri specifice</w:t>
            </w:r>
            <w:r w:rsidR="005700F5">
              <w:rPr>
                <w:rFonts w:ascii="Trebuchet MS" w:eastAsia="Times New Roman" w:hAnsi="Trebuchet MS" w:cs="Times New Roman"/>
                <w:sz w:val="20"/>
                <w:szCs w:val="20"/>
              </w:rPr>
              <w:t xml:space="preserve"> (ANC SPEC)</w:t>
            </w:r>
          </w:p>
        </w:tc>
        <w:tc>
          <w:tcPr>
            <w:tcW w:w="891" w:type="pct"/>
            <w:tcBorders>
              <w:top w:val="single" w:sz="4" w:space="0" w:color="000000"/>
              <w:left w:val="single" w:sz="4" w:space="0" w:color="000000"/>
              <w:bottom w:val="single" w:sz="4" w:space="0" w:color="000000"/>
              <w:right w:val="single" w:sz="4" w:space="0" w:color="000000"/>
            </w:tcBorders>
            <w:vAlign w:val="center"/>
          </w:tcPr>
          <w:p w:rsidR="009B1ECD" w:rsidRPr="005700F5" w:rsidRDefault="009B1ECD" w:rsidP="00BF3C15">
            <w:pPr>
              <w:spacing w:after="0" w:line="240" w:lineRule="auto"/>
              <w:contextualSpacing/>
              <w:jc w:val="center"/>
              <w:rPr>
                <w:rFonts w:ascii="Trebuchet MS" w:eastAsia="Times New Roman" w:hAnsi="Trebuchet MS" w:cs="Times New Roman"/>
                <w:sz w:val="20"/>
                <w:szCs w:val="20"/>
              </w:rPr>
            </w:pPr>
            <w:r w:rsidRPr="005700F5">
              <w:rPr>
                <w:rFonts w:ascii="Trebuchet MS" w:eastAsia="Times New Roman" w:hAnsi="Trebuchet MS" w:cs="Times New Roman"/>
                <w:i/>
                <w:sz w:val="20"/>
                <w:szCs w:val="20"/>
              </w:rPr>
              <w:t>70 €/ha/an</w:t>
            </w:r>
          </w:p>
        </w:tc>
      </w:tr>
    </w:tbl>
    <w:p w:rsidR="009B1ECD" w:rsidRPr="003C1CDB" w:rsidRDefault="009B1ECD" w:rsidP="009B1ECD">
      <w:pPr>
        <w:tabs>
          <w:tab w:val="left" w:pos="0"/>
          <w:tab w:val="left" w:pos="284"/>
        </w:tabs>
        <w:spacing w:after="0" w:line="240" w:lineRule="auto"/>
        <w:contextualSpacing/>
        <w:jc w:val="both"/>
        <w:rPr>
          <w:rFonts w:ascii="Trebuchet MS" w:hAnsi="Trebuchet MS"/>
        </w:rPr>
      </w:pPr>
    </w:p>
    <w:p w:rsidR="009B1ECD" w:rsidRPr="003C1CDB" w:rsidRDefault="009B1ECD" w:rsidP="009B1ECD">
      <w:pPr>
        <w:tabs>
          <w:tab w:val="left" w:pos="0"/>
          <w:tab w:val="left" w:pos="284"/>
        </w:tabs>
        <w:spacing w:after="0" w:line="240" w:lineRule="auto"/>
        <w:contextualSpacing/>
        <w:jc w:val="both"/>
        <w:rPr>
          <w:rFonts w:ascii="Trebuchet MS" w:hAnsi="Trebuchet MS"/>
        </w:rPr>
      </w:pPr>
      <w:r w:rsidRPr="003C1CDB">
        <w:rPr>
          <w:rFonts w:ascii="Trebuchet MS" w:hAnsi="Trebuchet MS"/>
        </w:rPr>
        <w:t>În cazul fermelor cu suprafeţe agricole mai mari de 50 ha (prag de la care începe aplicarea degresivității), valoarea plăţii scade pentru acele suprafeţe agricole care depăşesc această valoare:</w:t>
      </w:r>
    </w:p>
    <w:p w:rsidR="009B1ECD" w:rsidRPr="003C1CDB" w:rsidRDefault="009B1ECD" w:rsidP="005700F5">
      <w:pPr>
        <w:spacing w:after="0" w:line="240" w:lineRule="auto"/>
        <w:ind w:left="426" w:hanging="426"/>
        <w:contextualSpacing/>
        <w:jc w:val="both"/>
        <w:rPr>
          <w:rFonts w:ascii="Trebuchet MS" w:hAnsi="Trebuchet MS"/>
        </w:rPr>
      </w:pPr>
      <w:r w:rsidRPr="003C1CDB">
        <w:rPr>
          <w:rFonts w:ascii="Trebuchet MS" w:hAnsi="Trebuchet MS"/>
        </w:rPr>
        <w:t>•</w:t>
      </w:r>
      <w:r w:rsidRPr="003C1CDB">
        <w:rPr>
          <w:rFonts w:ascii="Trebuchet MS" w:hAnsi="Trebuchet MS"/>
        </w:rPr>
        <w:tab/>
        <w:t>1-50 ha - 100% din prima acordată pe hectar,</w:t>
      </w:r>
    </w:p>
    <w:p w:rsidR="009B1ECD" w:rsidRPr="003C1CDB" w:rsidRDefault="009B1ECD" w:rsidP="005700F5">
      <w:pPr>
        <w:spacing w:after="0" w:line="240" w:lineRule="auto"/>
        <w:ind w:left="426" w:hanging="426"/>
        <w:contextualSpacing/>
        <w:jc w:val="both"/>
        <w:rPr>
          <w:rFonts w:ascii="Trebuchet MS" w:hAnsi="Trebuchet MS"/>
        </w:rPr>
      </w:pPr>
      <w:r w:rsidRPr="003C1CDB">
        <w:rPr>
          <w:rFonts w:ascii="Trebuchet MS" w:hAnsi="Trebuchet MS"/>
        </w:rPr>
        <w:t>•</w:t>
      </w:r>
      <w:r w:rsidRPr="003C1CDB">
        <w:rPr>
          <w:rFonts w:ascii="Trebuchet MS" w:hAnsi="Trebuchet MS"/>
        </w:rPr>
        <w:tab/>
        <w:t>50,01-100 ha - 75% din prima acordată pe hectar,</w:t>
      </w:r>
    </w:p>
    <w:p w:rsidR="009B1ECD" w:rsidRPr="003C1CDB" w:rsidRDefault="009B1ECD" w:rsidP="005700F5">
      <w:pPr>
        <w:spacing w:after="0" w:line="240" w:lineRule="auto"/>
        <w:ind w:left="426" w:hanging="426"/>
        <w:contextualSpacing/>
        <w:jc w:val="both"/>
        <w:rPr>
          <w:rFonts w:ascii="Trebuchet MS" w:hAnsi="Trebuchet MS"/>
        </w:rPr>
      </w:pPr>
      <w:r w:rsidRPr="003C1CDB">
        <w:rPr>
          <w:rFonts w:ascii="Trebuchet MS" w:hAnsi="Trebuchet MS"/>
        </w:rPr>
        <w:lastRenderedPageBreak/>
        <w:t>•</w:t>
      </w:r>
      <w:r w:rsidRPr="003C1CDB">
        <w:rPr>
          <w:rFonts w:ascii="Trebuchet MS" w:hAnsi="Trebuchet MS"/>
        </w:rPr>
        <w:tab/>
        <w:t>100,01-300 ha - 50% din prima acordată pe hectar,</w:t>
      </w:r>
    </w:p>
    <w:p w:rsidR="009B1ECD" w:rsidRPr="003C1CDB" w:rsidRDefault="009B1ECD" w:rsidP="005700F5">
      <w:pPr>
        <w:spacing w:after="0" w:line="240" w:lineRule="auto"/>
        <w:ind w:left="426" w:hanging="426"/>
        <w:contextualSpacing/>
        <w:jc w:val="both"/>
        <w:rPr>
          <w:rFonts w:ascii="Trebuchet MS" w:hAnsi="Trebuchet MS"/>
        </w:rPr>
      </w:pPr>
      <w:r w:rsidRPr="003C1CDB">
        <w:rPr>
          <w:rFonts w:ascii="Trebuchet MS" w:hAnsi="Trebuchet MS"/>
        </w:rPr>
        <w:t>•</w:t>
      </w:r>
      <w:r w:rsidRPr="003C1CDB">
        <w:rPr>
          <w:rFonts w:ascii="Trebuchet MS" w:hAnsi="Trebuchet MS"/>
        </w:rPr>
        <w:tab/>
        <w:t>peste 300 ha - 35% din prima acordată pe hectar.</w:t>
      </w:r>
    </w:p>
    <w:p w:rsidR="009B1ECD" w:rsidRPr="003C1CDB" w:rsidRDefault="009B1ECD" w:rsidP="009B1ECD">
      <w:pPr>
        <w:tabs>
          <w:tab w:val="left" w:pos="0"/>
          <w:tab w:val="left" w:pos="284"/>
        </w:tabs>
        <w:spacing w:after="0" w:line="240" w:lineRule="auto"/>
        <w:contextualSpacing/>
        <w:jc w:val="both"/>
        <w:rPr>
          <w:rFonts w:ascii="Trebuchet MS" w:hAnsi="Trebuchet MS"/>
        </w:rPr>
      </w:pPr>
    </w:p>
    <w:p w:rsidR="009B1ECD" w:rsidRPr="003C1CDB" w:rsidRDefault="009B1ECD" w:rsidP="009B1ECD">
      <w:pPr>
        <w:tabs>
          <w:tab w:val="left" w:pos="0"/>
          <w:tab w:val="left" w:pos="284"/>
        </w:tabs>
        <w:spacing w:after="0" w:line="240" w:lineRule="auto"/>
        <w:contextualSpacing/>
        <w:jc w:val="both"/>
        <w:rPr>
          <w:rFonts w:ascii="Trebuchet MS" w:hAnsi="Trebuchet MS"/>
        </w:rPr>
      </w:pPr>
      <w:r w:rsidRPr="003C1CDB">
        <w:rPr>
          <w:rFonts w:ascii="Trebuchet MS" w:hAnsi="Trebuchet MS"/>
        </w:rPr>
        <w:t>Pentru sub-măsurile 13.2 și 13.3, în cazul în care în urma aplicării degresivității, valoarea plății compensatorii/ha ar ajunge la un nivel inferior celui de 25 €/ha, plata compensatorie acordată pe unitatea de suprafaţă va fi în cuantum de 25 €/ha.</w:t>
      </w:r>
    </w:p>
    <w:p w:rsidR="009B1ECD" w:rsidRPr="003C1CDB" w:rsidRDefault="009B1ECD" w:rsidP="009B1ECD">
      <w:pPr>
        <w:tabs>
          <w:tab w:val="left" w:pos="0"/>
          <w:tab w:val="left" w:pos="284"/>
        </w:tabs>
        <w:spacing w:after="0" w:line="240" w:lineRule="auto"/>
        <w:contextualSpacing/>
        <w:jc w:val="both"/>
        <w:rPr>
          <w:rFonts w:ascii="Trebuchet MS" w:hAnsi="Trebuchet MS"/>
        </w:rPr>
      </w:pPr>
    </w:p>
    <w:p w:rsidR="00EE00DA" w:rsidRDefault="00EE00DA" w:rsidP="00283971">
      <w:pPr>
        <w:pStyle w:val="ListParagraph"/>
        <w:tabs>
          <w:tab w:val="left" w:pos="284"/>
        </w:tabs>
        <w:spacing w:after="0" w:line="240" w:lineRule="auto"/>
        <w:ind w:left="0"/>
        <w:jc w:val="both"/>
        <w:rPr>
          <w:rFonts w:ascii="Trebuchet MS" w:hAnsi="Trebuchet MS"/>
        </w:rPr>
      </w:pPr>
    </w:p>
    <w:p w:rsidR="008A419E" w:rsidRPr="0014567B" w:rsidRDefault="00681AD5" w:rsidP="003C1CDB">
      <w:pPr>
        <w:pStyle w:val="Heading1"/>
        <w:spacing w:before="0" w:line="240" w:lineRule="auto"/>
        <w:contextualSpacing/>
        <w:jc w:val="both"/>
      </w:pPr>
      <w:bookmarkStart w:id="7" w:name="_Toc443513348"/>
      <w:r w:rsidRPr="0014567B">
        <w:t xml:space="preserve">CRITERII DE ÎNCADRARE ÎN ZONELE ELIGIBILE PENTRU </w:t>
      </w:r>
      <w:r w:rsidR="00BF3C15" w:rsidRPr="0014567B">
        <w:t>MĂSURILE DE MEDIU ŞI CLIMĂ ALE PNDR 2014-2020</w:t>
      </w:r>
      <w:bookmarkEnd w:id="7"/>
    </w:p>
    <w:p w:rsidR="00841C4B" w:rsidRDefault="00841C4B" w:rsidP="00283971">
      <w:pPr>
        <w:pStyle w:val="ListParagraph"/>
        <w:tabs>
          <w:tab w:val="left" w:pos="284"/>
        </w:tabs>
        <w:spacing w:after="0" w:line="240" w:lineRule="auto"/>
        <w:ind w:left="0"/>
        <w:jc w:val="both"/>
        <w:rPr>
          <w:rFonts w:ascii="Trebuchet MS" w:hAnsi="Trebuchet MS"/>
        </w:rPr>
      </w:pPr>
    </w:p>
    <w:p w:rsidR="008A419E" w:rsidRPr="007364C1" w:rsidRDefault="007364C1" w:rsidP="00C64BCF">
      <w:pPr>
        <w:pStyle w:val="Heading2"/>
        <w:spacing w:before="0" w:line="240" w:lineRule="auto"/>
        <w:contextualSpacing/>
        <w:jc w:val="both"/>
      </w:pPr>
      <w:bookmarkStart w:id="8" w:name="_Toc443513349"/>
      <w:r w:rsidRPr="007364C1">
        <w:t xml:space="preserve">Măsura 10 – agro-mediu și climă / </w:t>
      </w:r>
      <w:r w:rsidR="00DC055A" w:rsidRPr="007364C1">
        <w:t>Pachetul 1 – pajişti cu înaltă valoare naturală şi Pachetul 2 – practici agricole tradiţionale</w:t>
      </w:r>
      <w:bookmarkEnd w:id="8"/>
    </w:p>
    <w:p w:rsidR="00C64BCF" w:rsidRDefault="00C64BCF" w:rsidP="003C1CDB">
      <w:pPr>
        <w:spacing w:after="0" w:line="240" w:lineRule="auto"/>
        <w:contextualSpacing/>
        <w:jc w:val="both"/>
        <w:rPr>
          <w:rFonts w:ascii="Trebuchet MS" w:hAnsi="Trebuchet MS"/>
        </w:rPr>
      </w:pPr>
    </w:p>
    <w:p w:rsidR="00C64BCF" w:rsidRPr="00C64BCF" w:rsidRDefault="00C64BCF" w:rsidP="00C64BCF">
      <w:pPr>
        <w:spacing w:after="0" w:line="240" w:lineRule="auto"/>
        <w:contextualSpacing/>
        <w:jc w:val="both"/>
        <w:rPr>
          <w:rFonts w:ascii="Trebuchet MS" w:hAnsi="Trebuchet MS"/>
        </w:rPr>
      </w:pPr>
      <w:r w:rsidRPr="00C64BCF">
        <w:rPr>
          <w:rFonts w:ascii="Trebuchet MS" w:hAnsi="Trebuchet MS"/>
        </w:rPr>
        <w:t xml:space="preserve">Utilizând criteriile propuse de Forumul European pentru Conservarea Naturii şi Pastoralism (European Forum for Nature Conservation and Pastoralism </w:t>
      </w:r>
      <w:hyperlink r:id="rId21" w:history="1">
        <w:r w:rsidRPr="004C0BB4">
          <w:rPr>
            <w:rStyle w:val="Hyperlink"/>
            <w:rFonts w:ascii="Trebuchet MS" w:hAnsi="Trebuchet MS"/>
          </w:rPr>
          <w:t>http://www.efncp.org/policy/indicators-high-nature-value-farming</w:t>
        </w:r>
      </w:hyperlink>
      <w:r w:rsidRPr="00C64BCF">
        <w:rPr>
          <w:rFonts w:ascii="Trebuchet MS" w:hAnsi="Trebuchet MS"/>
        </w:rPr>
        <w:t xml:space="preserve">) </w:t>
      </w:r>
      <w:r>
        <w:rPr>
          <w:rFonts w:ascii="Trebuchet MS" w:hAnsi="Trebuchet MS"/>
        </w:rPr>
        <w:t>au putut</w:t>
      </w:r>
      <w:r w:rsidRPr="00C64BCF">
        <w:rPr>
          <w:rFonts w:ascii="Trebuchet MS" w:hAnsi="Trebuchet MS"/>
        </w:rPr>
        <w:t xml:space="preserve"> fi încadrate în această categorie:</w:t>
      </w:r>
    </w:p>
    <w:p w:rsidR="00C64BCF" w:rsidRPr="00C64BCF" w:rsidRDefault="00C64BCF" w:rsidP="00E24E6A">
      <w:pPr>
        <w:numPr>
          <w:ilvl w:val="0"/>
          <w:numId w:val="7"/>
        </w:numPr>
        <w:spacing w:after="0" w:line="240" w:lineRule="auto"/>
        <w:ind w:left="426" w:hanging="426"/>
        <w:contextualSpacing/>
        <w:jc w:val="both"/>
        <w:rPr>
          <w:rFonts w:ascii="Trebuchet MS" w:hAnsi="Trebuchet MS"/>
        </w:rPr>
      </w:pPr>
      <w:r w:rsidRPr="00C64BCF">
        <w:rPr>
          <w:rFonts w:ascii="Trebuchet MS" w:hAnsi="Trebuchet MS"/>
        </w:rPr>
        <w:t>pajiştile naturale şi semi-naturale, în special cele din zona montană şi colinară,</w:t>
      </w:r>
    </w:p>
    <w:p w:rsidR="00C64BCF" w:rsidRPr="00C64BCF" w:rsidRDefault="00C64BCF" w:rsidP="00E24E6A">
      <w:pPr>
        <w:numPr>
          <w:ilvl w:val="0"/>
          <w:numId w:val="7"/>
        </w:numPr>
        <w:spacing w:after="0" w:line="240" w:lineRule="auto"/>
        <w:ind w:left="426" w:hanging="426"/>
        <w:contextualSpacing/>
        <w:jc w:val="both"/>
        <w:rPr>
          <w:rFonts w:ascii="Trebuchet MS" w:hAnsi="Trebuchet MS"/>
        </w:rPr>
      </w:pPr>
      <w:r w:rsidRPr="00C64BCF">
        <w:rPr>
          <w:rFonts w:ascii="Trebuchet MS" w:hAnsi="Trebuchet MS"/>
        </w:rPr>
        <w:t>livezile tradiţionale extensive în care fondul vechilor fâneţe se conservă aproape în întregime, făcând din acestea unul dintre cele mai valoroase şi mai bine conservate habitate traditionale din zona carpatică, Transilvania şi zona pericarpatică. În plus, aceste livezi tradiţionale conservă, în cele mai multe cazuri, soiuri autohtone vechi de pomi fructiferi, care constituie un genofond cultural ancestral, periclitat, ce trebuie păstrat,</w:t>
      </w:r>
    </w:p>
    <w:p w:rsidR="00C64BCF" w:rsidRPr="00C64BCF" w:rsidRDefault="00C64BCF" w:rsidP="00E24E6A">
      <w:pPr>
        <w:numPr>
          <w:ilvl w:val="0"/>
          <w:numId w:val="7"/>
        </w:numPr>
        <w:spacing w:after="0" w:line="240" w:lineRule="auto"/>
        <w:ind w:left="426" w:hanging="426"/>
        <w:contextualSpacing/>
        <w:jc w:val="both"/>
        <w:rPr>
          <w:rFonts w:ascii="Trebuchet MS" w:hAnsi="Trebuchet MS"/>
        </w:rPr>
      </w:pPr>
      <w:r w:rsidRPr="00C64BCF">
        <w:rPr>
          <w:rFonts w:ascii="Trebuchet MS" w:hAnsi="Trebuchet MS"/>
        </w:rPr>
        <w:t>pajişti permanente utilizate extensiv care sunt asociate în general cu o mare diversitate floristică în România, ceea ce asigură implicit marea diversitate faunistică (păsări, insecte, animale mici şi mari).</w:t>
      </w:r>
    </w:p>
    <w:p w:rsidR="00C64BCF" w:rsidRDefault="00C64BCF" w:rsidP="00C64BCF">
      <w:pPr>
        <w:spacing w:after="0" w:line="240" w:lineRule="auto"/>
        <w:contextualSpacing/>
        <w:jc w:val="both"/>
        <w:rPr>
          <w:rFonts w:ascii="Trebuchet MS" w:hAnsi="Trebuchet MS"/>
        </w:rPr>
      </w:pPr>
    </w:p>
    <w:p w:rsidR="00C64BCF" w:rsidRPr="00C64BCF" w:rsidRDefault="00C64BCF" w:rsidP="00C64BCF">
      <w:pPr>
        <w:spacing w:after="0" w:line="240" w:lineRule="auto"/>
        <w:contextualSpacing/>
        <w:jc w:val="both"/>
        <w:rPr>
          <w:rFonts w:ascii="Trebuchet MS" w:hAnsi="Trebuchet MS"/>
        </w:rPr>
      </w:pPr>
      <w:r w:rsidRPr="00C64BCF">
        <w:rPr>
          <w:rFonts w:ascii="Trebuchet MS" w:hAnsi="Trebuchet MS"/>
        </w:rPr>
        <w:t xml:space="preserve">Pentru desemnarea în cadrul PNDR 2007-2013 a unităţilor administrativ-teritoriale (UAT) de nivel LAU2 (municipii, oraşe şi comune) care </w:t>
      </w:r>
      <w:r>
        <w:rPr>
          <w:rFonts w:ascii="Trebuchet MS" w:hAnsi="Trebuchet MS"/>
        </w:rPr>
        <w:t>au putut</w:t>
      </w:r>
      <w:r w:rsidRPr="00C64BCF">
        <w:rPr>
          <w:rFonts w:ascii="Trebuchet MS" w:hAnsi="Trebuchet MS"/>
        </w:rPr>
        <w:t xml:space="preserve"> fi încadrate ca zone cu Înaltă Valoare Naturală au fost aplicate criteriile bazate pe folosinţa terenurilor utilizând bazele de date Corine Land Cover şi FAO-LCCS. Astfel, o unitate administrativ-teritorială este încadrată ca zonă cu Înaltă Valoare Naturală dacă peste 50% din terenul ei agricol se încadrează în una din condiţiile de definire a HNV enumerate mai sus. În desemnarea anterioară </w:t>
      </w:r>
      <w:r>
        <w:rPr>
          <w:rFonts w:ascii="Trebuchet MS" w:hAnsi="Trebuchet MS"/>
        </w:rPr>
        <w:t xml:space="preserve">(PNDR 2007-2013) </w:t>
      </w:r>
      <w:r w:rsidRPr="00C64BCF">
        <w:rPr>
          <w:rFonts w:ascii="Trebuchet MS" w:hAnsi="Trebuchet MS"/>
        </w:rPr>
        <w:t>suprafaţa eligibilă de pajişti situate în cele 1.038 UAT încadrate în zonele HNV, a fost de aprox. 2,169 milioane hectare.</w:t>
      </w:r>
    </w:p>
    <w:p w:rsidR="004D4D0C" w:rsidRDefault="004D4D0C" w:rsidP="00C64BCF">
      <w:pPr>
        <w:spacing w:after="0" w:line="240" w:lineRule="auto"/>
        <w:contextualSpacing/>
        <w:jc w:val="both"/>
        <w:rPr>
          <w:rFonts w:ascii="Trebuchet MS" w:hAnsi="Trebuchet MS"/>
        </w:rPr>
      </w:pPr>
    </w:p>
    <w:p w:rsidR="00C64BCF" w:rsidRDefault="00C64BCF" w:rsidP="00C64BCF">
      <w:pPr>
        <w:spacing w:after="0" w:line="240" w:lineRule="auto"/>
        <w:contextualSpacing/>
        <w:jc w:val="both"/>
        <w:rPr>
          <w:rFonts w:ascii="Trebuchet MS" w:hAnsi="Trebuchet MS"/>
        </w:rPr>
      </w:pPr>
      <w:r w:rsidRPr="00C64BCF">
        <w:rPr>
          <w:rFonts w:ascii="Trebuchet MS" w:hAnsi="Trebuchet MS"/>
        </w:rPr>
        <w:t xml:space="preserve">În noua desemnare aplicată pentru PNDR 2014-2020 se menţin zonele care au fost eligibile în perioada anterioară de programare, cu excepţia </w:t>
      </w:r>
      <w:r>
        <w:rPr>
          <w:rFonts w:ascii="Trebuchet MS" w:hAnsi="Trebuchet MS"/>
        </w:rPr>
        <w:t>UAT</w:t>
      </w:r>
      <w:r w:rsidRPr="00C64BCF">
        <w:rPr>
          <w:rFonts w:ascii="Trebuchet MS" w:hAnsi="Trebuchet MS"/>
        </w:rPr>
        <w:t xml:space="preserve"> care se suprapun total sau parţial cu cele mai importante situri Natura 2000 ca reprezentativitate pentru speciile de păsări vizate de Pachetul 3 (</w:t>
      </w:r>
      <w:r w:rsidRPr="00C64BCF">
        <w:rPr>
          <w:rFonts w:ascii="Trebuchet MS" w:hAnsi="Trebuchet MS"/>
          <w:i/>
        </w:rPr>
        <w:t>Crex crex</w:t>
      </w:r>
      <w:r w:rsidRPr="00C64BCF">
        <w:rPr>
          <w:rFonts w:ascii="Trebuchet MS" w:hAnsi="Trebuchet MS"/>
        </w:rPr>
        <w:t xml:space="preserve">, </w:t>
      </w:r>
      <w:r w:rsidRPr="00C64BCF">
        <w:rPr>
          <w:rFonts w:ascii="Trebuchet MS" w:hAnsi="Trebuchet MS"/>
          <w:i/>
        </w:rPr>
        <w:t>Lanius minor</w:t>
      </w:r>
      <w:r w:rsidRPr="00C64BCF">
        <w:rPr>
          <w:rFonts w:ascii="Trebuchet MS" w:hAnsi="Trebuchet MS"/>
        </w:rPr>
        <w:t xml:space="preserve"> şi </w:t>
      </w:r>
      <w:r w:rsidRPr="00C64BCF">
        <w:rPr>
          <w:rFonts w:ascii="Trebuchet MS" w:hAnsi="Trebuchet MS"/>
          <w:i/>
        </w:rPr>
        <w:t>Falco vespertinus</w:t>
      </w:r>
      <w:r w:rsidRPr="00C64BCF">
        <w:rPr>
          <w:rFonts w:ascii="Trebuchet MS" w:hAnsi="Trebuchet MS"/>
        </w:rPr>
        <w:t>). Diferenţele dintre suprafețele eligibile pentru Pachetul 1 în cele două perioade de programare se datorează aşadar faptului că zona eligibilă pentru Pachetul 3 – pajişti importante pentru păsări a fost revizuită pe baza reprezentativităţii siturilor Natura 2000 pentru cele 3 specii de păsări, astfel încât cele mai importante 4 SPA-uri pentru populaţiile de Crex crex din România şi unul din cele mai importante SPA-uri pentru Lanius minor se suprapun pe o parte din zona care a fost eligibilă HNV în perioada 2007-2013. Astfel, suprafaţa rezultată a terenurilor agricole utilizate ca pajişti permanente definite ca zone cu înaltă valoare naturală (HNV) este de cca. 2 milioane ha (conform LPIS 2013 – APIA), fiind situată pe teritoriul a 958 unităţi administrativ-teritoriale.</w:t>
      </w:r>
    </w:p>
    <w:p w:rsidR="00C64BCF" w:rsidRPr="00C64BCF" w:rsidRDefault="00C64BCF" w:rsidP="00C64BCF">
      <w:pPr>
        <w:spacing w:after="0" w:line="240" w:lineRule="auto"/>
        <w:contextualSpacing/>
        <w:jc w:val="both"/>
        <w:rPr>
          <w:rFonts w:ascii="Trebuchet MS" w:hAnsi="Trebuchet MS"/>
        </w:rPr>
      </w:pPr>
    </w:p>
    <w:p w:rsidR="00C64BCF" w:rsidRPr="00C64BCF" w:rsidRDefault="00C64BCF" w:rsidP="00C64BCF">
      <w:pPr>
        <w:spacing w:after="0" w:line="240" w:lineRule="auto"/>
        <w:contextualSpacing/>
        <w:jc w:val="both"/>
        <w:rPr>
          <w:rFonts w:ascii="Trebuchet MS" w:hAnsi="Trebuchet MS"/>
        </w:rPr>
      </w:pPr>
      <w:r w:rsidRPr="00C64BCF">
        <w:rPr>
          <w:rFonts w:ascii="Trebuchet MS" w:hAnsi="Trebuchet MS"/>
        </w:rPr>
        <w:t>Trebuie menţionat şi faptul că o mare parte a zonelor protejate importante din România (atât de interes naţional, cât şi comunitar sau internaţional) sunt acoperite (aproximativ 43,38 % din suprafaţa SPA-urilor şi 55,76 % din suprafaţa SCI-urilor) de zonele cu Înaltă Valoare Naturală (HNV), pachet care deşi este focusat pe conservarea speciilor de plante asociate pajiştilor permanente are potenţialul de a aduce şi o contribuţie indirectă la protecţia altor specii sălbatice importante sau habitate prioritare. Ca o evaluare de ansamblu, zona eligibilă propusă pentru Pachetele 1 şi 2 ale Măsurii de agro-mediu şi climă acoperă cca. 51,37 % din suprafaţa siturilor Natura 2000 desemnate în România.</w:t>
      </w:r>
    </w:p>
    <w:p w:rsidR="00C64BCF" w:rsidRDefault="00C64BCF" w:rsidP="003C1CDB">
      <w:pPr>
        <w:spacing w:after="0" w:line="240" w:lineRule="auto"/>
        <w:contextualSpacing/>
        <w:jc w:val="both"/>
        <w:rPr>
          <w:rFonts w:ascii="Trebuchet MS" w:hAnsi="Trebuchet MS"/>
        </w:rPr>
      </w:pPr>
    </w:p>
    <w:p w:rsidR="00C64BCF" w:rsidRDefault="00E67D62" w:rsidP="00E67D62">
      <w:pPr>
        <w:spacing w:after="0" w:line="240" w:lineRule="auto"/>
        <w:contextualSpacing/>
        <w:jc w:val="center"/>
        <w:rPr>
          <w:rFonts w:ascii="Trebuchet MS" w:hAnsi="Trebuchet MS"/>
        </w:rPr>
      </w:pPr>
      <w:r>
        <w:rPr>
          <w:rFonts w:ascii="Trebuchet MS" w:hAnsi="Trebuchet MS"/>
          <w:noProof/>
          <w:lang w:eastAsia="ro-RO"/>
        </w:rPr>
        <w:drawing>
          <wp:inline distT="0" distB="0" distL="0" distR="0" wp14:anchorId="66CF0895" wp14:editId="2F893211">
            <wp:extent cx="6297295" cy="4452620"/>
            <wp:effectExtent l="19050" t="0" r="8255" b="0"/>
            <wp:docPr id="372" name="Picture 372" descr="D:\Andy - work\MADR\PNDR 2014-2020\PNDR 2014-2020\2015.03 - PNDR 2014-2020 v.1.1\PNDR 2014-2020 - anexe\Cap. 8.2 - figuri masuri\Figura 8.2.M.10.1-1 – harta P1, P2, P3 şi P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descr="D:\Andy - work\MADR\PNDR 2014-2020\PNDR 2014-2020\2015.03 - PNDR 2014-2020 v.1.1\PNDR 2014-2020 - anexe\Cap. 8.2 - figuri masuri\Figura 8.2.M.10.1-1 – harta P1, P2, P3 şi P6.jpg"/>
                    <pic:cNvPicPr>
                      <a:picLocks noChangeAspect="1" noChangeArrowheads="1"/>
                    </pic:cNvPicPr>
                  </pic:nvPicPr>
                  <pic:blipFill>
                    <a:blip r:embed="rId22" cstate="print"/>
                    <a:srcRect/>
                    <a:stretch>
                      <a:fillRect/>
                    </a:stretch>
                  </pic:blipFill>
                  <pic:spPr bwMode="auto">
                    <a:xfrm>
                      <a:off x="0" y="0"/>
                      <a:ext cx="6297295" cy="4452620"/>
                    </a:xfrm>
                    <a:prstGeom prst="rect">
                      <a:avLst/>
                    </a:prstGeom>
                    <a:noFill/>
                    <a:ln w="9525">
                      <a:noFill/>
                      <a:miter lim="800000"/>
                      <a:headEnd/>
                      <a:tailEnd/>
                    </a:ln>
                  </pic:spPr>
                </pic:pic>
              </a:graphicData>
            </a:graphic>
          </wp:inline>
        </w:drawing>
      </w:r>
    </w:p>
    <w:p w:rsidR="00E67D62" w:rsidRPr="003C1CDB" w:rsidRDefault="00E67D62" w:rsidP="003C1CDB">
      <w:pPr>
        <w:spacing w:after="0" w:line="240" w:lineRule="auto"/>
        <w:contextualSpacing/>
        <w:jc w:val="both"/>
        <w:rPr>
          <w:rFonts w:ascii="Trebuchet MS" w:hAnsi="Trebuchet MS"/>
        </w:rPr>
      </w:pPr>
    </w:p>
    <w:p w:rsidR="008A419E" w:rsidRPr="006F68A6" w:rsidRDefault="006F68A6" w:rsidP="00C64BCF">
      <w:pPr>
        <w:pStyle w:val="Heading2"/>
        <w:spacing w:before="0" w:line="240" w:lineRule="auto"/>
        <w:contextualSpacing/>
        <w:jc w:val="both"/>
      </w:pPr>
      <w:bookmarkStart w:id="9" w:name="_Toc443513350"/>
      <w:r>
        <w:t>Măsura 10 agro</w:t>
      </w:r>
      <w:r w:rsidR="007364C1">
        <w:t>-</w:t>
      </w:r>
      <w:r>
        <w:t>mediu şi climă /</w:t>
      </w:r>
      <w:r w:rsidR="00681AD5" w:rsidRPr="006F68A6">
        <w:t xml:space="preserve"> Pachetul 3 </w:t>
      </w:r>
      <w:r w:rsidR="00E67D62" w:rsidRPr="006F68A6">
        <w:t>–</w:t>
      </w:r>
      <w:r w:rsidR="00681AD5" w:rsidRPr="006F68A6">
        <w:t xml:space="preserve"> pajişti importante pentru păsări</w:t>
      </w:r>
      <w:bookmarkEnd w:id="9"/>
    </w:p>
    <w:p w:rsidR="008A419E" w:rsidRPr="003C1CDB" w:rsidRDefault="008A419E" w:rsidP="003C1CDB">
      <w:pPr>
        <w:spacing w:after="0" w:line="240" w:lineRule="auto"/>
        <w:contextualSpacing/>
        <w:jc w:val="both"/>
        <w:rPr>
          <w:rFonts w:ascii="Trebuchet MS" w:hAnsi="Trebuchet MS"/>
        </w:rPr>
      </w:pPr>
    </w:p>
    <w:p w:rsidR="00C64BCF" w:rsidRDefault="00C64BCF" w:rsidP="00C64BCF">
      <w:pPr>
        <w:spacing w:after="0" w:line="240" w:lineRule="auto"/>
        <w:contextualSpacing/>
        <w:jc w:val="both"/>
        <w:rPr>
          <w:rFonts w:ascii="Trebuchet MS" w:hAnsi="Trebuchet MS"/>
          <w:bCs/>
        </w:rPr>
      </w:pPr>
      <w:r w:rsidRPr="00C64BCF">
        <w:rPr>
          <w:rFonts w:ascii="Trebuchet MS" w:hAnsi="Trebuchet MS"/>
          <w:bCs/>
        </w:rPr>
        <w:t>În perioada de programare 2007-2013, în cadrul M</w:t>
      </w:r>
      <w:r>
        <w:rPr>
          <w:rFonts w:ascii="Trebuchet MS" w:hAnsi="Trebuchet MS"/>
          <w:bCs/>
        </w:rPr>
        <w:t xml:space="preserve">ăsurii </w:t>
      </w:r>
      <w:r w:rsidRPr="00C64BCF">
        <w:rPr>
          <w:rFonts w:ascii="Trebuchet MS" w:hAnsi="Trebuchet MS"/>
          <w:bCs/>
        </w:rPr>
        <w:t>214</w:t>
      </w:r>
      <w:r>
        <w:rPr>
          <w:rFonts w:ascii="Trebuchet MS" w:hAnsi="Trebuchet MS"/>
          <w:bCs/>
        </w:rPr>
        <w:t xml:space="preserve"> </w:t>
      </w:r>
      <w:r w:rsidRPr="00C64BCF">
        <w:rPr>
          <w:rFonts w:ascii="Trebuchet MS" w:hAnsi="Trebuchet MS"/>
          <w:bCs/>
        </w:rPr>
        <w:t>plăți de agro-mediu,</w:t>
      </w:r>
      <w:r>
        <w:rPr>
          <w:rFonts w:ascii="Trebuchet MS" w:hAnsi="Trebuchet MS"/>
          <w:bCs/>
        </w:rPr>
        <w:t xml:space="preserve"> </w:t>
      </w:r>
      <w:r w:rsidRPr="00C64BCF">
        <w:rPr>
          <w:rFonts w:ascii="Trebuchet MS" w:hAnsi="Trebuchet MS"/>
          <w:bCs/>
        </w:rPr>
        <w:t xml:space="preserve">protejarea celor trei specii </w:t>
      </w:r>
      <w:r>
        <w:rPr>
          <w:rFonts w:ascii="Trebuchet MS" w:hAnsi="Trebuchet MS"/>
          <w:bCs/>
        </w:rPr>
        <w:t xml:space="preserve">prioritare </w:t>
      </w:r>
      <w:r w:rsidRPr="00C64BCF">
        <w:rPr>
          <w:rFonts w:ascii="Trebuchet MS" w:hAnsi="Trebuchet MS"/>
          <w:bCs/>
        </w:rPr>
        <w:t>de păsări</w:t>
      </w:r>
      <w:r>
        <w:rPr>
          <w:rFonts w:ascii="Trebuchet MS" w:hAnsi="Trebuchet MS"/>
          <w:bCs/>
        </w:rPr>
        <w:t xml:space="preserve"> (</w:t>
      </w:r>
      <w:r w:rsidRPr="00C64BCF">
        <w:rPr>
          <w:rFonts w:ascii="Trebuchet MS" w:hAnsi="Trebuchet MS"/>
          <w:bCs/>
          <w:i/>
        </w:rPr>
        <w:t>Crex crex</w:t>
      </w:r>
      <w:r>
        <w:rPr>
          <w:rFonts w:ascii="Trebuchet MS" w:hAnsi="Trebuchet MS"/>
          <w:bCs/>
        </w:rPr>
        <w:t xml:space="preserve">, </w:t>
      </w:r>
      <w:r w:rsidRPr="00C64BCF">
        <w:rPr>
          <w:rFonts w:ascii="Trebuchet MS" w:hAnsi="Trebuchet MS"/>
          <w:bCs/>
          <w:i/>
        </w:rPr>
        <w:t>Lanius minor</w:t>
      </w:r>
      <w:r>
        <w:rPr>
          <w:rFonts w:ascii="Trebuchet MS" w:hAnsi="Trebuchet MS"/>
          <w:bCs/>
        </w:rPr>
        <w:t xml:space="preserve"> şi </w:t>
      </w:r>
      <w:r w:rsidRPr="00C64BCF">
        <w:rPr>
          <w:rFonts w:ascii="Trebuchet MS" w:hAnsi="Trebuchet MS"/>
          <w:bCs/>
          <w:i/>
        </w:rPr>
        <w:t>Falco vespertinus</w:t>
      </w:r>
      <w:r>
        <w:rPr>
          <w:rFonts w:ascii="Trebuchet MS" w:hAnsi="Trebuchet MS"/>
          <w:bCs/>
        </w:rPr>
        <w:t>)</w:t>
      </w:r>
      <w:r w:rsidRPr="00C64BCF">
        <w:rPr>
          <w:rFonts w:ascii="Trebuchet MS" w:hAnsi="Trebuchet MS"/>
          <w:bCs/>
        </w:rPr>
        <w:t xml:space="preserve"> a fost sprijinită prin introducerea unui pachet pilot a cărui suprafață eligibilă acoperea cca. 260.000 ha de pajiști permanente din zonele identificate ca Zone Importante pentru Păsări (IBA). Numărul total de UAT eligibile în cadrul pachetului a fost de 282, din care 108 UAT eligibile pentru varianta 1 –</w:t>
      </w:r>
      <w:r>
        <w:rPr>
          <w:rFonts w:ascii="Trebuchet MS" w:hAnsi="Trebuchet MS"/>
          <w:bCs/>
        </w:rPr>
        <w:t xml:space="preserve"> </w:t>
      </w:r>
      <w:r w:rsidRPr="00C64BCF">
        <w:rPr>
          <w:rFonts w:ascii="Trebuchet MS" w:hAnsi="Trebuchet MS"/>
          <w:bCs/>
          <w:i/>
        </w:rPr>
        <w:t>Crex crex</w:t>
      </w:r>
      <w:r>
        <w:rPr>
          <w:rFonts w:ascii="Trebuchet MS" w:hAnsi="Trebuchet MS"/>
          <w:bCs/>
        </w:rPr>
        <w:t xml:space="preserve"> </w:t>
      </w:r>
      <w:r w:rsidRPr="00C64BCF">
        <w:rPr>
          <w:rFonts w:ascii="Trebuchet MS" w:hAnsi="Trebuchet MS"/>
          <w:bCs/>
        </w:rPr>
        <w:t>şi 174 UAT eligibile pentru varianta 2 –</w:t>
      </w:r>
      <w:r>
        <w:rPr>
          <w:rFonts w:ascii="Trebuchet MS" w:hAnsi="Trebuchet MS"/>
          <w:bCs/>
        </w:rPr>
        <w:t xml:space="preserve"> </w:t>
      </w:r>
      <w:r w:rsidRPr="00C64BCF">
        <w:rPr>
          <w:rFonts w:ascii="Trebuchet MS" w:hAnsi="Trebuchet MS"/>
          <w:bCs/>
          <w:i/>
        </w:rPr>
        <w:t>Lanius minor</w:t>
      </w:r>
      <w:r w:rsidRPr="00C64BCF">
        <w:rPr>
          <w:rFonts w:ascii="Trebuchet MS" w:hAnsi="Trebuchet MS"/>
          <w:bCs/>
        </w:rPr>
        <w:t xml:space="preserve"> şi </w:t>
      </w:r>
      <w:r w:rsidRPr="00C64BCF">
        <w:rPr>
          <w:rFonts w:ascii="Trebuchet MS" w:hAnsi="Trebuchet MS"/>
          <w:bCs/>
          <w:i/>
        </w:rPr>
        <w:t>Falco vespertinus</w:t>
      </w:r>
      <w:r w:rsidRPr="00C64BCF">
        <w:rPr>
          <w:rFonts w:ascii="Trebuchet MS" w:hAnsi="Trebuchet MS"/>
          <w:bCs/>
        </w:rPr>
        <w:t>.</w:t>
      </w:r>
      <w:r>
        <w:rPr>
          <w:rFonts w:ascii="Trebuchet MS" w:hAnsi="Trebuchet MS"/>
          <w:bCs/>
        </w:rPr>
        <w:t xml:space="preserve"> Zona eligibilă acoperea teritorii</w:t>
      </w:r>
      <w:r w:rsidRPr="00C64BCF">
        <w:rPr>
          <w:rFonts w:ascii="Trebuchet MS" w:hAnsi="Trebuchet MS"/>
          <w:bCs/>
        </w:rPr>
        <w:t xml:space="preserve"> desemnate ca IBA (Important Bird Areas / arii importante pentru păsările sălbatice) în care populaţiile celor 3 specii prioritare la nivel comunitar </w:t>
      </w:r>
      <w:r>
        <w:rPr>
          <w:rFonts w:ascii="Trebuchet MS" w:hAnsi="Trebuchet MS"/>
          <w:bCs/>
        </w:rPr>
        <w:t>erau</w:t>
      </w:r>
      <w:r w:rsidRPr="00C64BCF">
        <w:rPr>
          <w:rFonts w:ascii="Trebuchet MS" w:hAnsi="Trebuchet MS"/>
          <w:bCs/>
        </w:rPr>
        <w:t xml:space="preserve"> foarte bine reprezentate.</w:t>
      </w:r>
    </w:p>
    <w:p w:rsidR="00C64BCF" w:rsidRPr="00C64BCF" w:rsidRDefault="00C64BCF" w:rsidP="00C64BCF">
      <w:pPr>
        <w:spacing w:after="0" w:line="240" w:lineRule="auto"/>
        <w:contextualSpacing/>
        <w:jc w:val="both"/>
        <w:rPr>
          <w:rFonts w:ascii="Trebuchet MS" w:hAnsi="Trebuchet MS"/>
          <w:bCs/>
        </w:rPr>
      </w:pPr>
    </w:p>
    <w:p w:rsidR="00C64BCF" w:rsidRPr="00C64BCF" w:rsidRDefault="00C64BCF" w:rsidP="00C64BCF">
      <w:pPr>
        <w:spacing w:after="0" w:line="240" w:lineRule="auto"/>
        <w:contextualSpacing/>
        <w:jc w:val="both"/>
        <w:rPr>
          <w:rFonts w:ascii="Trebuchet MS" w:hAnsi="Trebuchet MS"/>
          <w:bCs/>
        </w:rPr>
      </w:pPr>
      <w:r w:rsidRPr="00C64BCF">
        <w:rPr>
          <w:rFonts w:ascii="Trebuchet MS" w:hAnsi="Trebuchet MS"/>
          <w:bCs/>
        </w:rPr>
        <w:t>Pentru perioada de programare 2014-2020 s-a avut în vedere continuarea eforturilor de conservare a celor trei specii de păsări, noua desemnare urmărind totodată să contribuie la implementarea Directivei Păsări, chiar în lipsa planurilor de management pentru majoritatea siturilor Natura 2000, prin încluderea în zonele eligibile a celor mai reprezentative SPA-uri pentru speciile vizate. Select</w:t>
      </w:r>
      <w:r w:rsidR="00540CC1">
        <w:rPr>
          <w:rFonts w:ascii="Trebuchet MS" w:hAnsi="Trebuchet MS"/>
          <w:bCs/>
        </w:rPr>
        <w:t>a</w:t>
      </w:r>
      <w:r w:rsidRPr="00C64BCF">
        <w:rPr>
          <w:rFonts w:ascii="Trebuchet MS" w:hAnsi="Trebuchet MS"/>
          <w:bCs/>
        </w:rPr>
        <w:t>rea celor mai reprezentative SPA-uri a avut în vedere, de asemenea, suprapunerea cu IBA-urile care au stat la baza desemnării anterioare a zonelor eligibile pentru Pachetul 3 al M.214. O diferenţă se observă în cazul desemnării zonei eligibile adresate conservării pajiştilor importante pentru</w:t>
      </w:r>
      <w:r>
        <w:rPr>
          <w:rFonts w:ascii="Trebuchet MS" w:hAnsi="Trebuchet MS"/>
          <w:bCs/>
        </w:rPr>
        <w:t xml:space="preserve"> </w:t>
      </w:r>
      <w:r w:rsidRPr="00E67D62">
        <w:rPr>
          <w:rFonts w:ascii="Trebuchet MS" w:hAnsi="Trebuchet MS"/>
          <w:bCs/>
          <w:i/>
        </w:rPr>
        <w:t>Crex crex</w:t>
      </w:r>
      <w:r w:rsidRPr="00C64BCF">
        <w:rPr>
          <w:rFonts w:ascii="Trebuchet MS" w:hAnsi="Trebuchet MS"/>
          <w:bCs/>
        </w:rPr>
        <w:t>, unde nu există o corespondenţă directă între IBA-urile selectate în perioada 2007-2013 şi SPA-urile selectate pentru perioada 2014-2020, pe baza reprezentativită</w:t>
      </w:r>
      <w:r w:rsidR="00E67D62">
        <w:rPr>
          <w:rFonts w:ascii="Trebuchet MS" w:hAnsi="Trebuchet MS"/>
          <w:bCs/>
        </w:rPr>
        <w:t>ţ</w:t>
      </w:r>
      <w:r w:rsidRPr="00C64BCF">
        <w:rPr>
          <w:rFonts w:ascii="Trebuchet MS" w:hAnsi="Trebuchet MS"/>
          <w:bCs/>
        </w:rPr>
        <w:t>ii din perspectiva numărului de perechi de păsări estimate prin formularele standard care au stat la baza desemnării siturilor. În vederea asigurării consistenţei, pe lângă datele aferente fişelor standard elaborate în vederea desemnării SPA-urilor importante pentru</w:t>
      </w:r>
      <w:r w:rsidR="00E67D62">
        <w:rPr>
          <w:rFonts w:ascii="Trebuchet MS" w:hAnsi="Trebuchet MS"/>
          <w:bCs/>
        </w:rPr>
        <w:t xml:space="preserve"> </w:t>
      </w:r>
      <w:r w:rsidRPr="00E67D62">
        <w:rPr>
          <w:rFonts w:ascii="Trebuchet MS" w:hAnsi="Trebuchet MS"/>
          <w:bCs/>
          <w:i/>
        </w:rPr>
        <w:t>Crex crex</w:t>
      </w:r>
      <w:r w:rsidR="00E67D62">
        <w:rPr>
          <w:rFonts w:ascii="Trebuchet MS" w:hAnsi="Trebuchet MS"/>
          <w:bCs/>
        </w:rPr>
        <w:t xml:space="preserve"> </w:t>
      </w:r>
      <w:r w:rsidRPr="00C64BCF">
        <w:rPr>
          <w:rFonts w:ascii="Trebuchet MS" w:hAnsi="Trebuchet MS"/>
          <w:bCs/>
        </w:rPr>
        <w:t>şi</w:t>
      </w:r>
      <w:r w:rsidR="00E67D62">
        <w:rPr>
          <w:rFonts w:ascii="Trebuchet MS" w:hAnsi="Trebuchet MS"/>
          <w:bCs/>
        </w:rPr>
        <w:t xml:space="preserve"> </w:t>
      </w:r>
      <w:r w:rsidRPr="00E67D62">
        <w:rPr>
          <w:rFonts w:ascii="Trebuchet MS" w:hAnsi="Trebuchet MS"/>
          <w:bCs/>
          <w:i/>
        </w:rPr>
        <w:t>Lanius minor</w:t>
      </w:r>
      <w:r w:rsidR="00E67D62">
        <w:rPr>
          <w:rFonts w:ascii="Trebuchet MS" w:hAnsi="Trebuchet MS"/>
          <w:bCs/>
        </w:rPr>
        <w:t xml:space="preserve"> </w:t>
      </w:r>
      <w:r w:rsidRPr="00C64BCF">
        <w:rPr>
          <w:rFonts w:ascii="Trebuchet MS" w:hAnsi="Trebuchet MS"/>
          <w:bCs/>
        </w:rPr>
        <w:t>şi datele obţinute din raportarea distribuţiei speciilor pe baza articolului 12 al Directivei Păsări, s-au utilizat şi datele rezultate în urma implementării unor proiecte sau rezultate în urma recensămintelor pentru</w:t>
      </w:r>
      <w:r w:rsidR="00E67D62">
        <w:rPr>
          <w:rFonts w:ascii="Trebuchet MS" w:hAnsi="Trebuchet MS"/>
          <w:bCs/>
        </w:rPr>
        <w:t xml:space="preserve"> </w:t>
      </w:r>
      <w:r w:rsidRPr="00E67D62">
        <w:rPr>
          <w:rFonts w:ascii="Trebuchet MS" w:hAnsi="Trebuchet MS"/>
          <w:bCs/>
          <w:i/>
        </w:rPr>
        <w:t>Falco vespertinus</w:t>
      </w:r>
      <w:r w:rsidRPr="00C64BCF">
        <w:rPr>
          <w:rFonts w:ascii="Trebuchet MS" w:hAnsi="Trebuchet MS"/>
          <w:bCs/>
        </w:rPr>
        <w:t>. SPA-urile selectate sunt:</w:t>
      </w:r>
    </w:p>
    <w:p w:rsidR="00C64BCF" w:rsidRPr="00C64BCF" w:rsidRDefault="00C64BCF" w:rsidP="00E24E6A">
      <w:pPr>
        <w:numPr>
          <w:ilvl w:val="0"/>
          <w:numId w:val="8"/>
        </w:numPr>
        <w:spacing w:after="0" w:line="240" w:lineRule="auto"/>
        <w:ind w:left="426" w:hanging="426"/>
        <w:contextualSpacing/>
        <w:jc w:val="both"/>
        <w:rPr>
          <w:rFonts w:ascii="Trebuchet MS" w:hAnsi="Trebuchet MS"/>
          <w:bCs/>
        </w:rPr>
      </w:pPr>
      <w:r w:rsidRPr="00E67D62">
        <w:rPr>
          <w:rFonts w:ascii="Trebuchet MS" w:hAnsi="Trebuchet MS"/>
          <w:bCs/>
          <w:i/>
        </w:rPr>
        <w:t>Crex crex</w:t>
      </w:r>
      <w:r w:rsidR="00E67D62">
        <w:rPr>
          <w:rFonts w:ascii="Trebuchet MS" w:hAnsi="Trebuchet MS"/>
          <w:bCs/>
        </w:rPr>
        <w:t xml:space="preserve"> </w:t>
      </w:r>
      <w:r w:rsidRPr="00C64BCF">
        <w:rPr>
          <w:rFonts w:ascii="Trebuchet MS" w:hAnsi="Trebuchet MS"/>
          <w:bCs/>
        </w:rPr>
        <w:t>– ROSPA0028, ROSPA0033, ROSPA0114 şi ROSPA0138 (primele 4 situri ca reprezentativitate prin stabilirea unui prag peste 215 perechi de păsări pe baza fişelor standard).</w:t>
      </w:r>
    </w:p>
    <w:p w:rsidR="00C64BCF" w:rsidRPr="00C64BCF" w:rsidRDefault="00C64BCF" w:rsidP="00E24E6A">
      <w:pPr>
        <w:numPr>
          <w:ilvl w:val="0"/>
          <w:numId w:val="8"/>
        </w:numPr>
        <w:spacing w:after="0" w:line="240" w:lineRule="auto"/>
        <w:ind w:left="426" w:hanging="426"/>
        <w:contextualSpacing/>
        <w:jc w:val="both"/>
        <w:rPr>
          <w:rFonts w:ascii="Trebuchet MS" w:hAnsi="Trebuchet MS"/>
          <w:bCs/>
        </w:rPr>
      </w:pPr>
      <w:r w:rsidRPr="00E67D62">
        <w:rPr>
          <w:rFonts w:ascii="Trebuchet MS" w:hAnsi="Trebuchet MS"/>
          <w:bCs/>
          <w:i/>
        </w:rPr>
        <w:lastRenderedPageBreak/>
        <w:t>Falco vespertinus</w:t>
      </w:r>
      <w:r w:rsidR="00E67D62">
        <w:rPr>
          <w:rFonts w:ascii="Trebuchet MS" w:hAnsi="Trebuchet MS"/>
          <w:bCs/>
        </w:rPr>
        <w:t xml:space="preserve"> </w:t>
      </w:r>
      <w:r w:rsidRPr="00C64BCF">
        <w:rPr>
          <w:rFonts w:ascii="Trebuchet MS" w:hAnsi="Trebuchet MS"/>
          <w:bCs/>
        </w:rPr>
        <w:t>– ROSPA0001, ROSPA0015, ROSPA0031, ROSPA0047, ROSPA0067, ROSPA0103, ROSPA0126, ROSPA0135, ROSPA0142, ROSPA0144 (primele 10 situri ca reprezentativitate prin stabilirea unui prag peste 30 perechi de păsări) şi ROSPA0013, ROSPA0016, ROSPA0019, ROSPA0022, ROSPA0024, ROSPA0036, ROSPA0039, ROSPA0042, ROSPA0048, ROSPA0061, ROSPA0066, ROSPA0070, ROSPA0071, ROSPA0072, ROSPA0074, ROSPA0076, ROSPA0078, ROSPA0090, ROSPA0094, ROSPA0095, ROSPA0097, ROSPA0101, ROSPA0102, ROSPA0106, ROSPA0108, ROSPA0111, ROSPA0113, ROSPA0118, ROSPA0120, ROSPA0121, ROSPA0127, ROSPA0128, ROSPA0130, ROSPA0137, ROSPA0145, ROSPA0148 (pe baza reprezentativităţii, utilizând datele rezultate în urma raportării din 2014 pe articolul 12 al Directivei Păsări şi recensămintelor).</w:t>
      </w:r>
    </w:p>
    <w:p w:rsidR="00C64BCF" w:rsidRPr="00C64BCF" w:rsidRDefault="00C64BCF" w:rsidP="00E24E6A">
      <w:pPr>
        <w:numPr>
          <w:ilvl w:val="0"/>
          <w:numId w:val="8"/>
        </w:numPr>
        <w:spacing w:after="0" w:line="240" w:lineRule="auto"/>
        <w:ind w:left="426" w:hanging="426"/>
        <w:contextualSpacing/>
        <w:jc w:val="both"/>
        <w:rPr>
          <w:rFonts w:ascii="Trebuchet MS" w:hAnsi="Trebuchet MS"/>
          <w:bCs/>
        </w:rPr>
      </w:pPr>
      <w:r w:rsidRPr="00E67D62">
        <w:rPr>
          <w:rFonts w:ascii="Trebuchet MS" w:hAnsi="Trebuchet MS"/>
          <w:bCs/>
          <w:i/>
        </w:rPr>
        <w:t>Lanius minor</w:t>
      </w:r>
      <w:r w:rsidR="00E67D62">
        <w:rPr>
          <w:rFonts w:ascii="Trebuchet MS" w:hAnsi="Trebuchet MS"/>
          <w:bCs/>
        </w:rPr>
        <w:t xml:space="preserve"> </w:t>
      </w:r>
      <w:r w:rsidRPr="00C64BCF">
        <w:rPr>
          <w:rFonts w:ascii="Trebuchet MS" w:hAnsi="Trebuchet MS"/>
          <w:bCs/>
        </w:rPr>
        <w:t>– ROSPA0001, ROSPA0002, ROSPA0015, ROSPA0016, ROSPA0017, ROSPA0019, ROSPA0029, ROSPA0073, ROSPA0100, ROSPA0119 (primele 10 situri ca reprezentativitate prin stabilirea unui prag peste 125 de perechi de păsări) şi ROSPA0004, ROSPA0006, ROSPA0008, ROSPA0040, ROSPA0049, ROSPA0068, ROSPA0069, ROSPA0135 (pe baza fişelor standard şi repartiţiei furnizată de raportarea pe art. 12 al Directivei Păsări).</w:t>
      </w:r>
    </w:p>
    <w:p w:rsidR="00E67D62" w:rsidRDefault="00E67D62" w:rsidP="00C64BCF">
      <w:pPr>
        <w:spacing w:after="0" w:line="240" w:lineRule="auto"/>
        <w:contextualSpacing/>
        <w:jc w:val="both"/>
        <w:rPr>
          <w:rFonts w:ascii="Trebuchet MS" w:hAnsi="Trebuchet MS"/>
          <w:bCs/>
        </w:rPr>
      </w:pPr>
    </w:p>
    <w:p w:rsidR="00C64BCF" w:rsidRPr="00C64BCF" w:rsidRDefault="00C64BCF" w:rsidP="00C64BCF">
      <w:pPr>
        <w:spacing w:after="0" w:line="240" w:lineRule="auto"/>
        <w:contextualSpacing/>
        <w:jc w:val="both"/>
        <w:rPr>
          <w:rFonts w:ascii="Trebuchet MS" w:hAnsi="Trebuchet MS"/>
          <w:bCs/>
        </w:rPr>
      </w:pPr>
      <w:r w:rsidRPr="00C64BCF">
        <w:rPr>
          <w:rFonts w:ascii="Trebuchet MS" w:hAnsi="Trebuchet MS"/>
          <w:bCs/>
        </w:rPr>
        <w:t>Unele din siturile vizate, deşi se situau în perioada 2007-2013 în zona eligibilă HNV, datorită reprezentativităţii speciilor de păsări vizate de Pachetul 3 al M.10, au fost incluse pentru perioada 2014-2020 în zona eligibilă pentru pachetul adresat</w:t>
      </w:r>
      <w:r w:rsidR="00E67D62">
        <w:rPr>
          <w:rFonts w:ascii="Trebuchet MS" w:hAnsi="Trebuchet MS"/>
          <w:bCs/>
        </w:rPr>
        <w:t xml:space="preserve"> </w:t>
      </w:r>
      <w:r w:rsidRPr="00E67D62">
        <w:rPr>
          <w:rFonts w:ascii="Trebuchet MS" w:hAnsi="Trebuchet MS"/>
          <w:bCs/>
          <w:i/>
        </w:rPr>
        <w:t>Crex crex</w:t>
      </w:r>
      <w:r w:rsidR="00E67D62">
        <w:rPr>
          <w:rFonts w:ascii="Trebuchet MS" w:hAnsi="Trebuchet MS"/>
          <w:bCs/>
        </w:rPr>
        <w:t xml:space="preserve"> </w:t>
      </w:r>
      <w:r w:rsidRPr="00C64BCF">
        <w:rPr>
          <w:rFonts w:ascii="Trebuchet MS" w:hAnsi="Trebuchet MS"/>
          <w:bCs/>
        </w:rPr>
        <w:t>(ROSPA0028, ROSPA0033, ROSPA0114 şi ROSPA0138) sau pentru pachetul adresat</w:t>
      </w:r>
      <w:r w:rsidR="00E67D62">
        <w:rPr>
          <w:rFonts w:ascii="Trebuchet MS" w:hAnsi="Trebuchet MS"/>
          <w:bCs/>
        </w:rPr>
        <w:t xml:space="preserve"> </w:t>
      </w:r>
      <w:r w:rsidRPr="00E67D62">
        <w:rPr>
          <w:rFonts w:ascii="Trebuchet MS" w:hAnsi="Trebuchet MS"/>
          <w:bCs/>
          <w:i/>
        </w:rPr>
        <w:t>Lanius minor</w:t>
      </w:r>
      <w:r w:rsidR="00E67D62">
        <w:rPr>
          <w:rFonts w:ascii="Trebuchet MS" w:hAnsi="Trebuchet MS"/>
          <w:bCs/>
        </w:rPr>
        <w:t xml:space="preserve"> </w:t>
      </w:r>
      <w:r w:rsidRPr="00C64BCF">
        <w:rPr>
          <w:rFonts w:ascii="Trebuchet MS" w:hAnsi="Trebuchet MS"/>
          <w:bCs/>
        </w:rPr>
        <w:t>(ROSPA0029).</w:t>
      </w:r>
    </w:p>
    <w:p w:rsidR="00E67D62" w:rsidRDefault="00E67D62" w:rsidP="00C64BCF">
      <w:pPr>
        <w:spacing w:after="0" w:line="240" w:lineRule="auto"/>
        <w:contextualSpacing/>
        <w:jc w:val="both"/>
        <w:rPr>
          <w:rFonts w:ascii="Trebuchet MS" w:hAnsi="Trebuchet MS"/>
          <w:bCs/>
        </w:rPr>
      </w:pPr>
    </w:p>
    <w:p w:rsidR="00C64BCF" w:rsidRPr="00C64BCF" w:rsidRDefault="00C64BCF" w:rsidP="00C64BCF">
      <w:pPr>
        <w:spacing w:after="0" w:line="240" w:lineRule="auto"/>
        <w:contextualSpacing/>
        <w:jc w:val="both"/>
        <w:rPr>
          <w:rFonts w:ascii="Trebuchet MS" w:hAnsi="Trebuchet MS"/>
          <w:bCs/>
        </w:rPr>
      </w:pPr>
      <w:r w:rsidRPr="00C64BCF">
        <w:rPr>
          <w:rFonts w:ascii="Trebuchet MS" w:hAnsi="Trebuchet MS"/>
          <w:bCs/>
        </w:rPr>
        <w:t>Suprafaţa de pajişti permanente situate în cele 567 UAT-uri eligibile (din care 83 eligibile pentru P.3.1</w:t>
      </w:r>
      <w:r w:rsidR="00E67D62">
        <w:rPr>
          <w:rFonts w:ascii="Trebuchet MS" w:hAnsi="Trebuchet MS"/>
          <w:bCs/>
        </w:rPr>
        <w:t xml:space="preserve"> </w:t>
      </w:r>
      <w:r w:rsidRPr="00C64BCF">
        <w:rPr>
          <w:rFonts w:ascii="Trebuchet MS" w:hAnsi="Trebuchet MS"/>
          <w:bCs/>
        </w:rPr>
        <w:t>şi 484 eligibile pentru P.3.2) este de aprox 565 mii hectare (din care 155 mii ha eligibile pentru P.3.1</w:t>
      </w:r>
      <w:r w:rsidR="00E67D62">
        <w:rPr>
          <w:rFonts w:ascii="Trebuchet MS" w:hAnsi="Trebuchet MS"/>
          <w:bCs/>
        </w:rPr>
        <w:t xml:space="preserve"> </w:t>
      </w:r>
      <w:r w:rsidRPr="00C64BCF">
        <w:rPr>
          <w:rFonts w:ascii="Trebuchet MS" w:hAnsi="Trebuchet MS"/>
          <w:bCs/>
        </w:rPr>
        <w:t>şi 410 mii ha eligibile pentru P3.2). În total, zona eligibilă selectată în cadrul acestui pachet acoperă aproximativ 44,31 % din suprafaţa totală a SPA-urilor desemnate la nivel naţional (din care 7,09% în zonele eligibile pentru P.3.1 şi 37,22% în zonele eligibile pentru P.3.2). În acelaşi timp, zona desemnată va contribui la atingerea obiectivelor de conservare stabilite pentru speciile prioritare şi habitat</w:t>
      </w:r>
      <w:r w:rsidR="00E67D62">
        <w:rPr>
          <w:rFonts w:ascii="Trebuchet MS" w:hAnsi="Trebuchet MS"/>
          <w:bCs/>
        </w:rPr>
        <w:t>ele importante situate în 28,02</w:t>
      </w:r>
      <w:r w:rsidRPr="00C64BCF">
        <w:rPr>
          <w:rFonts w:ascii="Trebuchet MS" w:hAnsi="Trebuchet MS"/>
          <w:bCs/>
        </w:rPr>
        <w:t>% din suprafaţa totală a SCI-urilor desemnate în România (din care 3,11% în zonele eligibile pentru P.3.1 şi 24,91% în zonele eligibile pentru P.3.2). Ca o evaluare de ansamblu, zona eligibilă propusă pentru P.3 al M.10 acoperă cca. 32,95% din suprafaţa siturilor Natura 2000 desemnate în România (din care 5,64% în zonele eligibile pentru P.3.1 şi 27,31% în zonele eligibile pentru P.3.2). În zonele selectate, pe baza datelor din fişele standard, se regăsesc cca. 35,51% din populaţiile de</w:t>
      </w:r>
      <w:r w:rsidR="00E67D62">
        <w:rPr>
          <w:rFonts w:ascii="Trebuchet MS" w:hAnsi="Trebuchet MS"/>
          <w:bCs/>
        </w:rPr>
        <w:t xml:space="preserve"> </w:t>
      </w:r>
      <w:r w:rsidRPr="00E67D62">
        <w:rPr>
          <w:rFonts w:ascii="Trebuchet MS" w:hAnsi="Trebuchet MS"/>
          <w:bCs/>
          <w:i/>
        </w:rPr>
        <w:t>Crex crex</w:t>
      </w:r>
      <w:r w:rsidRPr="00C64BCF">
        <w:rPr>
          <w:rFonts w:ascii="Trebuchet MS" w:hAnsi="Trebuchet MS"/>
          <w:bCs/>
        </w:rPr>
        <w:t>, cca. 87,4% din populaţiile de</w:t>
      </w:r>
      <w:r w:rsidR="00E67D62">
        <w:rPr>
          <w:rFonts w:ascii="Trebuchet MS" w:hAnsi="Trebuchet MS"/>
          <w:bCs/>
        </w:rPr>
        <w:t xml:space="preserve"> </w:t>
      </w:r>
      <w:r w:rsidRPr="00E67D62">
        <w:rPr>
          <w:rFonts w:ascii="Trebuchet MS" w:hAnsi="Trebuchet MS"/>
          <w:bCs/>
          <w:i/>
        </w:rPr>
        <w:t>Falco vespertinus</w:t>
      </w:r>
      <w:r w:rsidR="00E67D62">
        <w:rPr>
          <w:rFonts w:ascii="Trebuchet MS" w:hAnsi="Trebuchet MS"/>
          <w:bCs/>
        </w:rPr>
        <w:t xml:space="preserve"> </w:t>
      </w:r>
      <w:r w:rsidRPr="00C64BCF">
        <w:rPr>
          <w:rFonts w:ascii="Trebuchet MS" w:hAnsi="Trebuchet MS"/>
          <w:bCs/>
        </w:rPr>
        <w:t>şi cca. 60,86% din populaţiile de</w:t>
      </w:r>
      <w:r w:rsidR="00E67D62">
        <w:rPr>
          <w:rFonts w:ascii="Trebuchet MS" w:hAnsi="Trebuchet MS"/>
          <w:bCs/>
        </w:rPr>
        <w:t xml:space="preserve"> </w:t>
      </w:r>
      <w:r w:rsidRPr="00E67D62">
        <w:rPr>
          <w:rFonts w:ascii="Trebuchet MS" w:hAnsi="Trebuchet MS"/>
          <w:bCs/>
          <w:i/>
        </w:rPr>
        <w:t>Lanius minor</w:t>
      </w:r>
      <w:r w:rsidR="00E67D62">
        <w:rPr>
          <w:rFonts w:ascii="Trebuchet MS" w:hAnsi="Trebuchet MS"/>
          <w:bCs/>
        </w:rPr>
        <w:t xml:space="preserve"> </w:t>
      </w:r>
      <w:r w:rsidRPr="00C64BCF">
        <w:rPr>
          <w:rFonts w:ascii="Trebuchet MS" w:hAnsi="Trebuchet MS"/>
          <w:bCs/>
        </w:rPr>
        <w:t>estimate ca prezente în SPA-urile desemnate în România. O serie de specii cu statut nefavorabil la nivel global vor beneficia indirect de implementarea acestui pachet:</w:t>
      </w:r>
      <w:r w:rsidR="00E67D62">
        <w:rPr>
          <w:rFonts w:ascii="Trebuchet MS" w:hAnsi="Trebuchet MS"/>
          <w:bCs/>
        </w:rPr>
        <w:t xml:space="preserve"> </w:t>
      </w:r>
      <w:r w:rsidRPr="00E67D62">
        <w:rPr>
          <w:rFonts w:ascii="Trebuchet MS" w:hAnsi="Trebuchet MS"/>
          <w:bCs/>
          <w:i/>
        </w:rPr>
        <w:t>Falco cherrug</w:t>
      </w:r>
      <w:r w:rsidRPr="00C64BCF">
        <w:rPr>
          <w:rFonts w:ascii="Trebuchet MS" w:hAnsi="Trebuchet MS"/>
          <w:bCs/>
        </w:rPr>
        <w:t xml:space="preserve">, </w:t>
      </w:r>
      <w:r w:rsidRPr="00E67D62">
        <w:rPr>
          <w:rFonts w:ascii="Trebuchet MS" w:hAnsi="Trebuchet MS"/>
          <w:bCs/>
          <w:i/>
        </w:rPr>
        <w:t>Coracias garrulus</w:t>
      </w:r>
      <w:r w:rsidR="00E67D62">
        <w:rPr>
          <w:rFonts w:ascii="Trebuchet MS" w:hAnsi="Trebuchet MS"/>
          <w:bCs/>
        </w:rPr>
        <w:t xml:space="preserve"> </w:t>
      </w:r>
      <w:r w:rsidRPr="00C64BCF">
        <w:rPr>
          <w:rFonts w:ascii="Trebuchet MS" w:hAnsi="Trebuchet MS"/>
          <w:bCs/>
        </w:rPr>
        <w:t>și</w:t>
      </w:r>
      <w:r w:rsidR="00E67D62">
        <w:rPr>
          <w:rFonts w:ascii="Trebuchet MS" w:hAnsi="Trebuchet MS"/>
          <w:bCs/>
        </w:rPr>
        <w:t xml:space="preserve"> </w:t>
      </w:r>
      <w:r w:rsidRPr="00E67D62">
        <w:rPr>
          <w:rFonts w:ascii="Trebuchet MS" w:hAnsi="Trebuchet MS"/>
          <w:bCs/>
          <w:i/>
        </w:rPr>
        <w:t>Lanius collurio</w:t>
      </w:r>
      <w:r w:rsidRPr="00C64BCF">
        <w:rPr>
          <w:rFonts w:ascii="Trebuchet MS" w:hAnsi="Trebuchet MS"/>
          <w:bCs/>
        </w:rPr>
        <w:t>.</w:t>
      </w:r>
    </w:p>
    <w:p w:rsidR="00C64BCF" w:rsidRDefault="00C64BCF" w:rsidP="003C1CDB">
      <w:pPr>
        <w:spacing w:after="0" w:line="240" w:lineRule="auto"/>
        <w:contextualSpacing/>
        <w:jc w:val="both"/>
        <w:rPr>
          <w:rFonts w:ascii="Trebuchet MS" w:hAnsi="Trebuchet MS"/>
          <w:bCs/>
        </w:rPr>
      </w:pPr>
    </w:p>
    <w:p w:rsidR="00E67D62" w:rsidRPr="006F68A6" w:rsidRDefault="006F68A6" w:rsidP="00E67D62">
      <w:pPr>
        <w:pStyle w:val="Heading2"/>
        <w:spacing w:before="0" w:line="240" w:lineRule="auto"/>
        <w:contextualSpacing/>
        <w:jc w:val="both"/>
      </w:pPr>
      <w:bookmarkStart w:id="10" w:name="_Toc443513351"/>
      <w:r>
        <w:t xml:space="preserve">Măsura 10 </w:t>
      </w:r>
      <w:r w:rsidR="007364C1">
        <w:t>agro-mediu</w:t>
      </w:r>
      <w:r>
        <w:t xml:space="preserve"> şi climă /</w:t>
      </w:r>
      <w:r w:rsidR="00E67D62" w:rsidRPr="006F68A6">
        <w:t xml:space="preserve"> </w:t>
      </w:r>
      <w:r w:rsidR="001466CE" w:rsidRPr="006F68A6">
        <w:t>Pachetul 4 – culturi verzi</w:t>
      </w:r>
      <w:bookmarkEnd w:id="10"/>
    </w:p>
    <w:p w:rsidR="00E67D62" w:rsidRDefault="00E67D62" w:rsidP="00E67D62">
      <w:pPr>
        <w:spacing w:after="0" w:line="240" w:lineRule="auto"/>
        <w:contextualSpacing/>
        <w:jc w:val="both"/>
        <w:rPr>
          <w:rFonts w:ascii="Trebuchet MS" w:hAnsi="Trebuchet MS"/>
        </w:rPr>
      </w:pPr>
    </w:p>
    <w:p w:rsidR="008A419E" w:rsidRPr="00E67D62" w:rsidRDefault="00E67D62" w:rsidP="00E67D62">
      <w:pPr>
        <w:spacing w:after="0" w:line="240" w:lineRule="auto"/>
        <w:contextualSpacing/>
        <w:jc w:val="both"/>
        <w:rPr>
          <w:rFonts w:ascii="Trebuchet MS" w:hAnsi="Trebuchet MS"/>
        </w:rPr>
      </w:pPr>
      <w:r>
        <w:rPr>
          <w:rFonts w:ascii="Trebuchet MS" w:hAnsi="Trebuchet MS"/>
        </w:rPr>
        <w:t>P</w:t>
      </w:r>
      <w:r w:rsidR="001466CE" w:rsidRPr="00E67D62">
        <w:rPr>
          <w:rFonts w:ascii="Trebuchet MS" w:hAnsi="Trebuchet MS"/>
        </w:rPr>
        <w:t>achet</w:t>
      </w:r>
      <w:r>
        <w:rPr>
          <w:rFonts w:ascii="Trebuchet MS" w:hAnsi="Trebuchet MS"/>
        </w:rPr>
        <w:t>ul</w:t>
      </w:r>
      <w:r w:rsidR="001466CE" w:rsidRPr="00E67D62">
        <w:rPr>
          <w:rFonts w:ascii="Trebuchet MS" w:hAnsi="Trebuchet MS"/>
        </w:rPr>
        <w:t xml:space="preserve"> </w:t>
      </w:r>
      <w:r>
        <w:rPr>
          <w:rFonts w:ascii="Trebuchet MS" w:hAnsi="Trebuchet MS"/>
        </w:rPr>
        <w:t>vizează</w:t>
      </w:r>
      <w:r w:rsidR="001466CE" w:rsidRPr="00E67D62">
        <w:rPr>
          <w:rFonts w:ascii="Trebuchet MS" w:hAnsi="Trebuchet MS"/>
        </w:rPr>
        <w:t xml:space="preserve"> conservarea apei şi a solului</w:t>
      </w:r>
      <w:r w:rsidR="004F0B06" w:rsidRPr="00E67D62">
        <w:rPr>
          <w:rFonts w:ascii="Trebuchet MS" w:hAnsi="Trebuchet MS"/>
        </w:rPr>
        <w:t>,</w:t>
      </w:r>
      <w:r w:rsidR="001466CE" w:rsidRPr="00E67D62">
        <w:rPr>
          <w:rFonts w:ascii="Trebuchet MS" w:hAnsi="Trebuchet MS"/>
        </w:rPr>
        <w:t xml:space="preserve"> </w:t>
      </w:r>
      <w:r>
        <w:rPr>
          <w:rFonts w:ascii="Trebuchet MS" w:hAnsi="Trebuchet MS"/>
        </w:rPr>
        <w:t xml:space="preserve">prin asigurarea </w:t>
      </w:r>
      <w:r w:rsidR="00540CC1">
        <w:rPr>
          <w:rFonts w:ascii="Trebuchet MS" w:hAnsi="Trebuchet MS"/>
        </w:rPr>
        <w:t>a</w:t>
      </w:r>
      <w:r>
        <w:rPr>
          <w:rFonts w:ascii="Trebuchet MS" w:hAnsi="Trebuchet MS"/>
        </w:rPr>
        <w:t xml:space="preserve">coperirii pe timpul iernii cu specii de plante fixatoare de azot şi </w:t>
      </w:r>
      <w:r w:rsidR="004F0B06" w:rsidRPr="00E67D62">
        <w:rPr>
          <w:rFonts w:ascii="Trebuchet MS" w:hAnsi="Trebuchet MS"/>
        </w:rPr>
        <w:t>are</w:t>
      </w:r>
      <w:r w:rsidR="001466CE" w:rsidRPr="00E67D62">
        <w:rPr>
          <w:rFonts w:ascii="Trebuchet MS" w:hAnsi="Trebuchet MS"/>
        </w:rPr>
        <w:t xml:space="preserve"> aplicabilitate la nivel naţional.</w:t>
      </w:r>
    </w:p>
    <w:p w:rsidR="008A419E" w:rsidRPr="003C1CDB" w:rsidRDefault="008A419E" w:rsidP="003C1CDB">
      <w:pPr>
        <w:spacing w:after="0" w:line="240" w:lineRule="auto"/>
        <w:contextualSpacing/>
        <w:jc w:val="both"/>
        <w:rPr>
          <w:rFonts w:ascii="Trebuchet MS" w:hAnsi="Trebuchet MS"/>
        </w:rPr>
      </w:pPr>
    </w:p>
    <w:p w:rsidR="00E67D62" w:rsidRPr="006F68A6" w:rsidRDefault="006F68A6" w:rsidP="00E67D62">
      <w:pPr>
        <w:pStyle w:val="Heading2"/>
        <w:spacing w:before="0" w:line="240" w:lineRule="auto"/>
        <w:contextualSpacing/>
        <w:jc w:val="both"/>
      </w:pPr>
      <w:bookmarkStart w:id="11" w:name="_Toc443513352"/>
      <w:r>
        <w:t xml:space="preserve">Măsura 10 </w:t>
      </w:r>
      <w:r w:rsidR="007364C1">
        <w:t>agro-mediu</w:t>
      </w:r>
      <w:r>
        <w:t xml:space="preserve"> şi climă /</w:t>
      </w:r>
      <w:r w:rsidR="00E67D62" w:rsidRPr="006F68A6">
        <w:t xml:space="preserve"> </w:t>
      </w:r>
      <w:r w:rsidR="001957AE" w:rsidRPr="006F68A6">
        <w:t>Pachetul 5 – adaptarea la efectele schimbărilor climatice</w:t>
      </w:r>
      <w:bookmarkEnd w:id="11"/>
    </w:p>
    <w:p w:rsidR="007B4341" w:rsidRDefault="007B4341" w:rsidP="003C1CDB">
      <w:pPr>
        <w:spacing w:after="0" w:line="240" w:lineRule="auto"/>
        <w:contextualSpacing/>
        <w:jc w:val="both"/>
        <w:rPr>
          <w:rFonts w:ascii="Trebuchet MS" w:hAnsi="Trebuchet MS"/>
        </w:rPr>
      </w:pPr>
    </w:p>
    <w:p w:rsidR="007B4341" w:rsidRPr="007B4341" w:rsidRDefault="007B4341" w:rsidP="007B4341">
      <w:pPr>
        <w:spacing w:after="0" w:line="240" w:lineRule="auto"/>
        <w:contextualSpacing/>
        <w:jc w:val="both"/>
        <w:rPr>
          <w:rFonts w:ascii="Trebuchet MS" w:hAnsi="Trebuchet MS"/>
        </w:rPr>
      </w:pPr>
      <w:r w:rsidRPr="007B4341">
        <w:rPr>
          <w:rFonts w:ascii="Trebuchet MS" w:hAnsi="Trebuchet MS"/>
        </w:rPr>
        <w:t xml:space="preserve">Desemnarea zonelor în care se </w:t>
      </w:r>
      <w:r>
        <w:rPr>
          <w:rFonts w:ascii="Trebuchet MS" w:hAnsi="Trebuchet MS"/>
        </w:rPr>
        <w:t>poate</w:t>
      </w:r>
      <w:r w:rsidRPr="007B4341">
        <w:rPr>
          <w:rFonts w:ascii="Trebuchet MS" w:hAnsi="Trebuchet MS"/>
        </w:rPr>
        <w:t xml:space="preserve"> aplica P5 s-a făcut prin suprapunerea</w:t>
      </w:r>
      <w:r>
        <w:rPr>
          <w:rFonts w:ascii="Trebuchet MS" w:hAnsi="Trebuchet MS"/>
        </w:rPr>
        <w:t xml:space="preserve"> în mediul GIS</w:t>
      </w:r>
      <w:r w:rsidRPr="007B4341">
        <w:rPr>
          <w:rFonts w:ascii="Trebuchet MS" w:hAnsi="Trebuchet MS"/>
        </w:rPr>
        <w:t xml:space="preserve"> a două straturi de informaţii, valorile fiecărui strat fiind mediate pentru terenul agricol la nivel de UAT LAU2:</w:t>
      </w:r>
    </w:p>
    <w:p w:rsidR="007B4341" w:rsidRPr="007B4341" w:rsidRDefault="007B4341" w:rsidP="00E24E6A">
      <w:pPr>
        <w:numPr>
          <w:ilvl w:val="0"/>
          <w:numId w:val="9"/>
        </w:numPr>
        <w:spacing w:after="0" w:line="240" w:lineRule="auto"/>
        <w:ind w:left="426" w:hanging="426"/>
        <w:contextualSpacing/>
        <w:jc w:val="both"/>
        <w:rPr>
          <w:rFonts w:ascii="Trebuchet MS" w:hAnsi="Trebuchet MS"/>
        </w:rPr>
      </w:pPr>
      <w:r w:rsidRPr="007B4341">
        <w:rPr>
          <w:rFonts w:ascii="Trebuchet MS" w:hAnsi="Trebuchet MS"/>
        </w:rPr>
        <w:t>cantitatea de apă accesibilă din sol calculată din extensia cu funcţii de pedotransfer a hărţii de sol 1:200.000 a României în format digital (SIGSTAR-200),</w:t>
      </w:r>
    </w:p>
    <w:p w:rsidR="007B4341" w:rsidRPr="007B4341" w:rsidRDefault="007B4341" w:rsidP="00E24E6A">
      <w:pPr>
        <w:numPr>
          <w:ilvl w:val="0"/>
          <w:numId w:val="9"/>
        </w:numPr>
        <w:spacing w:after="0" w:line="240" w:lineRule="auto"/>
        <w:ind w:left="426" w:hanging="426"/>
        <w:contextualSpacing/>
        <w:jc w:val="both"/>
        <w:rPr>
          <w:rFonts w:ascii="Trebuchet MS" w:hAnsi="Trebuchet MS"/>
        </w:rPr>
      </w:pPr>
      <w:r w:rsidRPr="007B4341">
        <w:rPr>
          <w:rFonts w:ascii="Trebuchet MS" w:hAnsi="Trebuchet MS"/>
        </w:rPr>
        <w:t>numărul de zile de creştere definite ca numarul de zile din an în care temperatura medie a aerului este peste 5</w:t>
      </w:r>
      <w:r w:rsidR="00540CC1">
        <w:rPr>
          <w:rFonts w:ascii="Trebuchet MS" w:hAnsi="Trebuchet MS"/>
        </w:rPr>
        <w:t>°</w:t>
      </w:r>
      <w:r w:rsidRPr="007B4341">
        <w:rPr>
          <w:rFonts w:ascii="Trebuchet MS" w:hAnsi="Trebuchet MS"/>
        </w:rPr>
        <w:t xml:space="preserve">C şi raportul evapotranspiraţiei </w:t>
      </w:r>
      <w:r w:rsidR="00540CC1" w:rsidRPr="007B4341">
        <w:rPr>
          <w:rFonts w:ascii="Trebuchet MS" w:hAnsi="Trebuchet MS"/>
        </w:rPr>
        <w:t>real</w:t>
      </w:r>
      <w:r w:rsidR="00540CC1">
        <w:rPr>
          <w:rFonts w:ascii="Trebuchet MS" w:hAnsi="Trebuchet MS"/>
        </w:rPr>
        <w:t>e</w:t>
      </w:r>
      <w:r w:rsidR="00540CC1" w:rsidRPr="007B4341">
        <w:rPr>
          <w:rFonts w:ascii="Trebuchet MS" w:hAnsi="Trebuchet MS"/>
        </w:rPr>
        <w:t xml:space="preserve"> </w:t>
      </w:r>
      <w:r w:rsidRPr="007B4341">
        <w:rPr>
          <w:rFonts w:ascii="Trebuchet MS" w:hAnsi="Trebuchet MS"/>
        </w:rPr>
        <w:t>faţă de cea potenţială este mai mare de 0,5. Acest indicator a fost calculat utilizând modelul de simulare ROIMPEL, utilizând baza de date de sol SIGSTAR-200 şi datele climatice pe seria de ani 1991-2000.</w:t>
      </w:r>
    </w:p>
    <w:p w:rsidR="007B4341" w:rsidRDefault="007B4341" w:rsidP="007B4341">
      <w:pPr>
        <w:spacing w:after="0" w:line="240" w:lineRule="auto"/>
        <w:contextualSpacing/>
        <w:jc w:val="both"/>
        <w:rPr>
          <w:rFonts w:ascii="Trebuchet MS" w:hAnsi="Trebuchet MS"/>
        </w:rPr>
      </w:pPr>
    </w:p>
    <w:p w:rsidR="007B4341" w:rsidRPr="007B4341" w:rsidRDefault="007B4341" w:rsidP="007B4341">
      <w:pPr>
        <w:spacing w:after="0" w:line="240" w:lineRule="auto"/>
        <w:contextualSpacing/>
        <w:jc w:val="both"/>
        <w:rPr>
          <w:rFonts w:ascii="Trebuchet MS" w:hAnsi="Trebuchet MS"/>
        </w:rPr>
      </w:pPr>
      <w:r w:rsidRPr="007B4341">
        <w:rPr>
          <w:rFonts w:ascii="Trebuchet MS" w:hAnsi="Trebuchet MS"/>
        </w:rPr>
        <w:t>Prin excluderea UAT insulare şi adăugarea UAT vecine în vederea omogenizării zonelor selectate, valorile prag rezultate ale indicatorilor sunt:</w:t>
      </w:r>
    </w:p>
    <w:p w:rsidR="007B4341" w:rsidRPr="007B4341" w:rsidRDefault="007B4341" w:rsidP="00E24E6A">
      <w:pPr>
        <w:numPr>
          <w:ilvl w:val="0"/>
          <w:numId w:val="9"/>
        </w:numPr>
        <w:spacing w:after="0" w:line="240" w:lineRule="auto"/>
        <w:ind w:left="426" w:hanging="426"/>
        <w:contextualSpacing/>
        <w:jc w:val="both"/>
        <w:rPr>
          <w:rFonts w:ascii="Trebuchet MS" w:hAnsi="Trebuchet MS"/>
        </w:rPr>
      </w:pPr>
      <w:r w:rsidRPr="007B4341">
        <w:rPr>
          <w:rFonts w:ascii="Trebuchet MS" w:hAnsi="Trebuchet MS"/>
        </w:rPr>
        <w:lastRenderedPageBreak/>
        <w:t>maximum 65 mm apă pe profilul de sol cu rădăcini pentru cantitatea de apă accesibilă din sol (cu excepţia unei UAT ptr. care se înregistrază o valoare mai mare decât pragul, respectiv de 92 mm) şi</w:t>
      </w:r>
    </w:p>
    <w:p w:rsidR="007B4341" w:rsidRPr="007B4341" w:rsidRDefault="007B4341" w:rsidP="00E24E6A">
      <w:pPr>
        <w:numPr>
          <w:ilvl w:val="0"/>
          <w:numId w:val="9"/>
        </w:numPr>
        <w:spacing w:after="0" w:line="240" w:lineRule="auto"/>
        <w:ind w:left="426" w:hanging="426"/>
        <w:contextualSpacing/>
        <w:jc w:val="both"/>
        <w:rPr>
          <w:rFonts w:ascii="Trebuchet MS" w:hAnsi="Trebuchet MS"/>
        </w:rPr>
      </w:pPr>
      <w:r w:rsidRPr="007B4341">
        <w:rPr>
          <w:rFonts w:ascii="Trebuchet MS" w:hAnsi="Trebuchet MS"/>
        </w:rPr>
        <w:t>maximum 106 zile de creştere (cu excepţia unei UAT care înregistr</w:t>
      </w:r>
      <w:r w:rsidR="00540CC1">
        <w:rPr>
          <w:rFonts w:ascii="Trebuchet MS" w:hAnsi="Trebuchet MS"/>
        </w:rPr>
        <w:t>e</w:t>
      </w:r>
      <w:r w:rsidRPr="007B4341">
        <w:rPr>
          <w:rFonts w:ascii="Trebuchet MS" w:hAnsi="Trebuchet MS"/>
        </w:rPr>
        <w:t>ază valoarea 111).</w:t>
      </w:r>
    </w:p>
    <w:p w:rsidR="007B4341" w:rsidRDefault="007B4341" w:rsidP="007B4341">
      <w:pPr>
        <w:spacing w:after="0" w:line="240" w:lineRule="auto"/>
        <w:contextualSpacing/>
        <w:jc w:val="both"/>
        <w:rPr>
          <w:rFonts w:ascii="Trebuchet MS" w:hAnsi="Trebuchet MS"/>
        </w:rPr>
      </w:pPr>
    </w:p>
    <w:p w:rsidR="007B4341" w:rsidRPr="007B4341" w:rsidRDefault="007B4341" w:rsidP="007B4341">
      <w:pPr>
        <w:spacing w:after="0" w:line="240" w:lineRule="auto"/>
        <w:contextualSpacing/>
        <w:jc w:val="both"/>
        <w:rPr>
          <w:rFonts w:ascii="Trebuchet MS" w:hAnsi="Trebuchet MS"/>
        </w:rPr>
      </w:pPr>
      <w:r w:rsidRPr="007B4341">
        <w:rPr>
          <w:rFonts w:ascii="Trebuchet MS" w:hAnsi="Trebuchet MS"/>
        </w:rPr>
        <w:t>Validarea ipotezei pe baza căreia sunt selectate zonele este făcută prin analiza la nivel de UAT a indicatorul</w:t>
      </w:r>
      <w:r w:rsidR="00540CC1">
        <w:rPr>
          <w:rFonts w:ascii="Trebuchet MS" w:hAnsi="Trebuchet MS"/>
        </w:rPr>
        <w:t>ui</w:t>
      </w:r>
      <w:r w:rsidRPr="007B4341">
        <w:rPr>
          <w:rFonts w:ascii="Trebuchet MS" w:hAnsi="Trebuchet MS"/>
        </w:rPr>
        <w:t xml:space="preserve"> ESAI (Environmentally Sensitive Area Index) privind sensibilitatea arealelor la deşertificare, calculat pe baza datelor de sol, climă şi management agricol, utilizând metodologia MEDALUS (Ghid al indicatorilor cheie de deșertificare și cartografierea zonelor sensibile din punct de vedere ecologic la deșertificare, DG Science, 1999). Prin utilizarea metodologiei MEDALUS pentru evaluarea arealelor sensibile la deşertificare a fost elaborată harta riscului la deşertificare în România cu menţionarea zonelor „critice” în care efectele induse de schimbările climatice asupra agro-ecosistemelor pot fi majore. Toate zonele selectate înregistrează valori care indică încadrarea în clasa “critic”.</w:t>
      </w:r>
    </w:p>
    <w:p w:rsidR="007B4341" w:rsidRDefault="007B4341" w:rsidP="007B4341">
      <w:pPr>
        <w:spacing w:after="0" w:line="240" w:lineRule="auto"/>
        <w:contextualSpacing/>
        <w:jc w:val="both"/>
        <w:rPr>
          <w:rFonts w:ascii="Trebuchet MS" w:hAnsi="Trebuchet MS"/>
        </w:rPr>
      </w:pPr>
    </w:p>
    <w:p w:rsidR="007B4341" w:rsidRPr="007B4341" w:rsidRDefault="007B4341" w:rsidP="007B4341">
      <w:pPr>
        <w:spacing w:after="0" w:line="240" w:lineRule="auto"/>
        <w:contextualSpacing/>
        <w:jc w:val="both"/>
        <w:rPr>
          <w:rFonts w:ascii="Trebuchet MS" w:hAnsi="Trebuchet MS"/>
        </w:rPr>
      </w:pPr>
      <w:r w:rsidRPr="007B4341">
        <w:rPr>
          <w:rFonts w:ascii="Trebuchet MS" w:hAnsi="Trebuchet MS"/>
        </w:rPr>
        <w:t>Conform „Metodologiei de elaborare a studiilor pedologice – indicatori eco-pedologici” capacitatea de apă utilă/accesibilă este încadrată în categoria „foarte mică" în cazul în care valorile ei sunt mai mici de 100 mm apă pe 100 cm sol (cu subdiviziuni: foarte mică &lt;50 mm, mică 50-65 mm, mijlocie 66-80 mm, mare 81-100 mm</w:t>
      </w:r>
      <w:r w:rsidR="00540CC1">
        <w:rPr>
          <w:rFonts w:ascii="Trebuchet MS" w:hAnsi="Trebuchet MS"/>
        </w:rPr>
        <w:t>)</w:t>
      </w:r>
      <w:r w:rsidRPr="007B4341">
        <w:rPr>
          <w:rFonts w:ascii="Trebuchet MS" w:hAnsi="Trebuchet MS"/>
        </w:rPr>
        <w:t>. Limita propusă de 65 mm corespunde unei cantităţi de apă care în condiţiile medii de evapo-transpiraţie în perioada de vegetaţie se epuizează în 7 zile. În urma calculării perioadei de creştere, solurile încadrate în această clasă au prezentat valori sub limita considerată valoare „critică”. Limita de 106 zile de creştere în prezent reprezintă arealele care conform scenariilor de schimbări climatice vor prezenta la nivelul anilor 2020 valori corespunzătoare limitei de 75 zile care caracterizează conform aceluiaşi indicator arealele cu restricţii severe.</w:t>
      </w:r>
    </w:p>
    <w:p w:rsidR="007B4341" w:rsidRDefault="007B4341" w:rsidP="007B4341">
      <w:pPr>
        <w:spacing w:after="0" w:line="240" w:lineRule="auto"/>
        <w:contextualSpacing/>
        <w:jc w:val="both"/>
        <w:rPr>
          <w:rFonts w:ascii="Trebuchet MS" w:hAnsi="Trebuchet MS"/>
        </w:rPr>
      </w:pPr>
    </w:p>
    <w:p w:rsidR="007B4341" w:rsidRDefault="007B4341" w:rsidP="007B4341">
      <w:pPr>
        <w:spacing w:after="0" w:line="240" w:lineRule="auto"/>
        <w:contextualSpacing/>
        <w:jc w:val="center"/>
        <w:rPr>
          <w:rFonts w:ascii="Trebuchet MS" w:hAnsi="Trebuchet MS"/>
        </w:rPr>
      </w:pPr>
      <w:r w:rsidRPr="007B4341">
        <w:rPr>
          <w:rFonts w:ascii="Trebuchet MS" w:hAnsi="Trebuchet MS"/>
          <w:noProof/>
          <w:lang w:eastAsia="ro-RO"/>
        </w:rPr>
        <w:drawing>
          <wp:inline distT="0" distB="0" distL="0" distR="0" wp14:anchorId="32543073" wp14:editId="62D37368">
            <wp:extent cx="6289675" cy="4445000"/>
            <wp:effectExtent l="19050" t="0" r="0" b="0"/>
            <wp:docPr id="8" name="Picture 373" descr="D:\Andy - work\MADR\PNDR 2014-2020\PNDR 2014-2020\2015.03 - PNDR 2014-2020 v.1.1\PNDR 2014-2020 - anexe\Cap. 8.2 - figuri masuri\Figura 8.2.M.10.1-2 – harta P5 şi P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descr="D:\Andy - work\MADR\PNDR 2014-2020\PNDR 2014-2020\2015.03 - PNDR 2014-2020 v.1.1\PNDR 2014-2020 - anexe\Cap. 8.2 - figuri masuri\Figura 8.2.M.10.1-2 – harta P5 şi P7.jpg"/>
                    <pic:cNvPicPr>
                      <a:picLocks noChangeAspect="1" noChangeArrowheads="1"/>
                    </pic:cNvPicPr>
                  </pic:nvPicPr>
                  <pic:blipFill>
                    <a:blip r:embed="rId23" cstate="print"/>
                    <a:srcRect/>
                    <a:stretch>
                      <a:fillRect/>
                    </a:stretch>
                  </pic:blipFill>
                  <pic:spPr bwMode="auto">
                    <a:xfrm>
                      <a:off x="0" y="0"/>
                      <a:ext cx="6289675" cy="4445000"/>
                    </a:xfrm>
                    <a:prstGeom prst="rect">
                      <a:avLst/>
                    </a:prstGeom>
                    <a:noFill/>
                    <a:ln w="9525">
                      <a:noFill/>
                      <a:miter lim="800000"/>
                      <a:headEnd/>
                      <a:tailEnd/>
                    </a:ln>
                  </pic:spPr>
                </pic:pic>
              </a:graphicData>
            </a:graphic>
          </wp:inline>
        </w:drawing>
      </w:r>
    </w:p>
    <w:p w:rsidR="007B4341" w:rsidRDefault="007B4341" w:rsidP="007B4341">
      <w:pPr>
        <w:spacing w:after="0" w:line="240" w:lineRule="auto"/>
        <w:contextualSpacing/>
        <w:jc w:val="both"/>
        <w:rPr>
          <w:rFonts w:ascii="Trebuchet MS" w:hAnsi="Trebuchet MS"/>
        </w:rPr>
      </w:pPr>
    </w:p>
    <w:p w:rsidR="007B4341" w:rsidRPr="007B4341" w:rsidRDefault="007B4341" w:rsidP="007B4341">
      <w:pPr>
        <w:spacing w:after="0" w:line="240" w:lineRule="auto"/>
        <w:contextualSpacing/>
        <w:jc w:val="both"/>
        <w:rPr>
          <w:rFonts w:ascii="Trebuchet MS" w:hAnsi="Trebuchet MS"/>
        </w:rPr>
      </w:pPr>
      <w:r w:rsidRPr="007B4341">
        <w:rPr>
          <w:rFonts w:ascii="Trebuchet MS" w:hAnsi="Trebuchet MS"/>
        </w:rPr>
        <w:t>Ca rezultat, se consideră că UAT cele mai potrivite pentru aplicarea măsurilor incluse în P5 sunt cele în care sunt îndeplinite simultan unele condiţii care se referă la influenţa climei asupra practicării activităţilor agricole:</w:t>
      </w:r>
    </w:p>
    <w:p w:rsidR="007B4341" w:rsidRPr="007B4341" w:rsidRDefault="007B4341" w:rsidP="00E24E6A">
      <w:pPr>
        <w:numPr>
          <w:ilvl w:val="0"/>
          <w:numId w:val="9"/>
        </w:numPr>
        <w:spacing w:after="0" w:line="240" w:lineRule="auto"/>
        <w:ind w:left="426" w:hanging="426"/>
        <w:contextualSpacing/>
        <w:jc w:val="both"/>
        <w:rPr>
          <w:rFonts w:ascii="Trebuchet MS" w:hAnsi="Trebuchet MS"/>
        </w:rPr>
      </w:pPr>
      <w:r w:rsidRPr="007B4341">
        <w:rPr>
          <w:rFonts w:ascii="Trebuchet MS" w:hAnsi="Trebuchet MS"/>
        </w:rPr>
        <w:t>cantitatea de apă accesibilă din sol se încadrează în clasele „foarte mică”,</w:t>
      </w:r>
    </w:p>
    <w:p w:rsidR="007B4341" w:rsidRPr="007B4341" w:rsidRDefault="007B4341" w:rsidP="00E24E6A">
      <w:pPr>
        <w:numPr>
          <w:ilvl w:val="0"/>
          <w:numId w:val="9"/>
        </w:numPr>
        <w:spacing w:after="0" w:line="240" w:lineRule="auto"/>
        <w:ind w:left="426" w:hanging="426"/>
        <w:contextualSpacing/>
        <w:jc w:val="both"/>
        <w:rPr>
          <w:rFonts w:ascii="Trebuchet MS" w:hAnsi="Trebuchet MS"/>
        </w:rPr>
      </w:pPr>
      <w:r w:rsidRPr="007B4341">
        <w:rPr>
          <w:rFonts w:ascii="Trebuchet MS" w:hAnsi="Trebuchet MS"/>
        </w:rPr>
        <w:lastRenderedPageBreak/>
        <w:t>numărul redus de zile de creştere,</w:t>
      </w:r>
    </w:p>
    <w:p w:rsidR="007B4341" w:rsidRPr="007B4341" w:rsidRDefault="007B4341" w:rsidP="00E24E6A">
      <w:pPr>
        <w:numPr>
          <w:ilvl w:val="0"/>
          <w:numId w:val="9"/>
        </w:numPr>
        <w:spacing w:after="0" w:line="240" w:lineRule="auto"/>
        <w:ind w:left="426" w:hanging="426"/>
        <w:contextualSpacing/>
        <w:jc w:val="both"/>
        <w:rPr>
          <w:rFonts w:ascii="Trebuchet MS" w:hAnsi="Trebuchet MS"/>
        </w:rPr>
      </w:pPr>
      <w:r w:rsidRPr="007B4341">
        <w:rPr>
          <w:rFonts w:ascii="Trebuchet MS" w:hAnsi="Trebuchet MS"/>
        </w:rPr>
        <w:t>clasa de expunere la efectele schimbărilor climatice fiind reflectată de indicatorul ESAI.</w:t>
      </w:r>
    </w:p>
    <w:p w:rsidR="007B4341" w:rsidRDefault="007B4341" w:rsidP="007B4341">
      <w:pPr>
        <w:spacing w:after="0" w:line="240" w:lineRule="auto"/>
        <w:contextualSpacing/>
        <w:jc w:val="both"/>
        <w:rPr>
          <w:rFonts w:ascii="Trebuchet MS" w:hAnsi="Trebuchet MS"/>
        </w:rPr>
      </w:pPr>
    </w:p>
    <w:p w:rsidR="007B4341" w:rsidRPr="007B4341" w:rsidRDefault="007B4341" w:rsidP="007B4341">
      <w:pPr>
        <w:spacing w:after="0" w:line="240" w:lineRule="auto"/>
        <w:contextualSpacing/>
        <w:jc w:val="both"/>
        <w:rPr>
          <w:rFonts w:ascii="Trebuchet MS" w:hAnsi="Trebuchet MS"/>
        </w:rPr>
      </w:pPr>
      <w:r w:rsidRPr="007B4341">
        <w:rPr>
          <w:rFonts w:ascii="Trebuchet MS" w:hAnsi="Trebuchet MS"/>
        </w:rPr>
        <w:t>Zona în care se va aplica pachetul pilot adresat adaptarii agriculturii la efectele schimbărilor climatice, acoperă teritoriul administrativ al unui număr de 71 UAT, suprafaţa de teren arabil fiind estimată la cca. 900 mii ha</w:t>
      </w:r>
      <w:r>
        <w:rPr>
          <w:rFonts w:ascii="Trebuchet MS" w:hAnsi="Trebuchet MS"/>
        </w:rPr>
        <w:t>.</w:t>
      </w:r>
    </w:p>
    <w:p w:rsidR="008A419E" w:rsidRPr="003C1CDB" w:rsidRDefault="008A419E" w:rsidP="003C1CDB">
      <w:pPr>
        <w:spacing w:after="0" w:line="240" w:lineRule="auto"/>
        <w:contextualSpacing/>
        <w:jc w:val="both"/>
        <w:rPr>
          <w:rFonts w:ascii="Trebuchet MS" w:hAnsi="Trebuchet MS"/>
        </w:rPr>
      </w:pPr>
    </w:p>
    <w:p w:rsidR="00E67D62" w:rsidRPr="006F68A6" w:rsidRDefault="006F68A6" w:rsidP="007B4341">
      <w:pPr>
        <w:pStyle w:val="Heading2"/>
        <w:spacing w:before="0" w:line="240" w:lineRule="auto"/>
        <w:contextualSpacing/>
        <w:jc w:val="both"/>
      </w:pPr>
      <w:bookmarkStart w:id="12" w:name="_Toc443513353"/>
      <w:r>
        <w:t xml:space="preserve">Măsura 10 </w:t>
      </w:r>
      <w:r w:rsidR="007364C1">
        <w:t>agro-mediu</w:t>
      </w:r>
      <w:r>
        <w:t xml:space="preserve"> şi climă /</w:t>
      </w:r>
      <w:r w:rsidR="007B4341" w:rsidRPr="006F68A6">
        <w:t xml:space="preserve"> </w:t>
      </w:r>
      <w:r w:rsidR="000C143F" w:rsidRPr="006F68A6">
        <w:t>Pachetul 6 – pajişti importante pentru fluturi (Maculinea sp.)</w:t>
      </w:r>
      <w:bookmarkEnd w:id="12"/>
    </w:p>
    <w:p w:rsidR="00E67D62" w:rsidRDefault="00E67D62" w:rsidP="007B4341">
      <w:pPr>
        <w:spacing w:after="0" w:line="240" w:lineRule="auto"/>
        <w:ind w:right="-2"/>
        <w:contextualSpacing/>
        <w:jc w:val="both"/>
        <w:rPr>
          <w:rFonts w:ascii="Trebuchet MS" w:hAnsi="Trebuchet MS"/>
        </w:rPr>
      </w:pPr>
    </w:p>
    <w:p w:rsidR="007B4341" w:rsidRDefault="007B4341" w:rsidP="007B4341">
      <w:pPr>
        <w:spacing w:after="0" w:line="240" w:lineRule="auto"/>
        <w:ind w:right="-2"/>
        <w:contextualSpacing/>
        <w:jc w:val="both"/>
        <w:rPr>
          <w:rFonts w:ascii="Trebuchet MS" w:hAnsi="Trebuchet MS"/>
        </w:rPr>
      </w:pPr>
      <w:r w:rsidRPr="007B4341">
        <w:rPr>
          <w:rFonts w:ascii="Trebuchet MS" w:hAnsi="Trebuchet MS"/>
        </w:rPr>
        <w:t>Pe pajiştile permanente din zona Clujului şi cele situate în Obcinele Bucovinei, evaluarea</w:t>
      </w:r>
      <w:r>
        <w:rPr>
          <w:rFonts w:ascii="Trebuchet MS" w:hAnsi="Trebuchet MS"/>
        </w:rPr>
        <w:t xml:space="preserve"> </w:t>
      </w:r>
      <w:r w:rsidRPr="007B4341">
        <w:rPr>
          <w:rFonts w:ascii="Trebuchet MS" w:hAnsi="Trebuchet MS"/>
        </w:rPr>
        <w:t xml:space="preserve">populaţiilor </w:t>
      </w:r>
      <w:r w:rsidR="00274F15">
        <w:rPr>
          <w:rFonts w:ascii="Trebuchet MS" w:hAnsi="Trebuchet MS"/>
        </w:rPr>
        <w:t xml:space="preserve">de fluturi </w:t>
      </w:r>
      <w:r w:rsidRPr="007B4341">
        <w:rPr>
          <w:rFonts w:ascii="Trebuchet MS" w:hAnsi="Trebuchet MS"/>
        </w:rPr>
        <w:t>din speciile genului Maculinea,</w:t>
      </w:r>
      <w:r>
        <w:rPr>
          <w:rFonts w:ascii="Trebuchet MS" w:hAnsi="Trebuchet MS"/>
        </w:rPr>
        <w:t xml:space="preserve"> </w:t>
      </w:r>
      <w:r w:rsidRPr="007B4341">
        <w:rPr>
          <w:rFonts w:ascii="Trebuchet MS" w:hAnsi="Trebuchet MS"/>
        </w:rPr>
        <w:t>specii care se regăsesc în lista speciilor animale și de vegetale de importanță comunitară care necesită protecție strictă, precizată în Anexa IV din Directiva Habitate, a arătat faptul că aici se găseşte, în funcţie de specie, până la 3 % din populaţia la nivel comunitar, aceste zone înregistrând până la 40 % din populaţiile la nivel naţional.</w:t>
      </w:r>
      <w:r>
        <w:rPr>
          <w:rFonts w:ascii="Trebuchet MS" w:hAnsi="Trebuchet MS"/>
        </w:rPr>
        <w:t xml:space="preserve"> </w:t>
      </w:r>
      <w:r w:rsidRPr="007B4341">
        <w:rPr>
          <w:rFonts w:ascii="Trebuchet MS" w:hAnsi="Trebuchet MS"/>
        </w:rPr>
        <w:t>Zonele selectate ca eligibile în cadrul acestui pachet, încă din perioada 2007-2013, sunt situate în judeţul Cluj şi în judeţul Suceava, pe teritoriul a 26 UAT, suprafaţa de pajişti permanente din aceste zone fiind de cca. 23.000 ha.</w:t>
      </w:r>
    </w:p>
    <w:p w:rsidR="00C075ED" w:rsidRPr="003C1CDB" w:rsidRDefault="00C075ED" w:rsidP="007B4341">
      <w:pPr>
        <w:spacing w:after="0" w:line="240" w:lineRule="auto"/>
        <w:ind w:right="-2"/>
        <w:contextualSpacing/>
        <w:jc w:val="both"/>
        <w:rPr>
          <w:rFonts w:ascii="Trebuchet MS" w:hAnsi="Trebuchet MS"/>
        </w:rPr>
      </w:pPr>
    </w:p>
    <w:p w:rsidR="007B4341" w:rsidRPr="006F68A6" w:rsidRDefault="006F68A6" w:rsidP="007B4341">
      <w:pPr>
        <w:pStyle w:val="Heading2"/>
        <w:spacing w:before="0" w:line="240" w:lineRule="auto"/>
        <w:contextualSpacing/>
        <w:jc w:val="both"/>
      </w:pPr>
      <w:bookmarkStart w:id="13" w:name="_Toc443513354"/>
      <w:r>
        <w:t xml:space="preserve">Măsura 10 </w:t>
      </w:r>
      <w:r w:rsidR="007364C1">
        <w:t>agro-mediu</w:t>
      </w:r>
      <w:r>
        <w:t xml:space="preserve"> şi climă /</w:t>
      </w:r>
      <w:r w:rsidRPr="006F68A6">
        <w:t xml:space="preserve"> </w:t>
      </w:r>
      <w:r w:rsidR="00B121DB" w:rsidRPr="006F68A6">
        <w:t>Pachetul 7 – terenuri arabile importante ca zone de hrănire pentru gâsca cu gât roşu (Branta ruficollis)</w:t>
      </w:r>
      <w:bookmarkEnd w:id="13"/>
    </w:p>
    <w:p w:rsidR="007B4341" w:rsidRPr="003C1CDB" w:rsidRDefault="007B4341" w:rsidP="007B4341">
      <w:pPr>
        <w:spacing w:after="0" w:line="240" w:lineRule="auto"/>
        <w:ind w:right="126"/>
        <w:contextualSpacing/>
        <w:jc w:val="both"/>
        <w:rPr>
          <w:rFonts w:ascii="Trebuchet MS" w:hAnsi="Trebuchet MS"/>
        </w:rPr>
      </w:pPr>
    </w:p>
    <w:p w:rsidR="00BF3C15" w:rsidRDefault="00BF3C15" w:rsidP="00BF3C15">
      <w:pPr>
        <w:spacing w:after="0" w:line="240" w:lineRule="auto"/>
        <w:ind w:right="-2"/>
        <w:contextualSpacing/>
        <w:jc w:val="both"/>
        <w:rPr>
          <w:rFonts w:ascii="Trebuchet MS" w:hAnsi="Trebuchet MS"/>
        </w:rPr>
      </w:pPr>
      <w:r w:rsidRPr="00BF3C15">
        <w:rPr>
          <w:rFonts w:ascii="Trebuchet MS" w:hAnsi="Trebuchet MS"/>
        </w:rPr>
        <w:t>În perioada 2014-2020, zonele eligibile pentru Pachetul 7 sunt reprezentate numai de zonele de hrănire situate la nivelul Ariilor de Importanță Avifaunistică (SPA-uri). Acestea acoperă suprafața eligibilă desemnată pentru perioada 2007-2013 care includea Ariile de Protecție Specială Avifaunistică (IBA-uri), acoperind în principal teritoriile de înnoptare. Pe lângă zonele propuse anterior (2007-2013), în vederea asigurării consistenţei şi omogenizării zonelor eligibile, pentru următoarea perioadă de programare vor mai fi incluse unele teritorii, pe baza datelor obținute prin echiparea gâștelor cu transmițătoare satelitare instalate atât de către Societatea Ornitologică Română, cât și alți parteneri din alte State Membre.</w:t>
      </w:r>
    </w:p>
    <w:p w:rsidR="00BF3C15" w:rsidRDefault="00BF3C15" w:rsidP="00BF3C15">
      <w:pPr>
        <w:spacing w:after="0" w:line="240" w:lineRule="auto"/>
        <w:ind w:right="-2"/>
        <w:contextualSpacing/>
        <w:jc w:val="both"/>
        <w:rPr>
          <w:rFonts w:ascii="Trebuchet MS" w:hAnsi="Trebuchet MS"/>
        </w:rPr>
      </w:pPr>
    </w:p>
    <w:p w:rsidR="00BF3C15" w:rsidRPr="00BF3C15" w:rsidRDefault="00BF3C15" w:rsidP="00BF3C15">
      <w:pPr>
        <w:spacing w:after="0" w:line="240" w:lineRule="auto"/>
        <w:ind w:right="-2"/>
        <w:contextualSpacing/>
        <w:jc w:val="both"/>
        <w:rPr>
          <w:rFonts w:ascii="Trebuchet MS" w:hAnsi="Trebuchet MS"/>
        </w:rPr>
      </w:pPr>
      <w:r w:rsidRPr="00BF3C15">
        <w:rPr>
          <w:rFonts w:ascii="Trebuchet MS" w:hAnsi="Trebuchet MS"/>
        </w:rPr>
        <w:t xml:space="preserve">Suprafaţa de terenuri arabile situate în cele 126 UAT incluse în zonele eligibile este de cca. 926 mii ha. În acelaşi timp, zonele selectate acoperă peste 19% din suprafaţa SPA-urilor desemnate în România. Colateral, implementarea pachetului vine în sprijinul </w:t>
      </w:r>
      <w:r w:rsidR="003C2843" w:rsidRPr="00BF3C15">
        <w:rPr>
          <w:rFonts w:ascii="Trebuchet MS" w:hAnsi="Trebuchet MS"/>
        </w:rPr>
        <w:t>ac</w:t>
      </w:r>
      <w:r w:rsidR="003C2843">
        <w:rPr>
          <w:rFonts w:ascii="Trebuchet MS" w:hAnsi="Trebuchet MS"/>
        </w:rPr>
        <w:t>ț</w:t>
      </w:r>
      <w:r w:rsidR="003C2843" w:rsidRPr="00BF3C15">
        <w:rPr>
          <w:rFonts w:ascii="Trebuchet MS" w:hAnsi="Trebuchet MS"/>
        </w:rPr>
        <w:t xml:space="preserve">iunilor </w:t>
      </w:r>
      <w:r w:rsidRPr="00BF3C15">
        <w:rPr>
          <w:rFonts w:ascii="Trebuchet MS" w:hAnsi="Trebuchet MS"/>
        </w:rPr>
        <w:t>de protecţie a speciilor şi habitatelor, zona eligibilă acoperind cca. 14,19% din suprafaţa SCI-urilor desemnate în România. În ansamblu, Pachetul 7 acoperă cca. 13,24 % din suprafaţa siturilor Natura 2000 desemnate în România.</w:t>
      </w:r>
    </w:p>
    <w:p w:rsidR="00B121DB" w:rsidRPr="003C1CDB" w:rsidRDefault="00B121DB" w:rsidP="00BF3C15">
      <w:pPr>
        <w:spacing w:after="0" w:line="240" w:lineRule="auto"/>
        <w:ind w:right="-2"/>
        <w:contextualSpacing/>
        <w:jc w:val="both"/>
        <w:rPr>
          <w:rFonts w:ascii="Trebuchet MS" w:hAnsi="Trebuchet MS"/>
        </w:rPr>
      </w:pPr>
    </w:p>
    <w:p w:rsidR="00C075ED" w:rsidRPr="006F68A6" w:rsidRDefault="006F68A6" w:rsidP="007B4341">
      <w:pPr>
        <w:pStyle w:val="Heading2"/>
        <w:spacing w:before="0" w:line="240" w:lineRule="auto"/>
        <w:contextualSpacing/>
        <w:jc w:val="both"/>
      </w:pPr>
      <w:bookmarkStart w:id="14" w:name="_Toc443513355"/>
      <w:r>
        <w:t xml:space="preserve">Măsura 10 </w:t>
      </w:r>
      <w:r w:rsidR="007364C1">
        <w:t>agro-mediu</w:t>
      </w:r>
      <w:r>
        <w:t xml:space="preserve"> şi climă /</w:t>
      </w:r>
      <w:r w:rsidRPr="006F68A6">
        <w:t xml:space="preserve"> </w:t>
      </w:r>
      <w:r w:rsidR="00967225" w:rsidRPr="006F68A6">
        <w:t>Pachetul 8 – creșterea animalelor de fermă din ra</w:t>
      </w:r>
      <w:r w:rsidR="007B4341" w:rsidRPr="006F68A6">
        <w:t>se locale în pericol de abandon</w:t>
      </w:r>
      <w:bookmarkEnd w:id="14"/>
    </w:p>
    <w:p w:rsidR="00C075ED" w:rsidRPr="003C1CDB" w:rsidRDefault="00C075ED" w:rsidP="00BF3C15">
      <w:pPr>
        <w:spacing w:after="0" w:line="240" w:lineRule="auto"/>
        <w:ind w:right="-2"/>
        <w:contextualSpacing/>
        <w:jc w:val="both"/>
        <w:rPr>
          <w:rFonts w:ascii="Trebuchet MS" w:hAnsi="Trebuchet MS"/>
        </w:rPr>
      </w:pPr>
    </w:p>
    <w:p w:rsidR="00C075ED" w:rsidRDefault="007B4341" w:rsidP="00BF3C15">
      <w:pPr>
        <w:spacing w:after="0" w:line="240" w:lineRule="auto"/>
        <w:ind w:right="-2"/>
        <w:contextualSpacing/>
        <w:jc w:val="both"/>
        <w:rPr>
          <w:rFonts w:ascii="Trebuchet MS" w:hAnsi="Trebuchet MS"/>
        </w:rPr>
      </w:pPr>
      <w:r>
        <w:rPr>
          <w:rFonts w:ascii="Trebuchet MS" w:hAnsi="Trebuchet MS"/>
        </w:rPr>
        <w:t xml:space="preserve">Pachetul 8 </w:t>
      </w:r>
      <w:r w:rsidRPr="007B4341">
        <w:rPr>
          <w:rFonts w:ascii="Trebuchet MS" w:hAnsi="Trebuchet MS"/>
        </w:rPr>
        <w:t>are aplicabilitate la nivel național.</w:t>
      </w:r>
    </w:p>
    <w:p w:rsidR="009A233D" w:rsidRDefault="009A233D" w:rsidP="00BF3C15">
      <w:pPr>
        <w:spacing w:after="0" w:line="240" w:lineRule="auto"/>
        <w:ind w:right="-2"/>
        <w:contextualSpacing/>
        <w:jc w:val="both"/>
        <w:rPr>
          <w:rFonts w:ascii="Trebuchet MS" w:hAnsi="Trebuchet MS"/>
        </w:rPr>
      </w:pPr>
    </w:p>
    <w:p w:rsidR="009A233D" w:rsidRDefault="009A233D" w:rsidP="009A233D">
      <w:pPr>
        <w:spacing w:after="0" w:line="240" w:lineRule="auto"/>
        <w:ind w:right="-2"/>
        <w:contextualSpacing/>
        <w:jc w:val="both"/>
        <w:rPr>
          <w:rFonts w:ascii="Trebuchet MS" w:hAnsi="Trebuchet MS"/>
        </w:rPr>
      </w:pPr>
      <w:r>
        <w:rPr>
          <w:rFonts w:ascii="Trebuchet MS" w:hAnsi="Trebuchet MS"/>
        </w:rPr>
        <w:t xml:space="preserve">Rasele </w:t>
      </w:r>
      <w:r w:rsidRPr="009A233D">
        <w:rPr>
          <w:rFonts w:ascii="Trebuchet MS" w:hAnsi="Trebuchet MS"/>
        </w:rPr>
        <w:t xml:space="preserve">locale în pericol de abandon </w:t>
      </w:r>
      <w:r>
        <w:rPr>
          <w:rFonts w:ascii="Trebuchet MS" w:hAnsi="Trebuchet MS"/>
        </w:rPr>
        <w:t>di</w:t>
      </w:r>
      <w:r w:rsidRPr="009A233D">
        <w:rPr>
          <w:rFonts w:ascii="Trebuchet MS" w:hAnsi="Trebuchet MS"/>
        </w:rPr>
        <w:t>n România</w:t>
      </w:r>
      <w:r>
        <w:rPr>
          <w:rFonts w:ascii="Trebuchet MS" w:hAnsi="Trebuchet MS"/>
        </w:rPr>
        <w:t>, ţinând seama de</w:t>
      </w:r>
      <w:r w:rsidRPr="009A233D">
        <w:rPr>
          <w:rFonts w:ascii="Trebuchet MS" w:hAnsi="Trebuchet MS"/>
        </w:rPr>
        <w:t xml:space="preserve"> pericolul (gradul de risc) în care se află acestea, conform </w:t>
      </w:r>
      <w:r>
        <w:rPr>
          <w:rFonts w:ascii="Trebuchet MS" w:hAnsi="Trebuchet MS"/>
        </w:rPr>
        <w:t xml:space="preserve">prevederilor </w:t>
      </w:r>
      <w:r w:rsidRPr="009A233D">
        <w:rPr>
          <w:rFonts w:ascii="Trebuchet MS" w:hAnsi="Trebuchet MS"/>
        </w:rPr>
        <w:t>art. 7(3) al Regulamentului (UE) nr. 807/2014</w:t>
      </w:r>
      <w:r>
        <w:rPr>
          <w:rFonts w:ascii="Trebuchet MS" w:hAnsi="Trebuchet MS"/>
        </w:rPr>
        <w:t>, sunt</w:t>
      </w:r>
      <w:r w:rsidRPr="009A233D">
        <w:rPr>
          <w:rFonts w:ascii="Trebuchet MS" w:hAnsi="Trebuchet MS"/>
        </w:rPr>
        <w:t>:</w:t>
      </w:r>
    </w:p>
    <w:p w:rsidR="009A233D" w:rsidRDefault="009A233D" w:rsidP="009A233D">
      <w:pPr>
        <w:spacing w:after="0" w:line="240" w:lineRule="auto"/>
        <w:ind w:right="-2"/>
        <w:contextualSpacing/>
        <w:jc w:val="both"/>
        <w:rPr>
          <w:rFonts w:ascii="Trebuchet MS" w:hAnsi="Trebuchet MS"/>
        </w:rPr>
      </w:pPr>
    </w:p>
    <w:tbl>
      <w:tblPr>
        <w:tblStyle w:val="TableGrid"/>
        <w:tblW w:w="5000" w:type="pct"/>
        <w:jc w:val="center"/>
        <w:tblLook w:val="04A0" w:firstRow="1" w:lastRow="0" w:firstColumn="1" w:lastColumn="0" w:noHBand="0" w:noVBand="1"/>
      </w:tblPr>
      <w:tblGrid>
        <w:gridCol w:w="1068"/>
        <w:gridCol w:w="3538"/>
        <w:gridCol w:w="233"/>
        <w:gridCol w:w="1314"/>
        <w:gridCol w:w="3984"/>
      </w:tblGrid>
      <w:tr w:rsidR="009A233D" w:rsidRPr="009A233D" w:rsidTr="009A233D">
        <w:trPr>
          <w:jc w:val="center"/>
        </w:trPr>
        <w:tc>
          <w:tcPr>
            <w:tcW w:w="527" w:type="pct"/>
            <w:vMerge w:val="restart"/>
          </w:tcPr>
          <w:p w:rsidR="009A233D" w:rsidRPr="009A233D" w:rsidRDefault="009A233D" w:rsidP="009A233D">
            <w:pPr>
              <w:ind w:right="-2"/>
              <w:contextualSpacing/>
              <w:jc w:val="both"/>
              <w:rPr>
                <w:rFonts w:ascii="Trebuchet MS" w:hAnsi="Trebuchet MS"/>
                <w:sz w:val="20"/>
                <w:szCs w:val="20"/>
              </w:rPr>
            </w:pPr>
            <w:r w:rsidRPr="009A233D">
              <w:rPr>
                <w:rFonts w:ascii="Trebuchet MS" w:hAnsi="Trebuchet MS"/>
                <w:sz w:val="20"/>
                <w:szCs w:val="20"/>
              </w:rPr>
              <w:t>Ovine:</w:t>
            </w:r>
          </w:p>
        </w:tc>
        <w:tc>
          <w:tcPr>
            <w:tcW w:w="1745" w:type="pct"/>
          </w:tcPr>
          <w:p w:rsidR="009A233D" w:rsidRPr="009A233D" w:rsidRDefault="009A233D" w:rsidP="009A233D">
            <w:pPr>
              <w:ind w:right="-2"/>
              <w:contextualSpacing/>
              <w:jc w:val="both"/>
              <w:rPr>
                <w:rFonts w:ascii="Trebuchet MS" w:hAnsi="Trebuchet MS"/>
                <w:sz w:val="20"/>
                <w:szCs w:val="20"/>
              </w:rPr>
            </w:pPr>
            <w:r w:rsidRPr="009A233D">
              <w:rPr>
                <w:rFonts w:ascii="Trebuchet MS" w:hAnsi="Trebuchet MS"/>
                <w:sz w:val="20"/>
                <w:szCs w:val="20"/>
              </w:rPr>
              <w:t>Ţigaie cu cap negru de Teleorman</w:t>
            </w:r>
          </w:p>
        </w:tc>
        <w:tc>
          <w:tcPr>
            <w:tcW w:w="115" w:type="pct"/>
            <w:vMerge w:val="restart"/>
          </w:tcPr>
          <w:p w:rsidR="009A233D" w:rsidRPr="009A233D" w:rsidRDefault="009A233D" w:rsidP="009A233D">
            <w:pPr>
              <w:ind w:right="-2"/>
              <w:contextualSpacing/>
              <w:jc w:val="both"/>
              <w:rPr>
                <w:rFonts w:ascii="Trebuchet MS" w:hAnsi="Trebuchet MS"/>
                <w:sz w:val="10"/>
                <w:szCs w:val="10"/>
              </w:rPr>
            </w:pPr>
          </w:p>
        </w:tc>
        <w:tc>
          <w:tcPr>
            <w:tcW w:w="648" w:type="pct"/>
          </w:tcPr>
          <w:p w:rsidR="009A233D" w:rsidRPr="009A233D" w:rsidRDefault="009A233D" w:rsidP="009A233D">
            <w:pPr>
              <w:ind w:right="-2"/>
              <w:contextualSpacing/>
              <w:jc w:val="both"/>
              <w:rPr>
                <w:rFonts w:ascii="Trebuchet MS" w:hAnsi="Trebuchet MS"/>
                <w:sz w:val="20"/>
                <w:szCs w:val="20"/>
              </w:rPr>
            </w:pPr>
            <w:r w:rsidRPr="009A233D">
              <w:rPr>
                <w:rFonts w:ascii="Trebuchet MS" w:hAnsi="Trebuchet MS"/>
                <w:sz w:val="20"/>
                <w:szCs w:val="20"/>
              </w:rPr>
              <w:t>Bubaline:</w:t>
            </w:r>
          </w:p>
        </w:tc>
        <w:tc>
          <w:tcPr>
            <w:tcW w:w="1965" w:type="pct"/>
          </w:tcPr>
          <w:p w:rsidR="009A233D" w:rsidRPr="009A233D" w:rsidRDefault="009A233D" w:rsidP="009A233D">
            <w:pPr>
              <w:ind w:right="-2"/>
              <w:contextualSpacing/>
              <w:jc w:val="both"/>
              <w:rPr>
                <w:rFonts w:ascii="Trebuchet MS" w:hAnsi="Trebuchet MS"/>
                <w:sz w:val="20"/>
                <w:szCs w:val="20"/>
              </w:rPr>
            </w:pPr>
            <w:r w:rsidRPr="009A233D">
              <w:rPr>
                <w:rFonts w:ascii="Trebuchet MS" w:hAnsi="Trebuchet MS"/>
                <w:sz w:val="20"/>
                <w:szCs w:val="20"/>
              </w:rPr>
              <w:t>Bivolul românesc</w:t>
            </w:r>
          </w:p>
        </w:tc>
      </w:tr>
      <w:tr w:rsidR="009A233D" w:rsidRPr="009A233D" w:rsidTr="009A233D">
        <w:trPr>
          <w:jc w:val="center"/>
        </w:trPr>
        <w:tc>
          <w:tcPr>
            <w:tcW w:w="527" w:type="pct"/>
            <w:vMerge/>
          </w:tcPr>
          <w:p w:rsidR="009A233D" w:rsidRPr="009A233D" w:rsidRDefault="009A233D" w:rsidP="009A233D">
            <w:pPr>
              <w:ind w:right="-2"/>
              <w:contextualSpacing/>
              <w:jc w:val="both"/>
              <w:rPr>
                <w:rFonts w:ascii="Trebuchet MS" w:hAnsi="Trebuchet MS"/>
                <w:sz w:val="20"/>
                <w:szCs w:val="20"/>
              </w:rPr>
            </w:pPr>
          </w:p>
        </w:tc>
        <w:tc>
          <w:tcPr>
            <w:tcW w:w="1745" w:type="pct"/>
          </w:tcPr>
          <w:p w:rsidR="009A233D" w:rsidRPr="009A233D" w:rsidRDefault="009A233D" w:rsidP="009A233D">
            <w:pPr>
              <w:ind w:right="-2"/>
              <w:contextualSpacing/>
              <w:jc w:val="both"/>
              <w:rPr>
                <w:rFonts w:ascii="Trebuchet MS" w:hAnsi="Trebuchet MS"/>
                <w:sz w:val="20"/>
                <w:szCs w:val="20"/>
              </w:rPr>
            </w:pPr>
            <w:r w:rsidRPr="009A233D">
              <w:rPr>
                <w:rFonts w:ascii="Trebuchet MS" w:hAnsi="Trebuchet MS"/>
                <w:sz w:val="20"/>
                <w:szCs w:val="20"/>
              </w:rPr>
              <w:t>Raţca (Valahă cu coarne în tirbuşon)</w:t>
            </w:r>
          </w:p>
        </w:tc>
        <w:tc>
          <w:tcPr>
            <w:tcW w:w="115" w:type="pct"/>
            <w:vMerge/>
          </w:tcPr>
          <w:p w:rsidR="009A233D" w:rsidRPr="009A233D" w:rsidRDefault="009A233D" w:rsidP="009A233D">
            <w:pPr>
              <w:ind w:right="-2"/>
              <w:contextualSpacing/>
              <w:jc w:val="both"/>
              <w:rPr>
                <w:rFonts w:ascii="Trebuchet MS" w:hAnsi="Trebuchet MS"/>
                <w:sz w:val="10"/>
                <w:szCs w:val="10"/>
              </w:rPr>
            </w:pPr>
          </w:p>
        </w:tc>
        <w:tc>
          <w:tcPr>
            <w:tcW w:w="648" w:type="pct"/>
            <w:vMerge w:val="restart"/>
          </w:tcPr>
          <w:p w:rsidR="009A233D" w:rsidRPr="009A233D" w:rsidRDefault="009A233D" w:rsidP="009A233D">
            <w:pPr>
              <w:ind w:right="-2"/>
              <w:contextualSpacing/>
              <w:jc w:val="both"/>
              <w:rPr>
                <w:rFonts w:ascii="Trebuchet MS" w:hAnsi="Trebuchet MS"/>
                <w:sz w:val="20"/>
                <w:szCs w:val="20"/>
              </w:rPr>
            </w:pPr>
            <w:r w:rsidRPr="009A233D">
              <w:rPr>
                <w:rFonts w:ascii="Trebuchet MS" w:hAnsi="Trebuchet MS"/>
                <w:sz w:val="20"/>
                <w:szCs w:val="20"/>
              </w:rPr>
              <w:t>Ecvidee:</w:t>
            </w:r>
          </w:p>
        </w:tc>
        <w:tc>
          <w:tcPr>
            <w:tcW w:w="1965" w:type="pct"/>
          </w:tcPr>
          <w:p w:rsidR="009A233D" w:rsidRPr="009A233D" w:rsidRDefault="009A233D" w:rsidP="009A233D">
            <w:pPr>
              <w:ind w:right="-2"/>
              <w:contextualSpacing/>
              <w:jc w:val="both"/>
              <w:rPr>
                <w:rFonts w:ascii="Trebuchet MS" w:hAnsi="Trebuchet MS"/>
                <w:sz w:val="20"/>
                <w:szCs w:val="20"/>
              </w:rPr>
            </w:pPr>
            <w:r w:rsidRPr="009A233D">
              <w:rPr>
                <w:rFonts w:ascii="Trebuchet MS" w:hAnsi="Trebuchet MS"/>
                <w:sz w:val="20"/>
                <w:szCs w:val="20"/>
              </w:rPr>
              <w:t>Furioso North Star</w:t>
            </w:r>
          </w:p>
        </w:tc>
      </w:tr>
      <w:tr w:rsidR="009A233D" w:rsidRPr="009A233D" w:rsidTr="009A233D">
        <w:trPr>
          <w:jc w:val="center"/>
        </w:trPr>
        <w:tc>
          <w:tcPr>
            <w:tcW w:w="527" w:type="pct"/>
            <w:vMerge/>
          </w:tcPr>
          <w:p w:rsidR="009A233D" w:rsidRPr="009A233D" w:rsidRDefault="009A233D" w:rsidP="009A233D">
            <w:pPr>
              <w:ind w:right="-2"/>
              <w:contextualSpacing/>
              <w:jc w:val="both"/>
              <w:rPr>
                <w:rFonts w:ascii="Trebuchet MS" w:hAnsi="Trebuchet MS"/>
                <w:sz w:val="20"/>
                <w:szCs w:val="20"/>
              </w:rPr>
            </w:pPr>
          </w:p>
        </w:tc>
        <w:tc>
          <w:tcPr>
            <w:tcW w:w="1745" w:type="pct"/>
          </w:tcPr>
          <w:p w:rsidR="009A233D" w:rsidRPr="009A233D" w:rsidRDefault="009A233D" w:rsidP="009A233D">
            <w:pPr>
              <w:ind w:right="-2"/>
              <w:contextualSpacing/>
              <w:jc w:val="both"/>
              <w:rPr>
                <w:rFonts w:ascii="Trebuchet MS" w:hAnsi="Trebuchet MS"/>
                <w:sz w:val="20"/>
                <w:szCs w:val="20"/>
              </w:rPr>
            </w:pPr>
            <w:r w:rsidRPr="009A233D">
              <w:rPr>
                <w:rFonts w:ascii="Trebuchet MS" w:hAnsi="Trebuchet MS"/>
                <w:sz w:val="20"/>
                <w:szCs w:val="20"/>
              </w:rPr>
              <w:t>Karakul de Botoşani</w:t>
            </w:r>
          </w:p>
        </w:tc>
        <w:tc>
          <w:tcPr>
            <w:tcW w:w="115" w:type="pct"/>
            <w:vMerge/>
          </w:tcPr>
          <w:p w:rsidR="009A233D" w:rsidRPr="009A233D" w:rsidRDefault="009A233D" w:rsidP="009A233D">
            <w:pPr>
              <w:ind w:right="-2"/>
              <w:contextualSpacing/>
              <w:jc w:val="both"/>
              <w:rPr>
                <w:rFonts w:ascii="Trebuchet MS" w:hAnsi="Trebuchet MS"/>
                <w:sz w:val="10"/>
                <w:szCs w:val="10"/>
              </w:rPr>
            </w:pPr>
          </w:p>
        </w:tc>
        <w:tc>
          <w:tcPr>
            <w:tcW w:w="648" w:type="pct"/>
            <w:vMerge/>
          </w:tcPr>
          <w:p w:rsidR="009A233D" w:rsidRPr="009A233D" w:rsidRDefault="009A233D" w:rsidP="009A233D">
            <w:pPr>
              <w:ind w:right="-2"/>
              <w:contextualSpacing/>
              <w:jc w:val="both"/>
              <w:rPr>
                <w:rFonts w:ascii="Trebuchet MS" w:hAnsi="Trebuchet MS"/>
                <w:sz w:val="20"/>
                <w:szCs w:val="20"/>
              </w:rPr>
            </w:pPr>
          </w:p>
        </w:tc>
        <w:tc>
          <w:tcPr>
            <w:tcW w:w="1965" w:type="pct"/>
          </w:tcPr>
          <w:p w:rsidR="009A233D" w:rsidRPr="009A233D" w:rsidRDefault="009A233D" w:rsidP="009A233D">
            <w:pPr>
              <w:ind w:right="-2"/>
              <w:contextualSpacing/>
              <w:jc w:val="both"/>
              <w:rPr>
                <w:rFonts w:ascii="Trebuchet MS" w:hAnsi="Trebuchet MS"/>
                <w:sz w:val="20"/>
                <w:szCs w:val="20"/>
              </w:rPr>
            </w:pPr>
            <w:r w:rsidRPr="009A233D">
              <w:rPr>
                <w:rFonts w:ascii="Trebuchet MS" w:hAnsi="Trebuchet MS"/>
                <w:sz w:val="20"/>
                <w:szCs w:val="20"/>
              </w:rPr>
              <w:t>Huţul</w:t>
            </w:r>
          </w:p>
        </w:tc>
      </w:tr>
      <w:tr w:rsidR="009A233D" w:rsidRPr="009A233D" w:rsidTr="009A233D">
        <w:trPr>
          <w:jc w:val="center"/>
        </w:trPr>
        <w:tc>
          <w:tcPr>
            <w:tcW w:w="527" w:type="pct"/>
            <w:vMerge/>
          </w:tcPr>
          <w:p w:rsidR="009A233D" w:rsidRPr="009A233D" w:rsidRDefault="009A233D" w:rsidP="009A233D">
            <w:pPr>
              <w:ind w:right="-2"/>
              <w:contextualSpacing/>
              <w:jc w:val="both"/>
              <w:rPr>
                <w:rFonts w:ascii="Trebuchet MS" w:hAnsi="Trebuchet MS"/>
                <w:sz w:val="20"/>
                <w:szCs w:val="20"/>
              </w:rPr>
            </w:pPr>
          </w:p>
        </w:tc>
        <w:tc>
          <w:tcPr>
            <w:tcW w:w="1745" w:type="pct"/>
          </w:tcPr>
          <w:p w:rsidR="009A233D" w:rsidRPr="009A233D" w:rsidRDefault="009A233D" w:rsidP="009A233D">
            <w:pPr>
              <w:ind w:right="-2"/>
              <w:contextualSpacing/>
              <w:jc w:val="both"/>
              <w:rPr>
                <w:rFonts w:ascii="Trebuchet MS" w:hAnsi="Trebuchet MS"/>
                <w:sz w:val="20"/>
                <w:szCs w:val="20"/>
              </w:rPr>
            </w:pPr>
            <w:r w:rsidRPr="009A233D">
              <w:rPr>
                <w:rFonts w:ascii="Trebuchet MS" w:hAnsi="Trebuchet MS"/>
                <w:sz w:val="20"/>
                <w:szCs w:val="20"/>
              </w:rPr>
              <w:t>Merinos de Suseni</w:t>
            </w:r>
          </w:p>
        </w:tc>
        <w:tc>
          <w:tcPr>
            <w:tcW w:w="115" w:type="pct"/>
            <w:vMerge/>
          </w:tcPr>
          <w:p w:rsidR="009A233D" w:rsidRPr="009A233D" w:rsidRDefault="009A233D" w:rsidP="009A233D">
            <w:pPr>
              <w:ind w:right="-2"/>
              <w:contextualSpacing/>
              <w:jc w:val="both"/>
              <w:rPr>
                <w:rFonts w:ascii="Trebuchet MS" w:hAnsi="Trebuchet MS"/>
                <w:sz w:val="10"/>
                <w:szCs w:val="10"/>
              </w:rPr>
            </w:pPr>
          </w:p>
        </w:tc>
        <w:tc>
          <w:tcPr>
            <w:tcW w:w="648" w:type="pct"/>
            <w:vMerge/>
          </w:tcPr>
          <w:p w:rsidR="009A233D" w:rsidRPr="009A233D" w:rsidRDefault="009A233D" w:rsidP="009A233D">
            <w:pPr>
              <w:ind w:right="-2"/>
              <w:contextualSpacing/>
              <w:jc w:val="both"/>
              <w:rPr>
                <w:rFonts w:ascii="Trebuchet MS" w:hAnsi="Trebuchet MS"/>
                <w:sz w:val="20"/>
                <w:szCs w:val="20"/>
              </w:rPr>
            </w:pPr>
          </w:p>
        </w:tc>
        <w:tc>
          <w:tcPr>
            <w:tcW w:w="1965" w:type="pct"/>
          </w:tcPr>
          <w:p w:rsidR="009A233D" w:rsidRPr="009A233D" w:rsidRDefault="009A233D" w:rsidP="009A233D">
            <w:pPr>
              <w:ind w:right="-2"/>
              <w:contextualSpacing/>
              <w:jc w:val="both"/>
              <w:rPr>
                <w:rFonts w:ascii="Trebuchet MS" w:hAnsi="Trebuchet MS"/>
                <w:sz w:val="20"/>
                <w:szCs w:val="20"/>
              </w:rPr>
            </w:pPr>
            <w:r w:rsidRPr="009A233D">
              <w:rPr>
                <w:rFonts w:ascii="Trebuchet MS" w:hAnsi="Trebuchet MS"/>
                <w:sz w:val="20"/>
                <w:szCs w:val="20"/>
              </w:rPr>
              <w:t>Gidran</w:t>
            </w:r>
          </w:p>
        </w:tc>
      </w:tr>
      <w:tr w:rsidR="009A233D" w:rsidRPr="009A233D" w:rsidTr="009A233D">
        <w:trPr>
          <w:jc w:val="center"/>
        </w:trPr>
        <w:tc>
          <w:tcPr>
            <w:tcW w:w="527" w:type="pct"/>
            <w:vMerge/>
          </w:tcPr>
          <w:p w:rsidR="009A233D" w:rsidRPr="009A233D" w:rsidRDefault="009A233D" w:rsidP="009A233D">
            <w:pPr>
              <w:ind w:right="-2"/>
              <w:contextualSpacing/>
              <w:jc w:val="both"/>
              <w:rPr>
                <w:rFonts w:ascii="Trebuchet MS" w:hAnsi="Trebuchet MS"/>
                <w:sz w:val="20"/>
                <w:szCs w:val="20"/>
              </w:rPr>
            </w:pPr>
          </w:p>
        </w:tc>
        <w:tc>
          <w:tcPr>
            <w:tcW w:w="1745" w:type="pct"/>
          </w:tcPr>
          <w:p w:rsidR="009A233D" w:rsidRPr="009A233D" w:rsidRDefault="009A233D" w:rsidP="009A233D">
            <w:pPr>
              <w:ind w:right="-2"/>
              <w:contextualSpacing/>
              <w:jc w:val="both"/>
              <w:rPr>
                <w:rFonts w:ascii="Trebuchet MS" w:hAnsi="Trebuchet MS"/>
                <w:sz w:val="20"/>
                <w:szCs w:val="20"/>
              </w:rPr>
            </w:pPr>
            <w:r w:rsidRPr="009A233D">
              <w:rPr>
                <w:rFonts w:ascii="Trebuchet MS" w:hAnsi="Trebuchet MS"/>
                <w:sz w:val="20"/>
                <w:szCs w:val="20"/>
              </w:rPr>
              <w:t>Merinos Transilvănean</w:t>
            </w:r>
          </w:p>
        </w:tc>
        <w:tc>
          <w:tcPr>
            <w:tcW w:w="115" w:type="pct"/>
            <w:vMerge/>
          </w:tcPr>
          <w:p w:rsidR="009A233D" w:rsidRPr="009A233D" w:rsidRDefault="009A233D" w:rsidP="009A233D">
            <w:pPr>
              <w:ind w:right="-2"/>
              <w:contextualSpacing/>
              <w:jc w:val="both"/>
              <w:rPr>
                <w:rFonts w:ascii="Trebuchet MS" w:hAnsi="Trebuchet MS"/>
                <w:sz w:val="10"/>
                <w:szCs w:val="10"/>
              </w:rPr>
            </w:pPr>
          </w:p>
        </w:tc>
        <w:tc>
          <w:tcPr>
            <w:tcW w:w="648" w:type="pct"/>
            <w:vMerge/>
          </w:tcPr>
          <w:p w:rsidR="009A233D" w:rsidRPr="009A233D" w:rsidRDefault="009A233D" w:rsidP="009A233D">
            <w:pPr>
              <w:ind w:right="-2"/>
              <w:contextualSpacing/>
              <w:jc w:val="both"/>
              <w:rPr>
                <w:rFonts w:ascii="Trebuchet MS" w:hAnsi="Trebuchet MS"/>
                <w:sz w:val="20"/>
                <w:szCs w:val="20"/>
              </w:rPr>
            </w:pPr>
          </w:p>
        </w:tc>
        <w:tc>
          <w:tcPr>
            <w:tcW w:w="1965" w:type="pct"/>
          </w:tcPr>
          <w:p w:rsidR="009A233D" w:rsidRPr="009A233D" w:rsidRDefault="009A233D" w:rsidP="009A233D">
            <w:pPr>
              <w:ind w:right="-2"/>
              <w:contextualSpacing/>
              <w:jc w:val="both"/>
              <w:rPr>
                <w:rFonts w:ascii="Trebuchet MS" w:hAnsi="Trebuchet MS"/>
                <w:sz w:val="20"/>
                <w:szCs w:val="20"/>
              </w:rPr>
            </w:pPr>
            <w:r w:rsidRPr="009A233D">
              <w:rPr>
                <w:rFonts w:ascii="Trebuchet MS" w:hAnsi="Trebuchet MS"/>
                <w:sz w:val="20"/>
                <w:szCs w:val="20"/>
              </w:rPr>
              <w:t>Semigreul românesc</w:t>
            </w:r>
          </w:p>
        </w:tc>
      </w:tr>
      <w:tr w:rsidR="009A233D" w:rsidRPr="009A233D" w:rsidTr="009A233D">
        <w:trPr>
          <w:jc w:val="center"/>
        </w:trPr>
        <w:tc>
          <w:tcPr>
            <w:tcW w:w="527" w:type="pct"/>
            <w:vMerge/>
          </w:tcPr>
          <w:p w:rsidR="009A233D" w:rsidRPr="009A233D" w:rsidRDefault="009A233D" w:rsidP="009A233D">
            <w:pPr>
              <w:ind w:right="-2"/>
              <w:contextualSpacing/>
              <w:jc w:val="both"/>
              <w:rPr>
                <w:rFonts w:ascii="Trebuchet MS" w:hAnsi="Trebuchet MS"/>
                <w:sz w:val="20"/>
                <w:szCs w:val="20"/>
              </w:rPr>
            </w:pPr>
          </w:p>
        </w:tc>
        <w:tc>
          <w:tcPr>
            <w:tcW w:w="1745" w:type="pct"/>
          </w:tcPr>
          <w:p w:rsidR="009A233D" w:rsidRPr="009A233D" w:rsidRDefault="009A233D" w:rsidP="009A233D">
            <w:pPr>
              <w:ind w:right="-2"/>
              <w:contextualSpacing/>
              <w:jc w:val="both"/>
              <w:rPr>
                <w:rFonts w:ascii="Trebuchet MS" w:hAnsi="Trebuchet MS"/>
                <w:sz w:val="20"/>
                <w:szCs w:val="20"/>
              </w:rPr>
            </w:pPr>
            <w:r w:rsidRPr="009A233D">
              <w:rPr>
                <w:rFonts w:ascii="Trebuchet MS" w:hAnsi="Trebuchet MS"/>
                <w:sz w:val="20"/>
                <w:szCs w:val="20"/>
              </w:rPr>
              <w:t>Merinos de Cluj</w:t>
            </w:r>
          </w:p>
        </w:tc>
        <w:tc>
          <w:tcPr>
            <w:tcW w:w="115" w:type="pct"/>
            <w:vMerge/>
          </w:tcPr>
          <w:p w:rsidR="009A233D" w:rsidRPr="009A233D" w:rsidRDefault="009A233D" w:rsidP="009A233D">
            <w:pPr>
              <w:ind w:right="-2"/>
              <w:contextualSpacing/>
              <w:jc w:val="both"/>
              <w:rPr>
                <w:rFonts w:ascii="Trebuchet MS" w:hAnsi="Trebuchet MS"/>
                <w:sz w:val="10"/>
                <w:szCs w:val="10"/>
              </w:rPr>
            </w:pPr>
          </w:p>
        </w:tc>
        <w:tc>
          <w:tcPr>
            <w:tcW w:w="648" w:type="pct"/>
            <w:vMerge/>
          </w:tcPr>
          <w:p w:rsidR="009A233D" w:rsidRPr="009A233D" w:rsidRDefault="009A233D" w:rsidP="009A233D">
            <w:pPr>
              <w:ind w:right="-2"/>
              <w:contextualSpacing/>
              <w:jc w:val="both"/>
              <w:rPr>
                <w:rFonts w:ascii="Trebuchet MS" w:hAnsi="Trebuchet MS"/>
                <w:sz w:val="20"/>
                <w:szCs w:val="20"/>
              </w:rPr>
            </w:pPr>
          </w:p>
        </w:tc>
        <w:tc>
          <w:tcPr>
            <w:tcW w:w="1965" w:type="pct"/>
          </w:tcPr>
          <w:p w:rsidR="009A233D" w:rsidRPr="009A233D" w:rsidRDefault="009A233D" w:rsidP="009A233D">
            <w:pPr>
              <w:ind w:right="-2"/>
              <w:contextualSpacing/>
              <w:jc w:val="both"/>
              <w:rPr>
                <w:rFonts w:ascii="Trebuchet MS" w:hAnsi="Trebuchet MS"/>
                <w:sz w:val="20"/>
                <w:szCs w:val="20"/>
              </w:rPr>
            </w:pPr>
            <w:r w:rsidRPr="009A233D">
              <w:rPr>
                <w:rFonts w:ascii="Trebuchet MS" w:hAnsi="Trebuchet MS"/>
                <w:sz w:val="20"/>
                <w:szCs w:val="20"/>
              </w:rPr>
              <w:t>Shagya Arabă</w:t>
            </w:r>
          </w:p>
        </w:tc>
      </w:tr>
      <w:tr w:rsidR="009A233D" w:rsidRPr="009A233D" w:rsidTr="009A233D">
        <w:trPr>
          <w:jc w:val="center"/>
        </w:trPr>
        <w:tc>
          <w:tcPr>
            <w:tcW w:w="527" w:type="pct"/>
            <w:vMerge/>
          </w:tcPr>
          <w:p w:rsidR="009A233D" w:rsidRPr="009A233D" w:rsidRDefault="009A233D" w:rsidP="009A233D">
            <w:pPr>
              <w:ind w:right="-2"/>
              <w:contextualSpacing/>
              <w:jc w:val="both"/>
              <w:rPr>
                <w:rFonts w:ascii="Trebuchet MS" w:hAnsi="Trebuchet MS"/>
                <w:sz w:val="20"/>
                <w:szCs w:val="20"/>
              </w:rPr>
            </w:pPr>
          </w:p>
        </w:tc>
        <w:tc>
          <w:tcPr>
            <w:tcW w:w="1745" w:type="pct"/>
          </w:tcPr>
          <w:p w:rsidR="009A233D" w:rsidRPr="009A233D" w:rsidRDefault="009A233D" w:rsidP="009A233D">
            <w:pPr>
              <w:ind w:right="-2"/>
              <w:contextualSpacing/>
              <w:jc w:val="both"/>
              <w:rPr>
                <w:rFonts w:ascii="Trebuchet MS" w:hAnsi="Trebuchet MS"/>
                <w:sz w:val="20"/>
                <w:szCs w:val="20"/>
              </w:rPr>
            </w:pPr>
            <w:r w:rsidRPr="009A233D">
              <w:rPr>
                <w:rFonts w:ascii="Trebuchet MS" w:hAnsi="Trebuchet MS"/>
                <w:sz w:val="20"/>
                <w:szCs w:val="20"/>
              </w:rPr>
              <w:t>Merinos de Palas</w:t>
            </w:r>
          </w:p>
        </w:tc>
        <w:tc>
          <w:tcPr>
            <w:tcW w:w="115" w:type="pct"/>
            <w:vMerge/>
          </w:tcPr>
          <w:p w:rsidR="009A233D" w:rsidRPr="009A233D" w:rsidRDefault="009A233D" w:rsidP="009A233D">
            <w:pPr>
              <w:ind w:right="-2"/>
              <w:contextualSpacing/>
              <w:jc w:val="both"/>
              <w:rPr>
                <w:rFonts w:ascii="Trebuchet MS" w:hAnsi="Trebuchet MS"/>
                <w:sz w:val="10"/>
                <w:szCs w:val="10"/>
              </w:rPr>
            </w:pPr>
          </w:p>
        </w:tc>
        <w:tc>
          <w:tcPr>
            <w:tcW w:w="648" w:type="pct"/>
            <w:vMerge/>
          </w:tcPr>
          <w:p w:rsidR="009A233D" w:rsidRPr="009A233D" w:rsidRDefault="009A233D" w:rsidP="009A233D">
            <w:pPr>
              <w:ind w:right="-2"/>
              <w:contextualSpacing/>
              <w:jc w:val="both"/>
              <w:rPr>
                <w:rFonts w:ascii="Trebuchet MS" w:hAnsi="Trebuchet MS"/>
                <w:sz w:val="20"/>
                <w:szCs w:val="20"/>
              </w:rPr>
            </w:pPr>
          </w:p>
        </w:tc>
        <w:tc>
          <w:tcPr>
            <w:tcW w:w="1965" w:type="pct"/>
          </w:tcPr>
          <w:p w:rsidR="009A233D" w:rsidRPr="009A233D" w:rsidRDefault="009A233D" w:rsidP="009A233D">
            <w:pPr>
              <w:ind w:right="-2"/>
              <w:contextualSpacing/>
              <w:jc w:val="both"/>
              <w:rPr>
                <w:rFonts w:ascii="Trebuchet MS" w:hAnsi="Trebuchet MS"/>
                <w:sz w:val="20"/>
                <w:szCs w:val="20"/>
              </w:rPr>
            </w:pPr>
            <w:r w:rsidRPr="009A233D">
              <w:rPr>
                <w:rFonts w:ascii="Trebuchet MS" w:hAnsi="Trebuchet MS"/>
                <w:sz w:val="20"/>
                <w:szCs w:val="20"/>
              </w:rPr>
              <w:t>Nonius</w:t>
            </w:r>
          </w:p>
        </w:tc>
      </w:tr>
      <w:tr w:rsidR="009A233D" w:rsidRPr="009A233D" w:rsidTr="009A233D">
        <w:trPr>
          <w:jc w:val="center"/>
        </w:trPr>
        <w:tc>
          <w:tcPr>
            <w:tcW w:w="527" w:type="pct"/>
            <w:vMerge/>
          </w:tcPr>
          <w:p w:rsidR="009A233D" w:rsidRPr="009A233D" w:rsidRDefault="009A233D" w:rsidP="009A233D">
            <w:pPr>
              <w:ind w:right="-2"/>
              <w:contextualSpacing/>
              <w:jc w:val="both"/>
              <w:rPr>
                <w:rFonts w:ascii="Trebuchet MS" w:hAnsi="Trebuchet MS"/>
                <w:sz w:val="20"/>
                <w:szCs w:val="20"/>
              </w:rPr>
            </w:pPr>
          </w:p>
        </w:tc>
        <w:tc>
          <w:tcPr>
            <w:tcW w:w="1745" w:type="pct"/>
          </w:tcPr>
          <w:p w:rsidR="009A233D" w:rsidRPr="009A233D" w:rsidRDefault="003C2843" w:rsidP="009A233D">
            <w:pPr>
              <w:ind w:right="-2"/>
              <w:contextualSpacing/>
              <w:jc w:val="both"/>
              <w:rPr>
                <w:rFonts w:ascii="Trebuchet MS" w:hAnsi="Trebuchet MS"/>
                <w:sz w:val="20"/>
                <w:szCs w:val="20"/>
              </w:rPr>
            </w:pPr>
            <w:r>
              <w:rPr>
                <w:rFonts w:ascii="Trebuchet MS" w:hAnsi="Trebuchet MS"/>
                <w:sz w:val="20"/>
                <w:szCs w:val="20"/>
              </w:rPr>
              <w:t>Ț</w:t>
            </w:r>
            <w:r w:rsidRPr="009A233D">
              <w:rPr>
                <w:rFonts w:ascii="Trebuchet MS" w:hAnsi="Trebuchet MS"/>
                <w:sz w:val="20"/>
                <w:szCs w:val="20"/>
              </w:rPr>
              <w:t xml:space="preserve">igaie </w:t>
            </w:r>
            <w:r w:rsidR="009A233D" w:rsidRPr="009A233D">
              <w:rPr>
                <w:rFonts w:ascii="Trebuchet MS" w:hAnsi="Trebuchet MS"/>
                <w:sz w:val="20"/>
                <w:szCs w:val="20"/>
              </w:rPr>
              <w:t>– varietatea ruginie</w:t>
            </w:r>
          </w:p>
        </w:tc>
        <w:tc>
          <w:tcPr>
            <w:tcW w:w="115" w:type="pct"/>
            <w:vMerge/>
          </w:tcPr>
          <w:p w:rsidR="009A233D" w:rsidRPr="009A233D" w:rsidRDefault="009A233D" w:rsidP="009A233D">
            <w:pPr>
              <w:ind w:right="-2"/>
              <w:contextualSpacing/>
              <w:jc w:val="both"/>
              <w:rPr>
                <w:rFonts w:ascii="Trebuchet MS" w:hAnsi="Trebuchet MS"/>
                <w:sz w:val="10"/>
                <w:szCs w:val="10"/>
              </w:rPr>
            </w:pPr>
          </w:p>
        </w:tc>
        <w:tc>
          <w:tcPr>
            <w:tcW w:w="648" w:type="pct"/>
            <w:vMerge/>
          </w:tcPr>
          <w:p w:rsidR="009A233D" w:rsidRPr="009A233D" w:rsidRDefault="009A233D" w:rsidP="009A233D">
            <w:pPr>
              <w:ind w:right="-2"/>
              <w:contextualSpacing/>
              <w:jc w:val="both"/>
              <w:rPr>
                <w:rFonts w:ascii="Trebuchet MS" w:hAnsi="Trebuchet MS"/>
                <w:sz w:val="20"/>
                <w:szCs w:val="20"/>
              </w:rPr>
            </w:pPr>
          </w:p>
        </w:tc>
        <w:tc>
          <w:tcPr>
            <w:tcW w:w="1965" w:type="pct"/>
          </w:tcPr>
          <w:p w:rsidR="009A233D" w:rsidRPr="009A233D" w:rsidRDefault="009A233D" w:rsidP="009A233D">
            <w:pPr>
              <w:ind w:right="-2"/>
              <w:contextualSpacing/>
              <w:jc w:val="both"/>
              <w:rPr>
                <w:rFonts w:ascii="Trebuchet MS" w:hAnsi="Trebuchet MS"/>
                <w:sz w:val="20"/>
                <w:szCs w:val="20"/>
              </w:rPr>
            </w:pPr>
            <w:r w:rsidRPr="009A233D">
              <w:rPr>
                <w:rFonts w:ascii="Trebuchet MS" w:hAnsi="Trebuchet MS"/>
                <w:sz w:val="20"/>
                <w:szCs w:val="20"/>
              </w:rPr>
              <w:t>Lipiţan</w:t>
            </w:r>
          </w:p>
        </w:tc>
      </w:tr>
      <w:tr w:rsidR="009A233D" w:rsidRPr="009A233D" w:rsidTr="009A233D">
        <w:trPr>
          <w:trHeight w:val="70"/>
          <w:jc w:val="center"/>
        </w:trPr>
        <w:tc>
          <w:tcPr>
            <w:tcW w:w="527" w:type="pct"/>
            <w:vMerge w:val="restart"/>
          </w:tcPr>
          <w:p w:rsidR="009A233D" w:rsidRPr="009A233D" w:rsidRDefault="009A233D" w:rsidP="009A233D">
            <w:pPr>
              <w:ind w:right="-2"/>
              <w:contextualSpacing/>
              <w:jc w:val="both"/>
              <w:rPr>
                <w:rFonts w:ascii="Trebuchet MS" w:hAnsi="Trebuchet MS"/>
                <w:sz w:val="20"/>
                <w:szCs w:val="20"/>
              </w:rPr>
            </w:pPr>
            <w:r w:rsidRPr="009A233D">
              <w:rPr>
                <w:rFonts w:ascii="Trebuchet MS" w:hAnsi="Trebuchet MS"/>
                <w:sz w:val="20"/>
                <w:szCs w:val="20"/>
              </w:rPr>
              <w:t>Caprine:</w:t>
            </w:r>
          </w:p>
        </w:tc>
        <w:tc>
          <w:tcPr>
            <w:tcW w:w="1745" w:type="pct"/>
          </w:tcPr>
          <w:p w:rsidR="009A233D" w:rsidRPr="009A233D" w:rsidRDefault="009A233D" w:rsidP="009A233D">
            <w:pPr>
              <w:ind w:right="-2"/>
              <w:contextualSpacing/>
              <w:jc w:val="both"/>
              <w:rPr>
                <w:rFonts w:ascii="Trebuchet MS" w:hAnsi="Trebuchet MS"/>
                <w:sz w:val="20"/>
                <w:szCs w:val="20"/>
              </w:rPr>
            </w:pPr>
            <w:r w:rsidRPr="009A233D">
              <w:rPr>
                <w:rFonts w:ascii="Trebuchet MS" w:hAnsi="Trebuchet MS"/>
                <w:sz w:val="20"/>
                <w:szCs w:val="20"/>
              </w:rPr>
              <w:t>Carpatina</w:t>
            </w:r>
          </w:p>
        </w:tc>
        <w:tc>
          <w:tcPr>
            <w:tcW w:w="115" w:type="pct"/>
            <w:vMerge/>
          </w:tcPr>
          <w:p w:rsidR="009A233D" w:rsidRPr="009A233D" w:rsidRDefault="009A233D" w:rsidP="009A233D">
            <w:pPr>
              <w:ind w:right="-2"/>
              <w:contextualSpacing/>
              <w:jc w:val="both"/>
              <w:rPr>
                <w:rFonts w:ascii="Trebuchet MS" w:hAnsi="Trebuchet MS"/>
                <w:sz w:val="10"/>
                <w:szCs w:val="10"/>
              </w:rPr>
            </w:pPr>
          </w:p>
        </w:tc>
        <w:tc>
          <w:tcPr>
            <w:tcW w:w="648" w:type="pct"/>
            <w:vMerge w:val="restart"/>
          </w:tcPr>
          <w:p w:rsidR="009A233D" w:rsidRPr="009A233D" w:rsidRDefault="009A233D" w:rsidP="009A233D">
            <w:pPr>
              <w:ind w:right="-2"/>
              <w:contextualSpacing/>
              <w:jc w:val="both"/>
              <w:rPr>
                <w:rFonts w:ascii="Trebuchet MS" w:hAnsi="Trebuchet MS"/>
                <w:sz w:val="20"/>
                <w:szCs w:val="20"/>
              </w:rPr>
            </w:pPr>
            <w:r w:rsidRPr="009A233D">
              <w:rPr>
                <w:rFonts w:ascii="Trebuchet MS" w:hAnsi="Trebuchet MS"/>
                <w:sz w:val="20"/>
                <w:szCs w:val="20"/>
              </w:rPr>
              <w:t>Porcine:</w:t>
            </w:r>
          </w:p>
        </w:tc>
        <w:tc>
          <w:tcPr>
            <w:tcW w:w="1965" w:type="pct"/>
          </w:tcPr>
          <w:p w:rsidR="009A233D" w:rsidRPr="009A233D" w:rsidRDefault="009A233D" w:rsidP="009A233D">
            <w:pPr>
              <w:ind w:right="-2"/>
              <w:contextualSpacing/>
              <w:jc w:val="both"/>
              <w:rPr>
                <w:rFonts w:ascii="Trebuchet MS" w:hAnsi="Trebuchet MS"/>
                <w:sz w:val="20"/>
                <w:szCs w:val="20"/>
              </w:rPr>
            </w:pPr>
            <w:r w:rsidRPr="009A233D">
              <w:rPr>
                <w:rFonts w:ascii="Trebuchet MS" w:hAnsi="Trebuchet MS"/>
                <w:sz w:val="20"/>
                <w:szCs w:val="20"/>
              </w:rPr>
              <w:t>Bazna</w:t>
            </w:r>
          </w:p>
        </w:tc>
      </w:tr>
      <w:tr w:rsidR="009A233D" w:rsidRPr="009A233D" w:rsidTr="009A233D">
        <w:trPr>
          <w:jc w:val="center"/>
        </w:trPr>
        <w:tc>
          <w:tcPr>
            <w:tcW w:w="527" w:type="pct"/>
            <w:vMerge/>
          </w:tcPr>
          <w:p w:rsidR="009A233D" w:rsidRPr="009A233D" w:rsidRDefault="009A233D" w:rsidP="009A233D">
            <w:pPr>
              <w:ind w:right="-2"/>
              <w:contextualSpacing/>
              <w:jc w:val="both"/>
              <w:rPr>
                <w:rFonts w:ascii="Trebuchet MS" w:hAnsi="Trebuchet MS"/>
                <w:sz w:val="20"/>
                <w:szCs w:val="20"/>
              </w:rPr>
            </w:pPr>
          </w:p>
        </w:tc>
        <w:tc>
          <w:tcPr>
            <w:tcW w:w="1745" w:type="pct"/>
          </w:tcPr>
          <w:p w:rsidR="009A233D" w:rsidRPr="009A233D" w:rsidRDefault="009A233D" w:rsidP="009A233D">
            <w:pPr>
              <w:ind w:right="-2"/>
              <w:contextualSpacing/>
              <w:jc w:val="both"/>
              <w:rPr>
                <w:rFonts w:ascii="Trebuchet MS" w:hAnsi="Trebuchet MS"/>
                <w:sz w:val="20"/>
                <w:szCs w:val="20"/>
              </w:rPr>
            </w:pPr>
            <w:r w:rsidRPr="009A233D">
              <w:rPr>
                <w:rFonts w:ascii="Trebuchet MS" w:hAnsi="Trebuchet MS"/>
                <w:sz w:val="20"/>
                <w:szCs w:val="20"/>
              </w:rPr>
              <w:t>Alba de Banat</w:t>
            </w:r>
          </w:p>
        </w:tc>
        <w:tc>
          <w:tcPr>
            <w:tcW w:w="115" w:type="pct"/>
            <w:vMerge/>
          </w:tcPr>
          <w:p w:rsidR="009A233D" w:rsidRPr="009A233D" w:rsidRDefault="009A233D" w:rsidP="009A233D">
            <w:pPr>
              <w:ind w:right="-2"/>
              <w:contextualSpacing/>
              <w:jc w:val="both"/>
              <w:rPr>
                <w:rFonts w:ascii="Trebuchet MS" w:hAnsi="Trebuchet MS"/>
                <w:sz w:val="10"/>
                <w:szCs w:val="10"/>
              </w:rPr>
            </w:pPr>
          </w:p>
        </w:tc>
        <w:tc>
          <w:tcPr>
            <w:tcW w:w="648" w:type="pct"/>
            <w:vMerge/>
            <w:tcBorders>
              <w:bottom w:val="single" w:sz="4" w:space="0" w:color="auto"/>
            </w:tcBorders>
          </w:tcPr>
          <w:p w:rsidR="009A233D" w:rsidRPr="009A233D" w:rsidRDefault="009A233D" w:rsidP="009A233D">
            <w:pPr>
              <w:ind w:right="-2"/>
              <w:contextualSpacing/>
              <w:jc w:val="both"/>
              <w:rPr>
                <w:rFonts w:ascii="Trebuchet MS" w:hAnsi="Trebuchet MS"/>
                <w:sz w:val="20"/>
                <w:szCs w:val="20"/>
              </w:rPr>
            </w:pPr>
          </w:p>
        </w:tc>
        <w:tc>
          <w:tcPr>
            <w:tcW w:w="1965" w:type="pct"/>
            <w:tcBorders>
              <w:bottom w:val="single" w:sz="4" w:space="0" w:color="auto"/>
            </w:tcBorders>
          </w:tcPr>
          <w:p w:rsidR="009A233D" w:rsidRPr="009A233D" w:rsidRDefault="009A233D" w:rsidP="009A233D">
            <w:pPr>
              <w:ind w:right="-2"/>
              <w:contextualSpacing/>
              <w:jc w:val="both"/>
              <w:rPr>
                <w:rFonts w:ascii="Trebuchet MS" w:hAnsi="Trebuchet MS"/>
                <w:sz w:val="20"/>
                <w:szCs w:val="20"/>
              </w:rPr>
            </w:pPr>
            <w:r w:rsidRPr="009A233D">
              <w:rPr>
                <w:rFonts w:ascii="Trebuchet MS" w:hAnsi="Trebuchet MS"/>
                <w:sz w:val="20"/>
                <w:szCs w:val="20"/>
              </w:rPr>
              <w:t>Mangaliţa</w:t>
            </w:r>
          </w:p>
        </w:tc>
      </w:tr>
      <w:tr w:rsidR="009A233D" w:rsidRPr="009A233D" w:rsidTr="009A233D">
        <w:trPr>
          <w:jc w:val="center"/>
        </w:trPr>
        <w:tc>
          <w:tcPr>
            <w:tcW w:w="527" w:type="pct"/>
          </w:tcPr>
          <w:p w:rsidR="009A233D" w:rsidRPr="009A233D" w:rsidRDefault="009A233D" w:rsidP="009A233D">
            <w:pPr>
              <w:ind w:right="-2"/>
              <w:contextualSpacing/>
              <w:jc w:val="both"/>
              <w:rPr>
                <w:rFonts w:ascii="Trebuchet MS" w:hAnsi="Trebuchet MS"/>
                <w:sz w:val="20"/>
                <w:szCs w:val="20"/>
              </w:rPr>
            </w:pPr>
            <w:r w:rsidRPr="009A233D">
              <w:rPr>
                <w:rFonts w:ascii="Trebuchet MS" w:hAnsi="Trebuchet MS"/>
                <w:sz w:val="20"/>
                <w:szCs w:val="20"/>
              </w:rPr>
              <w:t>Taurine:</w:t>
            </w:r>
          </w:p>
        </w:tc>
        <w:tc>
          <w:tcPr>
            <w:tcW w:w="1745" w:type="pct"/>
          </w:tcPr>
          <w:p w:rsidR="009A233D" w:rsidRPr="009A233D" w:rsidRDefault="009A233D" w:rsidP="009A233D">
            <w:pPr>
              <w:ind w:right="-2"/>
              <w:contextualSpacing/>
              <w:jc w:val="both"/>
              <w:rPr>
                <w:rFonts w:ascii="Trebuchet MS" w:hAnsi="Trebuchet MS"/>
                <w:sz w:val="20"/>
                <w:szCs w:val="20"/>
              </w:rPr>
            </w:pPr>
            <w:r w:rsidRPr="009A233D">
              <w:rPr>
                <w:rFonts w:ascii="Trebuchet MS" w:hAnsi="Trebuchet MS"/>
                <w:sz w:val="20"/>
                <w:szCs w:val="20"/>
              </w:rPr>
              <w:t>Sura de Stepă</w:t>
            </w:r>
          </w:p>
        </w:tc>
        <w:tc>
          <w:tcPr>
            <w:tcW w:w="115" w:type="pct"/>
            <w:vMerge/>
            <w:tcBorders>
              <w:right w:val="single" w:sz="4" w:space="0" w:color="auto"/>
            </w:tcBorders>
          </w:tcPr>
          <w:p w:rsidR="009A233D" w:rsidRPr="009A233D" w:rsidRDefault="009A233D" w:rsidP="009A233D">
            <w:pPr>
              <w:ind w:right="-2"/>
              <w:contextualSpacing/>
              <w:jc w:val="both"/>
              <w:rPr>
                <w:rFonts w:ascii="Trebuchet MS" w:hAnsi="Trebuchet MS"/>
                <w:sz w:val="10"/>
                <w:szCs w:val="10"/>
              </w:rPr>
            </w:pPr>
          </w:p>
        </w:tc>
        <w:tc>
          <w:tcPr>
            <w:tcW w:w="648" w:type="pct"/>
            <w:tcBorders>
              <w:top w:val="single" w:sz="4" w:space="0" w:color="auto"/>
              <w:left w:val="single" w:sz="4" w:space="0" w:color="auto"/>
              <w:bottom w:val="nil"/>
              <w:right w:val="nil"/>
            </w:tcBorders>
          </w:tcPr>
          <w:p w:rsidR="009A233D" w:rsidRPr="009A233D" w:rsidRDefault="009A233D" w:rsidP="009A233D">
            <w:pPr>
              <w:ind w:right="-2"/>
              <w:contextualSpacing/>
              <w:jc w:val="both"/>
              <w:rPr>
                <w:rFonts w:ascii="Trebuchet MS" w:hAnsi="Trebuchet MS"/>
                <w:sz w:val="20"/>
                <w:szCs w:val="20"/>
              </w:rPr>
            </w:pPr>
          </w:p>
        </w:tc>
        <w:tc>
          <w:tcPr>
            <w:tcW w:w="1965" w:type="pct"/>
            <w:tcBorders>
              <w:top w:val="single" w:sz="4" w:space="0" w:color="auto"/>
              <w:left w:val="nil"/>
              <w:bottom w:val="nil"/>
              <w:right w:val="nil"/>
            </w:tcBorders>
          </w:tcPr>
          <w:p w:rsidR="009A233D" w:rsidRPr="009A233D" w:rsidRDefault="009A233D" w:rsidP="009A233D">
            <w:pPr>
              <w:ind w:right="-2"/>
              <w:contextualSpacing/>
              <w:jc w:val="both"/>
              <w:rPr>
                <w:rFonts w:ascii="Trebuchet MS" w:hAnsi="Trebuchet MS"/>
                <w:sz w:val="20"/>
                <w:szCs w:val="20"/>
              </w:rPr>
            </w:pPr>
          </w:p>
        </w:tc>
      </w:tr>
    </w:tbl>
    <w:p w:rsidR="00967225" w:rsidRPr="003C1CDB" w:rsidRDefault="00967225" w:rsidP="00BF3C15">
      <w:pPr>
        <w:spacing w:after="0" w:line="240" w:lineRule="auto"/>
        <w:ind w:right="-2"/>
        <w:contextualSpacing/>
        <w:jc w:val="both"/>
        <w:rPr>
          <w:rFonts w:ascii="Trebuchet MS" w:hAnsi="Trebuchet MS"/>
        </w:rPr>
      </w:pPr>
    </w:p>
    <w:p w:rsidR="00ED49FB" w:rsidRPr="006F68A6" w:rsidRDefault="00BF3C15" w:rsidP="00BF3C15">
      <w:pPr>
        <w:pStyle w:val="Heading2"/>
        <w:spacing w:before="0" w:line="240" w:lineRule="auto"/>
        <w:contextualSpacing/>
        <w:jc w:val="both"/>
      </w:pPr>
      <w:bookmarkStart w:id="15" w:name="_Toc443513356"/>
      <w:r w:rsidRPr="006F68A6">
        <w:lastRenderedPageBreak/>
        <w:t>Măsur</w:t>
      </w:r>
      <w:r w:rsidR="006F68A6">
        <w:t>a</w:t>
      </w:r>
      <w:r w:rsidRPr="006F68A6">
        <w:t xml:space="preserve"> 11 – agricultură ecologică</w:t>
      </w:r>
      <w:bookmarkEnd w:id="15"/>
    </w:p>
    <w:p w:rsidR="00ED49FB" w:rsidRPr="00283971" w:rsidRDefault="00ED49FB" w:rsidP="00BF3C15">
      <w:pPr>
        <w:spacing w:after="0" w:line="240" w:lineRule="auto"/>
        <w:ind w:right="-2"/>
        <w:contextualSpacing/>
        <w:jc w:val="both"/>
        <w:rPr>
          <w:rFonts w:ascii="Trebuchet MS" w:hAnsi="Trebuchet MS"/>
        </w:rPr>
      </w:pPr>
    </w:p>
    <w:p w:rsidR="00ED49FB" w:rsidRPr="003C1CDB" w:rsidRDefault="00ED49FB" w:rsidP="00BF3C15">
      <w:pPr>
        <w:spacing w:after="0" w:line="240" w:lineRule="auto"/>
        <w:ind w:right="-2"/>
        <w:contextualSpacing/>
        <w:jc w:val="both"/>
        <w:rPr>
          <w:rFonts w:ascii="Trebuchet MS" w:hAnsi="Trebuchet MS"/>
        </w:rPr>
      </w:pPr>
      <w:r w:rsidRPr="003C1CDB">
        <w:rPr>
          <w:rFonts w:ascii="Trebuchet MS" w:hAnsi="Trebuchet MS"/>
        </w:rPr>
        <w:t xml:space="preserve">Pachetele măsurii 11 – </w:t>
      </w:r>
      <w:r w:rsidRPr="003C1CDB">
        <w:rPr>
          <w:rFonts w:ascii="Trebuchet MS" w:hAnsi="Trebuchet MS"/>
          <w:i/>
        </w:rPr>
        <w:t>agricultură ecologică</w:t>
      </w:r>
      <w:r w:rsidRPr="003C1CDB">
        <w:rPr>
          <w:rFonts w:ascii="Trebuchet MS" w:hAnsi="Trebuchet MS"/>
        </w:rPr>
        <w:t xml:space="preserve"> aplicabile la nivel național pe terenurile agricole aflate în conversie/certificate în sistem ecologic sunt următoarele:</w:t>
      </w:r>
    </w:p>
    <w:p w:rsidR="00ED49FB" w:rsidRPr="003C1CDB" w:rsidRDefault="009B61E2" w:rsidP="00E24E6A">
      <w:pPr>
        <w:pStyle w:val="ListParagraph"/>
        <w:numPr>
          <w:ilvl w:val="0"/>
          <w:numId w:val="10"/>
        </w:numPr>
        <w:spacing w:after="0" w:line="240" w:lineRule="auto"/>
        <w:ind w:left="426" w:right="-2" w:hanging="426"/>
        <w:jc w:val="both"/>
        <w:rPr>
          <w:rFonts w:ascii="Trebuchet MS" w:hAnsi="Trebuchet MS"/>
        </w:rPr>
      </w:pPr>
      <w:r w:rsidRPr="003C1CDB">
        <w:rPr>
          <w:rFonts w:ascii="Trebuchet MS" w:hAnsi="Trebuchet MS"/>
        </w:rPr>
        <w:t>p</w:t>
      </w:r>
      <w:r w:rsidR="00ED49FB" w:rsidRPr="003C1CDB">
        <w:rPr>
          <w:rFonts w:ascii="Trebuchet MS" w:hAnsi="Trebuchet MS"/>
        </w:rPr>
        <w:t>achetul 1 – culturi agricole pe terenuri arabile (inclusiv plante de nutreţ);</w:t>
      </w:r>
    </w:p>
    <w:p w:rsidR="00ED49FB" w:rsidRPr="003C1CDB" w:rsidRDefault="009B61E2" w:rsidP="00E24E6A">
      <w:pPr>
        <w:pStyle w:val="ListParagraph"/>
        <w:numPr>
          <w:ilvl w:val="0"/>
          <w:numId w:val="10"/>
        </w:numPr>
        <w:spacing w:after="0" w:line="240" w:lineRule="auto"/>
        <w:ind w:left="426" w:right="-2" w:hanging="426"/>
        <w:jc w:val="both"/>
        <w:rPr>
          <w:rFonts w:ascii="Trebuchet MS" w:hAnsi="Trebuchet MS"/>
        </w:rPr>
      </w:pPr>
      <w:r w:rsidRPr="003C1CDB">
        <w:rPr>
          <w:rFonts w:ascii="Trebuchet MS" w:hAnsi="Trebuchet MS"/>
        </w:rPr>
        <w:t>p</w:t>
      </w:r>
      <w:r w:rsidR="00ED49FB" w:rsidRPr="003C1CDB">
        <w:rPr>
          <w:rFonts w:ascii="Trebuchet MS" w:hAnsi="Trebuchet MS"/>
        </w:rPr>
        <w:t>achetul 2 – legume;</w:t>
      </w:r>
    </w:p>
    <w:p w:rsidR="00ED49FB" w:rsidRPr="003C1CDB" w:rsidRDefault="009B61E2" w:rsidP="00E24E6A">
      <w:pPr>
        <w:pStyle w:val="ListParagraph"/>
        <w:numPr>
          <w:ilvl w:val="0"/>
          <w:numId w:val="10"/>
        </w:numPr>
        <w:spacing w:after="0" w:line="240" w:lineRule="auto"/>
        <w:ind w:left="426" w:right="-2" w:hanging="426"/>
        <w:jc w:val="both"/>
        <w:rPr>
          <w:rFonts w:ascii="Trebuchet MS" w:hAnsi="Trebuchet MS"/>
        </w:rPr>
      </w:pPr>
      <w:r w:rsidRPr="003C1CDB">
        <w:rPr>
          <w:rFonts w:ascii="Trebuchet MS" w:hAnsi="Trebuchet MS"/>
        </w:rPr>
        <w:t>p</w:t>
      </w:r>
      <w:r w:rsidR="00ED49FB" w:rsidRPr="003C1CDB">
        <w:rPr>
          <w:rFonts w:ascii="Trebuchet MS" w:hAnsi="Trebuchet MS"/>
        </w:rPr>
        <w:t>achetul 3 – livezi;</w:t>
      </w:r>
    </w:p>
    <w:p w:rsidR="00ED49FB" w:rsidRPr="003C1CDB" w:rsidRDefault="009B61E2" w:rsidP="00E24E6A">
      <w:pPr>
        <w:pStyle w:val="ListParagraph"/>
        <w:numPr>
          <w:ilvl w:val="0"/>
          <w:numId w:val="10"/>
        </w:numPr>
        <w:spacing w:after="0" w:line="240" w:lineRule="auto"/>
        <w:ind w:left="426" w:right="-2" w:hanging="426"/>
        <w:jc w:val="both"/>
        <w:rPr>
          <w:rFonts w:ascii="Trebuchet MS" w:hAnsi="Trebuchet MS"/>
        </w:rPr>
      </w:pPr>
      <w:r w:rsidRPr="003C1CDB">
        <w:rPr>
          <w:rFonts w:ascii="Trebuchet MS" w:hAnsi="Trebuchet MS"/>
        </w:rPr>
        <w:t>p</w:t>
      </w:r>
      <w:r w:rsidR="00ED49FB" w:rsidRPr="003C1CDB">
        <w:rPr>
          <w:rFonts w:ascii="Trebuchet MS" w:hAnsi="Trebuchet MS"/>
        </w:rPr>
        <w:t>achetul 4 – vii;</w:t>
      </w:r>
    </w:p>
    <w:p w:rsidR="009B61E2" w:rsidRDefault="009B61E2" w:rsidP="00E24E6A">
      <w:pPr>
        <w:pStyle w:val="ListParagraph"/>
        <w:numPr>
          <w:ilvl w:val="0"/>
          <w:numId w:val="10"/>
        </w:numPr>
        <w:spacing w:after="0" w:line="240" w:lineRule="auto"/>
        <w:ind w:left="426" w:right="-2" w:hanging="426"/>
        <w:jc w:val="both"/>
        <w:rPr>
          <w:rFonts w:ascii="Trebuchet MS" w:hAnsi="Trebuchet MS"/>
        </w:rPr>
      </w:pPr>
      <w:r w:rsidRPr="003C1CDB">
        <w:rPr>
          <w:rFonts w:ascii="Trebuchet MS" w:hAnsi="Trebuchet MS"/>
        </w:rPr>
        <w:t>p</w:t>
      </w:r>
      <w:r w:rsidR="00ED49FB" w:rsidRPr="003C1CDB">
        <w:rPr>
          <w:rFonts w:ascii="Trebuchet MS" w:hAnsi="Trebuchet MS"/>
        </w:rPr>
        <w:t>achetul 5 – plante medicinale şi aromatice;</w:t>
      </w:r>
    </w:p>
    <w:p w:rsidR="00FB7F6D" w:rsidRPr="003C1CDB" w:rsidRDefault="00FB7F6D" w:rsidP="00E24E6A">
      <w:pPr>
        <w:pStyle w:val="ListParagraph"/>
        <w:numPr>
          <w:ilvl w:val="0"/>
          <w:numId w:val="10"/>
        </w:numPr>
        <w:spacing w:after="0" w:line="240" w:lineRule="auto"/>
        <w:ind w:left="426" w:right="-2" w:hanging="426"/>
        <w:jc w:val="both"/>
        <w:rPr>
          <w:rFonts w:ascii="Trebuchet MS" w:hAnsi="Trebuchet MS"/>
        </w:rPr>
      </w:pPr>
      <w:r>
        <w:rPr>
          <w:rFonts w:ascii="Trebuchet MS" w:hAnsi="Trebuchet MS"/>
        </w:rPr>
        <w:t>pachetul 6 – pajiști permanente.</w:t>
      </w:r>
    </w:p>
    <w:p w:rsidR="009B61E2" w:rsidRPr="003C1CDB" w:rsidRDefault="009B61E2" w:rsidP="00BF3C15">
      <w:pPr>
        <w:spacing w:after="0" w:line="240" w:lineRule="auto"/>
        <w:ind w:right="-2"/>
        <w:contextualSpacing/>
        <w:jc w:val="both"/>
        <w:rPr>
          <w:rFonts w:ascii="Trebuchet MS" w:hAnsi="Trebuchet MS"/>
        </w:rPr>
      </w:pPr>
    </w:p>
    <w:p w:rsidR="00C075ED" w:rsidRDefault="009B61E2" w:rsidP="00BF3C15">
      <w:pPr>
        <w:tabs>
          <w:tab w:val="left" w:pos="567"/>
        </w:tabs>
        <w:spacing w:after="0" w:line="240" w:lineRule="auto"/>
        <w:ind w:right="-2"/>
        <w:contextualSpacing/>
        <w:jc w:val="both"/>
        <w:rPr>
          <w:rFonts w:ascii="Trebuchet MS" w:hAnsi="Trebuchet MS"/>
        </w:rPr>
      </w:pPr>
      <w:r w:rsidRPr="003C1CDB">
        <w:rPr>
          <w:rFonts w:ascii="Trebuchet MS" w:hAnsi="Trebuchet MS"/>
        </w:rPr>
        <w:t xml:space="preserve">Pachetul 6 - </w:t>
      </w:r>
      <w:r w:rsidRPr="003C1CDB">
        <w:rPr>
          <w:rFonts w:ascii="Trebuchet MS" w:hAnsi="Trebuchet MS"/>
          <w:i/>
        </w:rPr>
        <w:t>pajişti permanente</w:t>
      </w:r>
      <w:r w:rsidRPr="003C1CDB">
        <w:rPr>
          <w:rFonts w:ascii="Trebuchet MS" w:hAnsi="Trebuchet MS"/>
        </w:rPr>
        <w:t xml:space="preserve"> se poate aplica </w:t>
      </w:r>
      <w:r w:rsidR="00DA44A1" w:rsidRPr="003C1CDB">
        <w:rPr>
          <w:rFonts w:ascii="Trebuchet MS" w:hAnsi="Trebuchet MS"/>
        </w:rPr>
        <w:t xml:space="preserve">la nivel național </w:t>
      </w:r>
      <w:r w:rsidRPr="003C1CDB">
        <w:rPr>
          <w:rFonts w:ascii="Trebuchet MS" w:hAnsi="Trebuchet MS"/>
        </w:rPr>
        <w:t>pe terenurile agricole aflate în conversie/certificate în sistem ecologic atât în UAT-urile care nu sunt eligibile în cadrul Măsurii 10 pentru pachetele aplicabile pe pajişti permanente (Pachetul 1, 2, 3.1, 3.2 şi 6) – varianta 6.1, cât şi în UAT-urile care sunt eligibile în cadrul Măsurii 10 pentru pachetele aplicabile pe pajişti permanente (Pachetul 1, 2, 3.1, 3.2 şi 6)</w:t>
      </w:r>
      <w:r w:rsidR="004A270D" w:rsidRPr="003C1CDB">
        <w:rPr>
          <w:rFonts w:ascii="Trebuchet MS" w:hAnsi="Trebuchet MS"/>
        </w:rPr>
        <w:t>, dar fără angajamente de agro-mediu și climă</w:t>
      </w:r>
      <w:r w:rsidRPr="003C1CDB">
        <w:rPr>
          <w:rFonts w:ascii="Trebuchet MS" w:hAnsi="Trebuchet MS"/>
        </w:rPr>
        <w:t xml:space="preserve"> – varianta 6.2.</w:t>
      </w:r>
    </w:p>
    <w:p w:rsidR="004D2C36" w:rsidRDefault="004D2C36" w:rsidP="00BF3C15">
      <w:pPr>
        <w:tabs>
          <w:tab w:val="left" w:pos="567"/>
        </w:tabs>
        <w:spacing w:after="0" w:line="240" w:lineRule="auto"/>
        <w:ind w:right="-2"/>
        <w:contextualSpacing/>
        <w:jc w:val="both"/>
        <w:rPr>
          <w:rFonts w:ascii="Trebuchet MS" w:hAnsi="Trebuchet MS"/>
        </w:rPr>
      </w:pPr>
    </w:p>
    <w:p w:rsidR="004D2C36" w:rsidRPr="003C1CDB" w:rsidRDefault="004D2C36" w:rsidP="00BF3C15">
      <w:pPr>
        <w:tabs>
          <w:tab w:val="left" w:pos="567"/>
        </w:tabs>
        <w:spacing w:after="0" w:line="240" w:lineRule="auto"/>
        <w:ind w:right="-2"/>
        <w:contextualSpacing/>
        <w:jc w:val="both"/>
        <w:rPr>
          <w:rFonts w:ascii="Trebuchet MS" w:hAnsi="Trebuchet MS"/>
        </w:rPr>
      </w:pPr>
      <w:r>
        <w:rPr>
          <w:noProof/>
          <w:lang w:eastAsia="ro-RO"/>
        </w:rPr>
        <w:drawing>
          <wp:inline distT="0" distB="0" distL="0" distR="0" wp14:anchorId="0BB2D8E1" wp14:editId="6736DFB1">
            <wp:extent cx="6290945" cy="3796665"/>
            <wp:effectExtent l="19050" t="0" r="0" b="0"/>
            <wp:docPr id="13" name="Picture 13" descr="C:\Users\Andrei-Stefan BALAN\Desktop\Figura 8.2.M.11 P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ndrei-Stefan BALAN\Desktop\Figura 8.2.M.11 P6.jpg"/>
                    <pic:cNvPicPr>
                      <a:picLocks noChangeAspect="1" noChangeArrowheads="1"/>
                    </pic:cNvPicPr>
                  </pic:nvPicPr>
                  <pic:blipFill>
                    <a:blip r:embed="rId24" cstate="print"/>
                    <a:srcRect/>
                    <a:stretch>
                      <a:fillRect/>
                    </a:stretch>
                  </pic:blipFill>
                  <pic:spPr bwMode="auto">
                    <a:xfrm>
                      <a:off x="0" y="0"/>
                      <a:ext cx="6290945" cy="3796665"/>
                    </a:xfrm>
                    <a:prstGeom prst="rect">
                      <a:avLst/>
                    </a:prstGeom>
                    <a:noFill/>
                    <a:ln w="9525">
                      <a:noFill/>
                      <a:miter lim="800000"/>
                      <a:headEnd/>
                      <a:tailEnd/>
                    </a:ln>
                  </pic:spPr>
                </pic:pic>
              </a:graphicData>
            </a:graphic>
          </wp:inline>
        </w:drawing>
      </w:r>
    </w:p>
    <w:p w:rsidR="00007FA9" w:rsidRPr="003C1CDB" w:rsidRDefault="00007FA9" w:rsidP="00BF3C15">
      <w:pPr>
        <w:spacing w:after="0" w:line="240" w:lineRule="auto"/>
        <w:ind w:right="-2"/>
        <w:contextualSpacing/>
        <w:jc w:val="both"/>
        <w:rPr>
          <w:rFonts w:ascii="Trebuchet MS" w:hAnsi="Trebuchet MS"/>
        </w:rPr>
      </w:pPr>
    </w:p>
    <w:p w:rsidR="000F43EB" w:rsidRPr="006F68A6" w:rsidRDefault="000E7A46" w:rsidP="000E7A46">
      <w:pPr>
        <w:pStyle w:val="Heading2"/>
        <w:spacing w:before="0" w:line="240" w:lineRule="auto"/>
        <w:contextualSpacing/>
        <w:jc w:val="both"/>
      </w:pPr>
      <w:bookmarkStart w:id="16" w:name="_Toc443513357"/>
      <w:r w:rsidRPr="006F68A6">
        <w:t>Măsura 13 – plăți pentru zone care se confruntă cu constrângeri naturale</w:t>
      </w:r>
      <w:bookmarkEnd w:id="16"/>
    </w:p>
    <w:p w:rsidR="000E7A46" w:rsidRDefault="000E7A46" w:rsidP="000E7A46">
      <w:pPr>
        <w:pStyle w:val="ListParagraph"/>
        <w:tabs>
          <w:tab w:val="left" w:pos="284"/>
        </w:tabs>
        <w:spacing w:after="0" w:line="240" w:lineRule="auto"/>
        <w:ind w:left="0"/>
        <w:jc w:val="both"/>
        <w:rPr>
          <w:rFonts w:ascii="Trebuchet MS" w:hAnsi="Trebuchet MS"/>
        </w:rPr>
      </w:pPr>
    </w:p>
    <w:p w:rsidR="00007FA9" w:rsidRPr="003C1CDB" w:rsidRDefault="00007FA9" w:rsidP="000E7A46">
      <w:pPr>
        <w:pStyle w:val="ListParagraph"/>
        <w:tabs>
          <w:tab w:val="left" w:pos="284"/>
        </w:tabs>
        <w:spacing w:after="0" w:line="240" w:lineRule="auto"/>
        <w:ind w:left="0"/>
        <w:jc w:val="both"/>
        <w:rPr>
          <w:rFonts w:ascii="Trebuchet MS" w:hAnsi="Trebuchet MS"/>
        </w:rPr>
      </w:pPr>
      <w:r w:rsidRPr="003C1CDB">
        <w:rPr>
          <w:rFonts w:ascii="Trebuchet MS" w:hAnsi="Trebuchet MS"/>
        </w:rPr>
        <w:t xml:space="preserve">Delimitarea </w:t>
      </w:r>
      <w:r w:rsidRPr="000E7A46">
        <w:rPr>
          <w:rFonts w:ascii="Trebuchet MS" w:hAnsi="Trebuchet MS"/>
          <w:b/>
        </w:rPr>
        <w:t>zonelor montane</w:t>
      </w:r>
      <w:r w:rsidR="000E7A46" w:rsidRPr="000E7A46">
        <w:rPr>
          <w:rFonts w:ascii="Trebuchet MS" w:hAnsi="Trebuchet MS"/>
          <w:b/>
        </w:rPr>
        <w:t xml:space="preserve"> (ANC ZM)</w:t>
      </w:r>
      <w:r w:rsidRPr="003C1CDB">
        <w:rPr>
          <w:rFonts w:ascii="Trebuchet MS" w:hAnsi="Trebuchet MS"/>
        </w:rPr>
        <w:t xml:space="preserve"> a fost realizată pentru PNDR 2007 – 2013 pe baza </w:t>
      </w:r>
      <w:r w:rsidR="005737A4" w:rsidRPr="003C1CDB">
        <w:rPr>
          <w:rFonts w:ascii="Trebuchet MS" w:hAnsi="Trebuchet MS"/>
        </w:rPr>
        <w:t>îndeplinirii</w:t>
      </w:r>
      <w:r w:rsidRPr="003C1CDB">
        <w:rPr>
          <w:rFonts w:ascii="Trebuchet MS" w:hAnsi="Trebuchet MS"/>
        </w:rPr>
        <w:t xml:space="preserve"> unuia dintre următoarele criterii:</w:t>
      </w:r>
    </w:p>
    <w:p w:rsidR="003D05C6" w:rsidRPr="003C1CDB" w:rsidRDefault="00007FA9" w:rsidP="00E24E6A">
      <w:pPr>
        <w:pStyle w:val="ListParagraph"/>
        <w:numPr>
          <w:ilvl w:val="0"/>
          <w:numId w:val="11"/>
        </w:numPr>
        <w:spacing w:after="0" w:line="240" w:lineRule="auto"/>
        <w:ind w:left="426" w:hanging="426"/>
        <w:jc w:val="both"/>
        <w:rPr>
          <w:rFonts w:ascii="Trebuchet MS" w:hAnsi="Trebuchet MS"/>
        </w:rPr>
      </w:pPr>
      <w:r w:rsidRPr="003C1CDB">
        <w:rPr>
          <w:rFonts w:ascii="Trebuchet MS" w:hAnsi="Trebuchet MS"/>
        </w:rPr>
        <w:t>altitudinea medie la nivelul LAU2 (comune/oraşe, municipii) &gt; 600</w:t>
      </w:r>
      <w:r w:rsidR="000E7A46">
        <w:rPr>
          <w:rFonts w:ascii="Trebuchet MS" w:hAnsi="Trebuchet MS"/>
        </w:rPr>
        <w:t xml:space="preserve"> m sau</w:t>
      </w:r>
    </w:p>
    <w:p w:rsidR="00557F44" w:rsidRDefault="00007FA9" w:rsidP="00E24E6A">
      <w:pPr>
        <w:pStyle w:val="ListParagraph"/>
        <w:numPr>
          <w:ilvl w:val="0"/>
          <w:numId w:val="11"/>
        </w:numPr>
        <w:spacing w:after="0" w:line="240" w:lineRule="auto"/>
        <w:ind w:left="426" w:hanging="426"/>
        <w:jc w:val="both"/>
        <w:rPr>
          <w:rFonts w:ascii="Trebuchet MS" w:hAnsi="Trebuchet MS"/>
        </w:rPr>
      </w:pPr>
      <w:r w:rsidRPr="003C1CDB">
        <w:rPr>
          <w:rFonts w:ascii="Trebuchet MS" w:hAnsi="Trebuchet MS"/>
        </w:rPr>
        <w:t>altitudinea medie la nivelul LAU2 între 400 şi 600m şi panta medie peste 15%.</w:t>
      </w:r>
    </w:p>
    <w:p w:rsidR="005737A4" w:rsidRPr="003C1CDB" w:rsidRDefault="005737A4" w:rsidP="003C1CDB">
      <w:pPr>
        <w:pStyle w:val="ListParagraph"/>
        <w:tabs>
          <w:tab w:val="left" w:pos="284"/>
        </w:tabs>
        <w:spacing w:after="0" w:line="240" w:lineRule="auto"/>
        <w:ind w:left="0"/>
        <w:jc w:val="both"/>
        <w:rPr>
          <w:rFonts w:ascii="Trebuchet MS" w:hAnsi="Trebuchet MS"/>
        </w:rPr>
      </w:pPr>
    </w:p>
    <w:p w:rsidR="00400513" w:rsidRPr="003C1CDB" w:rsidRDefault="000729DF" w:rsidP="003C1CDB">
      <w:pPr>
        <w:pStyle w:val="ListParagraph"/>
        <w:tabs>
          <w:tab w:val="left" w:pos="284"/>
        </w:tabs>
        <w:spacing w:after="0" w:line="240" w:lineRule="auto"/>
        <w:ind w:left="0"/>
        <w:jc w:val="both"/>
        <w:rPr>
          <w:rFonts w:ascii="Trebuchet MS" w:hAnsi="Trebuchet MS"/>
        </w:rPr>
      </w:pPr>
      <w:r w:rsidRPr="003C1CDB">
        <w:rPr>
          <w:rFonts w:ascii="Trebuchet MS" w:hAnsi="Trebuchet MS"/>
        </w:rPr>
        <w:t>Întrucât</w:t>
      </w:r>
      <w:r w:rsidR="00400513" w:rsidRPr="003C1CDB">
        <w:rPr>
          <w:rFonts w:ascii="Trebuchet MS" w:hAnsi="Trebuchet MS"/>
        </w:rPr>
        <w:t xml:space="preserve"> criteriile pentru desemnarea </w:t>
      </w:r>
      <w:r w:rsidR="00400513" w:rsidRPr="003C1CDB">
        <w:rPr>
          <w:rFonts w:ascii="Trebuchet MS" w:hAnsi="Trebuchet MS"/>
          <w:b/>
          <w:i/>
        </w:rPr>
        <w:t>zonelor mot</w:t>
      </w:r>
      <w:r w:rsidR="00400513" w:rsidRPr="003C1CDB">
        <w:rPr>
          <w:rFonts w:ascii="Trebuchet MS" w:hAnsi="Trebuchet MS"/>
          <w:b/>
        </w:rPr>
        <w:t>a</w:t>
      </w:r>
      <w:r w:rsidR="00400513" w:rsidRPr="003C1CDB">
        <w:rPr>
          <w:rFonts w:ascii="Trebuchet MS" w:hAnsi="Trebuchet MS"/>
          <w:b/>
          <w:i/>
        </w:rPr>
        <w:t>ne</w:t>
      </w:r>
      <w:r w:rsidR="00400513" w:rsidRPr="003C1CDB">
        <w:rPr>
          <w:rFonts w:ascii="Trebuchet MS" w:hAnsi="Trebuchet MS"/>
        </w:rPr>
        <w:t xml:space="preserve"> nu au fost modificate faţă de precedenta perioadă de </w:t>
      </w:r>
      <w:r w:rsidR="00C04178" w:rsidRPr="003C1CDB">
        <w:rPr>
          <w:rFonts w:ascii="Trebuchet MS" w:hAnsi="Trebuchet MS"/>
        </w:rPr>
        <w:t xml:space="preserve">programare, </w:t>
      </w:r>
      <w:r w:rsidR="00400513" w:rsidRPr="003C1CDB">
        <w:rPr>
          <w:rFonts w:ascii="Trebuchet MS" w:hAnsi="Trebuchet MS"/>
        </w:rPr>
        <w:t xml:space="preserve">lista localităţilor încadrate în zona montană nu </w:t>
      </w:r>
      <w:r w:rsidR="005F2C6E" w:rsidRPr="003C1CDB">
        <w:rPr>
          <w:rFonts w:ascii="Trebuchet MS" w:hAnsi="Trebuchet MS"/>
        </w:rPr>
        <w:t>a suferit</w:t>
      </w:r>
      <w:r w:rsidR="00400513" w:rsidRPr="003C1CDB">
        <w:rPr>
          <w:rFonts w:ascii="Trebuchet MS" w:hAnsi="Trebuchet MS"/>
        </w:rPr>
        <w:t xml:space="preserve"> modificări</w:t>
      </w:r>
      <w:r w:rsidR="00C04178" w:rsidRPr="003C1CDB">
        <w:rPr>
          <w:rFonts w:ascii="Trebuchet MS" w:hAnsi="Trebuchet MS"/>
        </w:rPr>
        <w:t xml:space="preserve"> în perioada de programare 2014 - 2020</w:t>
      </w:r>
      <w:r w:rsidR="00400513" w:rsidRPr="003C1CDB">
        <w:rPr>
          <w:rFonts w:ascii="Trebuchet MS" w:hAnsi="Trebuchet MS"/>
        </w:rPr>
        <w:t xml:space="preserve">, cu excepţia introducerii unei comune (Solca </w:t>
      </w:r>
      <w:r w:rsidR="005F2C6E" w:rsidRPr="003C1CDB">
        <w:rPr>
          <w:rFonts w:ascii="Trebuchet MS" w:hAnsi="Trebuchet MS"/>
        </w:rPr>
        <w:t xml:space="preserve">din </w:t>
      </w:r>
      <w:r w:rsidR="00400513" w:rsidRPr="003C1CDB">
        <w:rPr>
          <w:rFonts w:ascii="Trebuchet MS" w:hAnsi="Trebuchet MS"/>
        </w:rPr>
        <w:t>judeţul Suceava) ca urmare a reorganizării administrativ-teritoriale prin divizare</w:t>
      </w:r>
      <w:r w:rsidR="007364C1">
        <w:rPr>
          <w:rFonts w:ascii="Trebuchet MS" w:hAnsi="Trebuchet MS"/>
        </w:rPr>
        <w:t>.</w:t>
      </w:r>
    </w:p>
    <w:p w:rsidR="00E3730C" w:rsidRDefault="00E3730C" w:rsidP="003C1CDB">
      <w:pPr>
        <w:pStyle w:val="ListParagraph"/>
        <w:tabs>
          <w:tab w:val="left" w:pos="284"/>
        </w:tabs>
        <w:spacing w:after="0" w:line="240" w:lineRule="auto"/>
        <w:ind w:left="0"/>
        <w:jc w:val="both"/>
        <w:rPr>
          <w:rFonts w:ascii="Trebuchet MS" w:hAnsi="Trebuchet MS"/>
        </w:rPr>
      </w:pPr>
    </w:p>
    <w:p w:rsidR="000F43EB" w:rsidRPr="003C1CDB" w:rsidRDefault="005F2C6E" w:rsidP="00557F44">
      <w:pPr>
        <w:pStyle w:val="ListParagraph"/>
        <w:tabs>
          <w:tab w:val="left" w:pos="284"/>
        </w:tabs>
        <w:spacing w:after="0" w:line="240" w:lineRule="auto"/>
        <w:ind w:left="0"/>
        <w:jc w:val="both"/>
        <w:rPr>
          <w:rFonts w:ascii="Trebuchet MS" w:hAnsi="Trebuchet MS"/>
        </w:rPr>
      </w:pPr>
      <w:r w:rsidRPr="003C1CDB">
        <w:rPr>
          <w:rFonts w:ascii="Trebuchet MS" w:hAnsi="Trebuchet MS"/>
        </w:rPr>
        <w:t xml:space="preserve">Delimitarea </w:t>
      </w:r>
      <w:r w:rsidRPr="00557F44">
        <w:rPr>
          <w:rFonts w:ascii="Trebuchet MS" w:hAnsi="Trebuchet MS"/>
          <w:b/>
        </w:rPr>
        <w:t xml:space="preserve">zonelor </w:t>
      </w:r>
      <w:r w:rsidR="00430AF3" w:rsidRPr="00557F44">
        <w:rPr>
          <w:rFonts w:ascii="Trebuchet MS" w:hAnsi="Trebuchet MS"/>
          <w:b/>
        </w:rPr>
        <w:t>care se confruntă cu constrângeri naturale semnificative</w:t>
      </w:r>
      <w:r w:rsidR="00557F44" w:rsidRPr="00557F44">
        <w:rPr>
          <w:rFonts w:ascii="Trebuchet MS" w:hAnsi="Trebuchet MS"/>
          <w:b/>
        </w:rPr>
        <w:t xml:space="preserve"> (ANC SEMN)</w:t>
      </w:r>
      <w:r w:rsidR="00430AF3" w:rsidRPr="00557F44">
        <w:rPr>
          <w:rFonts w:ascii="Trebuchet MS" w:hAnsi="Trebuchet MS"/>
          <w:b/>
        </w:rPr>
        <w:t xml:space="preserve"> </w:t>
      </w:r>
      <w:r w:rsidR="00430AF3" w:rsidRPr="003C1CDB">
        <w:rPr>
          <w:rFonts w:ascii="Trebuchet MS" w:hAnsi="Trebuchet MS"/>
        </w:rPr>
        <w:t>se face la nivelul unităţilor teritoriale (LAU2) în funcţie de îndeplinirea pe cel puţin 6</w:t>
      </w:r>
      <w:r w:rsidRPr="003C1CDB">
        <w:rPr>
          <w:rFonts w:ascii="Trebuchet MS" w:hAnsi="Trebuchet MS"/>
        </w:rPr>
        <w:t xml:space="preserve">0% din suprafaţa agricolă a UAT </w:t>
      </w:r>
      <w:r w:rsidR="00430AF3" w:rsidRPr="003C1CDB">
        <w:rPr>
          <w:rFonts w:ascii="Trebuchet MS" w:hAnsi="Trebuchet MS"/>
        </w:rPr>
        <w:t>a cel puţin unui criteriu biofizic</w:t>
      </w:r>
      <w:r w:rsidR="00C04178" w:rsidRPr="003C1CDB">
        <w:rPr>
          <w:rFonts w:ascii="Trebuchet MS" w:hAnsi="Trebuchet MS"/>
        </w:rPr>
        <w:t xml:space="preserve"> prevăzut în Anexa III a Regulamentului de dezvoltare rurală nr. 1305/2013</w:t>
      </w:r>
      <w:r w:rsidR="00436783" w:rsidRPr="003C1CDB">
        <w:rPr>
          <w:rFonts w:ascii="Trebuchet MS" w:hAnsi="Trebuchet MS"/>
        </w:rPr>
        <w:t xml:space="preserve">. De asemenea, în conformitate cu art. 32 (4) din Regulament, în </w:t>
      </w:r>
      <w:r w:rsidR="00436783" w:rsidRPr="003C1CDB">
        <w:rPr>
          <w:rFonts w:ascii="Trebuchet MS" w:hAnsi="Trebuchet MS"/>
        </w:rPr>
        <w:lastRenderedPageBreak/>
        <w:t>procesul de desemnare a acestor zone s-a aplicat și metodologia de ajustare (fine-tuning</w:t>
      </w:r>
      <w:r w:rsidR="00FB7F6D">
        <w:rPr>
          <w:rFonts w:ascii="Trebuchet MS" w:hAnsi="Trebuchet MS"/>
        </w:rPr>
        <w:t xml:space="preserve"> FT</w:t>
      </w:r>
      <w:r w:rsidR="00436783" w:rsidRPr="003C1CDB">
        <w:rPr>
          <w:rFonts w:ascii="Trebuchet MS" w:hAnsi="Trebuchet MS"/>
        </w:rPr>
        <w:t xml:space="preserve">) bazată pe </w:t>
      </w:r>
      <w:r w:rsidR="00726291" w:rsidRPr="003C1CDB">
        <w:rPr>
          <w:rFonts w:ascii="Trebuchet MS" w:hAnsi="Trebuchet MS"/>
        </w:rPr>
        <w:t>criteriile</w:t>
      </w:r>
      <w:r w:rsidRPr="003C1CDB">
        <w:rPr>
          <w:rFonts w:ascii="Trebuchet MS" w:hAnsi="Trebuchet MS"/>
        </w:rPr>
        <w:t xml:space="preserve"> privind</w:t>
      </w:r>
      <w:r w:rsidR="00726291" w:rsidRPr="003C1CDB">
        <w:rPr>
          <w:rFonts w:ascii="Trebuchet MS" w:hAnsi="Trebuchet MS"/>
        </w:rPr>
        <w:t xml:space="preserve"> </w:t>
      </w:r>
      <w:r w:rsidR="00436783" w:rsidRPr="003C1CDB">
        <w:rPr>
          <w:rFonts w:ascii="Trebuchet MS" w:hAnsi="Trebuchet MS"/>
        </w:rPr>
        <w:t xml:space="preserve">utilizarea irigațiilor, </w:t>
      </w:r>
      <w:r w:rsidR="00557F44">
        <w:rPr>
          <w:rFonts w:ascii="Trebuchet MS" w:hAnsi="Trebuchet MS"/>
        </w:rPr>
        <w:t>ponderea culturilor permanente (</w:t>
      </w:r>
      <w:r w:rsidR="00726291" w:rsidRPr="003C1CDB">
        <w:rPr>
          <w:rFonts w:ascii="Trebuchet MS" w:hAnsi="Trebuchet MS"/>
        </w:rPr>
        <w:t xml:space="preserve">vii și </w:t>
      </w:r>
      <w:r w:rsidR="00557F44">
        <w:rPr>
          <w:rFonts w:ascii="Trebuchet MS" w:hAnsi="Trebuchet MS"/>
        </w:rPr>
        <w:t>livezi)</w:t>
      </w:r>
      <w:r w:rsidR="00726291" w:rsidRPr="003C1CDB">
        <w:rPr>
          <w:rFonts w:ascii="Trebuchet MS" w:hAnsi="Trebuchet MS"/>
        </w:rPr>
        <w:t xml:space="preserve"> și producția medie pentru principalele două culturi pe teren arabil (grâu și porumb).</w:t>
      </w:r>
    </w:p>
    <w:p w:rsidR="000F43EB" w:rsidRPr="003C1CDB" w:rsidRDefault="000F43EB" w:rsidP="003C1CDB">
      <w:pPr>
        <w:pStyle w:val="ListParagraph"/>
        <w:tabs>
          <w:tab w:val="left" w:pos="284"/>
        </w:tabs>
        <w:spacing w:after="0" w:line="240" w:lineRule="auto"/>
        <w:ind w:left="0"/>
        <w:jc w:val="both"/>
        <w:rPr>
          <w:rFonts w:ascii="Trebuchet MS" w:hAnsi="Trebuchet MS"/>
        </w:rPr>
      </w:pPr>
    </w:p>
    <w:p w:rsidR="0027197F" w:rsidRPr="003C1CDB" w:rsidRDefault="00007FA9" w:rsidP="00557F44">
      <w:pPr>
        <w:pStyle w:val="ListParagraph"/>
        <w:tabs>
          <w:tab w:val="left" w:pos="284"/>
        </w:tabs>
        <w:spacing w:after="0" w:line="240" w:lineRule="auto"/>
        <w:ind w:left="0"/>
        <w:jc w:val="both"/>
        <w:rPr>
          <w:rFonts w:ascii="Trebuchet MS" w:hAnsi="Trebuchet MS"/>
        </w:rPr>
      </w:pPr>
      <w:r w:rsidRPr="003C1CDB">
        <w:rPr>
          <w:rFonts w:ascii="Trebuchet MS" w:hAnsi="Trebuchet MS"/>
        </w:rPr>
        <w:t xml:space="preserve">Delimitarea </w:t>
      </w:r>
      <w:r w:rsidRPr="00557F44">
        <w:rPr>
          <w:rFonts w:ascii="Trebuchet MS" w:hAnsi="Trebuchet MS"/>
          <w:b/>
        </w:rPr>
        <w:t>zonelor care se confruntă cu constrângeri specifice</w:t>
      </w:r>
      <w:r w:rsidR="00557F44">
        <w:rPr>
          <w:rFonts w:ascii="Trebuchet MS" w:hAnsi="Trebuchet MS"/>
          <w:b/>
        </w:rPr>
        <w:t xml:space="preserve"> (ANC SPEC)</w:t>
      </w:r>
      <w:r w:rsidRPr="003C1CDB">
        <w:rPr>
          <w:rFonts w:ascii="Trebuchet MS" w:hAnsi="Trebuchet MS"/>
        </w:rPr>
        <w:t xml:space="preserve"> s-a realizat prin selectarea </w:t>
      </w:r>
      <w:r w:rsidR="00622F18" w:rsidRPr="003C1CDB">
        <w:rPr>
          <w:rFonts w:ascii="Trebuchet MS" w:hAnsi="Trebuchet MS"/>
        </w:rPr>
        <w:t>UAT</w:t>
      </w:r>
      <w:r w:rsidRPr="003C1CDB">
        <w:rPr>
          <w:rFonts w:ascii="Trebuchet MS" w:hAnsi="Trebuchet MS"/>
        </w:rPr>
        <w:t xml:space="preserve"> care se </w:t>
      </w:r>
      <w:r w:rsidR="00557F44">
        <w:rPr>
          <w:rFonts w:ascii="Trebuchet MS" w:hAnsi="Trebuchet MS"/>
        </w:rPr>
        <w:t>suprapun total sau parţial cu</w:t>
      </w:r>
      <w:r w:rsidRPr="003C1CDB">
        <w:rPr>
          <w:rFonts w:ascii="Trebuchet MS" w:hAnsi="Trebuchet MS"/>
        </w:rPr>
        <w:t xml:space="preserve"> Rezervaţia Biosferei „Delta Dunării”</w:t>
      </w:r>
      <w:r w:rsidR="00622F18" w:rsidRPr="003C1CDB">
        <w:rPr>
          <w:rFonts w:ascii="Trebuchet MS" w:hAnsi="Trebuchet MS"/>
        </w:rPr>
        <w:t xml:space="preserve"> din cauza potenţialul</w:t>
      </w:r>
      <w:r w:rsidR="00FB7F6D">
        <w:rPr>
          <w:rFonts w:ascii="Trebuchet MS" w:hAnsi="Trebuchet MS"/>
        </w:rPr>
        <w:t>ui</w:t>
      </w:r>
      <w:r w:rsidR="00622F18" w:rsidRPr="003C1CDB">
        <w:rPr>
          <w:rFonts w:ascii="Trebuchet MS" w:hAnsi="Trebuchet MS"/>
        </w:rPr>
        <w:t xml:space="preserve"> natural agricol mai scăzut decât în restul țării</w:t>
      </w:r>
      <w:r w:rsidR="00430AF3" w:rsidRPr="003C1CDB">
        <w:rPr>
          <w:rFonts w:ascii="Trebuchet MS" w:hAnsi="Trebuchet MS"/>
        </w:rPr>
        <w:t>.</w:t>
      </w:r>
    </w:p>
    <w:p w:rsidR="00557F44" w:rsidRDefault="00557F44" w:rsidP="00BF3C15">
      <w:pPr>
        <w:spacing w:after="0" w:line="240" w:lineRule="auto"/>
        <w:contextualSpacing/>
        <w:rPr>
          <w:lang w:eastAsia="ro-RO"/>
        </w:rPr>
      </w:pPr>
    </w:p>
    <w:p w:rsidR="007E7550" w:rsidRDefault="007E7550" w:rsidP="00BF3C15">
      <w:pPr>
        <w:spacing w:after="0" w:line="240" w:lineRule="auto"/>
        <w:contextualSpacing/>
        <w:rPr>
          <w:lang w:eastAsia="ro-RO"/>
        </w:rPr>
      </w:pPr>
      <w:r w:rsidRPr="007E7550">
        <w:rPr>
          <w:noProof/>
          <w:lang w:eastAsia="ro-RO"/>
        </w:rPr>
        <w:drawing>
          <wp:inline distT="0" distB="0" distL="0" distR="0" wp14:anchorId="1AC8637E" wp14:editId="149D9CE3">
            <wp:extent cx="6289675" cy="4333240"/>
            <wp:effectExtent l="19050" t="0" r="0" b="0"/>
            <wp:docPr id="2" name="Picture 377" descr="D:\Andy - work\MADR\PNDR 2014-2020\PNDR 2014-2020\2015.03 - PNDR 2014-2020 v.1.1\PNDR 2014-2020 - anexe\Cap. 8.2 - figuri masuri\Figura 8.2.M.13-4 – harta ANC (si zone excluse fine-tun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descr="D:\Andy - work\MADR\PNDR 2014-2020\PNDR 2014-2020\2015.03 - PNDR 2014-2020 v.1.1\PNDR 2014-2020 - anexe\Cap. 8.2 - figuri masuri\Figura 8.2.M.13-4 – harta ANC (si zone excluse fine-tuning).jpg"/>
                    <pic:cNvPicPr>
                      <a:picLocks noChangeAspect="1" noChangeArrowheads="1"/>
                    </pic:cNvPicPr>
                  </pic:nvPicPr>
                  <pic:blipFill>
                    <a:blip r:embed="rId25" cstate="print"/>
                    <a:srcRect/>
                    <a:stretch>
                      <a:fillRect/>
                    </a:stretch>
                  </pic:blipFill>
                  <pic:spPr bwMode="auto">
                    <a:xfrm>
                      <a:off x="0" y="0"/>
                      <a:ext cx="6289675" cy="4333240"/>
                    </a:xfrm>
                    <a:prstGeom prst="rect">
                      <a:avLst/>
                    </a:prstGeom>
                    <a:noFill/>
                    <a:ln w="9525">
                      <a:noFill/>
                      <a:miter lim="800000"/>
                      <a:headEnd/>
                      <a:tailEnd/>
                    </a:ln>
                  </pic:spPr>
                </pic:pic>
              </a:graphicData>
            </a:graphic>
          </wp:inline>
        </w:drawing>
      </w:r>
    </w:p>
    <w:p w:rsidR="007E7550" w:rsidRDefault="007E7550" w:rsidP="00BF3C15">
      <w:pPr>
        <w:spacing w:after="0" w:line="240" w:lineRule="auto"/>
        <w:contextualSpacing/>
        <w:rPr>
          <w:lang w:eastAsia="ro-RO"/>
        </w:rPr>
      </w:pPr>
    </w:p>
    <w:tbl>
      <w:tblPr>
        <w:tblW w:w="5000" w:type="pct"/>
        <w:tblLayout w:type="fixed"/>
        <w:tblLook w:val="04A0" w:firstRow="1" w:lastRow="0" w:firstColumn="1" w:lastColumn="0" w:noHBand="0" w:noVBand="1"/>
      </w:tblPr>
      <w:tblGrid>
        <w:gridCol w:w="4787"/>
        <w:gridCol w:w="1275"/>
        <w:gridCol w:w="1135"/>
        <w:gridCol w:w="1417"/>
        <w:gridCol w:w="1523"/>
      </w:tblGrid>
      <w:tr w:rsidR="00557F44" w:rsidRPr="00557F44" w:rsidTr="00E3730C">
        <w:trPr>
          <w:trHeight w:val="315"/>
        </w:trPr>
        <w:tc>
          <w:tcPr>
            <w:tcW w:w="2361" w:type="pct"/>
            <w:tcBorders>
              <w:top w:val="single" w:sz="8" w:space="0" w:color="auto"/>
              <w:left w:val="single" w:sz="8" w:space="0" w:color="auto"/>
              <w:bottom w:val="nil"/>
              <w:right w:val="single" w:sz="4" w:space="0" w:color="auto"/>
            </w:tcBorders>
            <w:shd w:val="clear" w:color="auto" w:fill="auto"/>
            <w:noWrap/>
            <w:vAlign w:val="center"/>
            <w:hideMark/>
          </w:tcPr>
          <w:p w:rsidR="00557F44" w:rsidRPr="00557F44" w:rsidRDefault="00557F44" w:rsidP="00557F44">
            <w:pPr>
              <w:spacing w:after="0" w:line="240" w:lineRule="auto"/>
              <w:jc w:val="center"/>
              <w:rPr>
                <w:rFonts w:ascii="Calibri" w:eastAsia="Times New Roman" w:hAnsi="Calibri" w:cs="Times New Roman"/>
                <w:b/>
                <w:bCs/>
                <w:color w:val="000000"/>
                <w:lang w:eastAsia="ro-RO"/>
              </w:rPr>
            </w:pPr>
            <w:r w:rsidRPr="00557F44">
              <w:rPr>
                <w:rFonts w:ascii="Calibri" w:eastAsia="Times New Roman" w:hAnsi="Calibri" w:cs="Times New Roman"/>
                <w:b/>
                <w:bCs/>
                <w:color w:val="000000"/>
                <w:lang w:eastAsia="ro-RO"/>
              </w:rPr>
              <w:t>R.1305/2013 art. 32 - ANC (2015-2020)</w:t>
            </w:r>
          </w:p>
        </w:tc>
        <w:tc>
          <w:tcPr>
            <w:tcW w:w="629" w:type="pct"/>
            <w:tcBorders>
              <w:top w:val="single" w:sz="8" w:space="0" w:color="auto"/>
              <w:left w:val="nil"/>
              <w:bottom w:val="nil"/>
              <w:right w:val="single" w:sz="4" w:space="0" w:color="auto"/>
            </w:tcBorders>
            <w:shd w:val="clear" w:color="auto" w:fill="auto"/>
            <w:noWrap/>
            <w:vAlign w:val="center"/>
            <w:hideMark/>
          </w:tcPr>
          <w:p w:rsidR="00557F44" w:rsidRPr="00557F44" w:rsidRDefault="00557F44" w:rsidP="00557F44">
            <w:pPr>
              <w:spacing w:after="0" w:line="240" w:lineRule="auto"/>
              <w:jc w:val="center"/>
              <w:rPr>
                <w:rFonts w:ascii="Calibri" w:eastAsia="Times New Roman" w:hAnsi="Calibri" w:cs="Times New Roman"/>
                <w:b/>
                <w:bCs/>
                <w:lang w:eastAsia="ro-RO"/>
              </w:rPr>
            </w:pPr>
            <w:r w:rsidRPr="00557F44">
              <w:rPr>
                <w:rFonts w:ascii="Calibri" w:eastAsia="Times New Roman" w:hAnsi="Calibri" w:cs="Times New Roman"/>
                <w:b/>
                <w:bCs/>
                <w:lang w:eastAsia="ro-RO"/>
              </w:rPr>
              <w:t>Nr. LAU2</w:t>
            </w:r>
          </w:p>
        </w:tc>
        <w:tc>
          <w:tcPr>
            <w:tcW w:w="560" w:type="pct"/>
            <w:tcBorders>
              <w:top w:val="single" w:sz="8" w:space="0" w:color="auto"/>
              <w:left w:val="nil"/>
              <w:bottom w:val="nil"/>
              <w:right w:val="single" w:sz="4" w:space="0" w:color="auto"/>
            </w:tcBorders>
            <w:shd w:val="clear" w:color="auto" w:fill="auto"/>
            <w:noWrap/>
            <w:vAlign w:val="center"/>
            <w:hideMark/>
          </w:tcPr>
          <w:p w:rsidR="00557F44" w:rsidRPr="00557F44" w:rsidRDefault="00557F44" w:rsidP="00557F44">
            <w:pPr>
              <w:spacing w:after="0" w:line="240" w:lineRule="auto"/>
              <w:jc w:val="center"/>
              <w:rPr>
                <w:rFonts w:ascii="Calibri" w:eastAsia="Times New Roman" w:hAnsi="Calibri" w:cs="Times New Roman"/>
                <w:b/>
                <w:bCs/>
                <w:lang w:eastAsia="ro-RO"/>
              </w:rPr>
            </w:pPr>
            <w:r w:rsidRPr="00557F44">
              <w:rPr>
                <w:rFonts w:ascii="Calibri" w:eastAsia="Times New Roman" w:hAnsi="Calibri" w:cs="Times New Roman"/>
                <w:b/>
                <w:bCs/>
                <w:lang w:eastAsia="ro-RO"/>
              </w:rPr>
              <w:t>% LAU2</w:t>
            </w:r>
          </w:p>
        </w:tc>
        <w:tc>
          <w:tcPr>
            <w:tcW w:w="699" w:type="pct"/>
            <w:tcBorders>
              <w:top w:val="single" w:sz="8" w:space="0" w:color="auto"/>
              <w:left w:val="nil"/>
              <w:bottom w:val="nil"/>
              <w:right w:val="single" w:sz="4" w:space="0" w:color="auto"/>
            </w:tcBorders>
            <w:shd w:val="clear" w:color="auto" w:fill="auto"/>
            <w:noWrap/>
            <w:vAlign w:val="center"/>
            <w:hideMark/>
          </w:tcPr>
          <w:p w:rsidR="00557F44" w:rsidRPr="00557F44" w:rsidRDefault="00557F44" w:rsidP="00557F44">
            <w:pPr>
              <w:spacing w:after="0" w:line="240" w:lineRule="auto"/>
              <w:jc w:val="center"/>
              <w:rPr>
                <w:rFonts w:ascii="Calibri" w:eastAsia="Times New Roman" w:hAnsi="Calibri" w:cs="Times New Roman"/>
                <w:b/>
                <w:bCs/>
                <w:lang w:eastAsia="ro-RO"/>
              </w:rPr>
            </w:pPr>
            <w:r w:rsidRPr="00557F44">
              <w:rPr>
                <w:rFonts w:ascii="Calibri" w:eastAsia="Times New Roman" w:hAnsi="Calibri" w:cs="Times New Roman"/>
                <w:b/>
                <w:bCs/>
                <w:lang w:eastAsia="ro-RO"/>
              </w:rPr>
              <w:t>Suprafață agricolă (ha)</w:t>
            </w:r>
          </w:p>
        </w:tc>
        <w:tc>
          <w:tcPr>
            <w:tcW w:w="751" w:type="pct"/>
            <w:tcBorders>
              <w:top w:val="single" w:sz="8" w:space="0" w:color="auto"/>
              <w:left w:val="nil"/>
              <w:bottom w:val="nil"/>
              <w:right w:val="single" w:sz="8" w:space="0" w:color="auto"/>
            </w:tcBorders>
            <w:shd w:val="clear" w:color="auto" w:fill="auto"/>
            <w:noWrap/>
            <w:vAlign w:val="center"/>
            <w:hideMark/>
          </w:tcPr>
          <w:p w:rsidR="00557F44" w:rsidRPr="00557F44" w:rsidRDefault="00557F44" w:rsidP="00557F44">
            <w:pPr>
              <w:spacing w:after="0" w:line="240" w:lineRule="auto"/>
              <w:jc w:val="center"/>
              <w:rPr>
                <w:rFonts w:ascii="Calibri" w:eastAsia="Times New Roman" w:hAnsi="Calibri" w:cs="Times New Roman"/>
                <w:b/>
                <w:bCs/>
                <w:lang w:eastAsia="ro-RO"/>
              </w:rPr>
            </w:pPr>
            <w:r w:rsidRPr="00557F44">
              <w:rPr>
                <w:rFonts w:ascii="Calibri" w:eastAsia="Times New Roman" w:hAnsi="Calibri" w:cs="Times New Roman"/>
                <w:b/>
                <w:bCs/>
                <w:lang w:eastAsia="ro-RO"/>
              </w:rPr>
              <w:t>Suprafață agricolă (%)</w:t>
            </w:r>
          </w:p>
        </w:tc>
      </w:tr>
      <w:tr w:rsidR="00557F44" w:rsidRPr="00557F44" w:rsidTr="00E3730C">
        <w:trPr>
          <w:trHeight w:val="300"/>
        </w:trPr>
        <w:tc>
          <w:tcPr>
            <w:tcW w:w="2361" w:type="pct"/>
            <w:tcBorders>
              <w:top w:val="single" w:sz="8" w:space="0" w:color="auto"/>
              <w:left w:val="single" w:sz="8" w:space="0" w:color="auto"/>
              <w:bottom w:val="single" w:sz="4" w:space="0" w:color="auto"/>
              <w:right w:val="single" w:sz="4" w:space="0" w:color="auto"/>
            </w:tcBorders>
            <w:shd w:val="clear" w:color="auto" w:fill="auto"/>
            <w:noWrap/>
            <w:vAlign w:val="center"/>
            <w:hideMark/>
          </w:tcPr>
          <w:p w:rsidR="00557F44" w:rsidRPr="00557F44" w:rsidRDefault="00557F44" w:rsidP="00557F44">
            <w:pPr>
              <w:spacing w:after="0" w:line="240" w:lineRule="auto"/>
              <w:rPr>
                <w:rFonts w:ascii="Calibri" w:eastAsia="Times New Roman" w:hAnsi="Calibri" w:cs="Times New Roman"/>
                <w:color w:val="000000"/>
                <w:lang w:eastAsia="ro-RO"/>
              </w:rPr>
            </w:pPr>
            <w:r w:rsidRPr="00557F44">
              <w:rPr>
                <w:rFonts w:ascii="Calibri" w:eastAsia="Times New Roman" w:hAnsi="Calibri" w:cs="Times New Roman"/>
                <w:color w:val="000000"/>
                <w:lang w:eastAsia="ro-RO"/>
              </w:rPr>
              <w:t xml:space="preserve">Art. 32(2) – ANC </w:t>
            </w:r>
            <w:r>
              <w:rPr>
                <w:rFonts w:ascii="Calibri" w:eastAsia="Times New Roman" w:hAnsi="Calibri" w:cs="Times New Roman"/>
                <w:color w:val="000000"/>
                <w:lang w:eastAsia="ro-RO"/>
              </w:rPr>
              <w:t>ZM</w:t>
            </w:r>
          </w:p>
        </w:tc>
        <w:tc>
          <w:tcPr>
            <w:tcW w:w="629" w:type="pct"/>
            <w:tcBorders>
              <w:top w:val="single" w:sz="8" w:space="0" w:color="auto"/>
              <w:left w:val="nil"/>
              <w:bottom w:val="single" w:sz="4" w:space="0" w:color="auto"/>
              <w:right w:val="single" w:sz="4" w:space="0" w:color="auto"/>
            </w:tcBorders>
            <w:shd w:val="clear" w:color="auto" w:fill="auto"/>
            <w:noWrap/>
            <w:vAlign w:val="center"/>
            <w:hideMark/>
          </w:tcPr>
          <w:p w:rsidR="00557F44" w:rsidRPr="00557F44" w:rsidRDefault="00557F44" w:rsidP="00557F44">
            <w:pPr>
              <w:spacing w:after="0" w:line="240" w:lineRule="auto"/>
              <w:jc w:val="right"/>
              <w:rPr>
                <w:rFonts w:ascii="Calibri" w:eastAsia="Times New Roman" w:hAnsi="Calibri" w:cs="Times New Roman"/>
                <w:color w:val="000000"/>
                <w:lang w:eastAsia="ro-RO"/>
              </w:rPr>
            </w:pPr>
            <w:r w:rsidRPr="00557F44">
              <w:rPr>
                <w:rFonts w:ascii="Calibri" w:eastAsia="Times New Roman" w:hAnsi="Calibri" w:cs="Times New Roman"/>
                <w:color w:val="000000"/>
                <w:lang w:eastAsia="ro-RO"/>
              </w:rPr>
              <w:t>658</w:t>
            </w:r>
          </w:p>
        </w:tc>
        <w:tc>
          <w:tcPr>
            <w:tcW w:w="560" w:type="pct"/>
            <w:tcBorders>
              <w:top w:val="single" w:sz="8" w:space="0" w:color="auto"/>
              <w:left w:val="nil"/>
              <w:bottom w:val="single" w:sz="4" w:space="0" w:color="auto"/>
              <w:right w:val="single" w:sz="4" w:space="0" w:color="auto"/>
            </w:tcBorders>
            <w:shd w:val="clear" w:color="auto" w:fill="auto"/>
            <w:noWrap/>
            <w:vAlign w:val="center"/>
            <w:hideMark/>
          </w:tcPr>
          <w:p w:rsidR="00557F44" w:rsidRPr="00557F44" w:rsidRDefault="00557F44" w:rsidP="00557F44">
            <w:pPr>
              <w:spacing w:after="0" w:line="240" w:lineRule="auto"/>
              <w:jc w:val="right"/>
              <w:rPr>
                <w:rFonts w:ascii="Calibri" w:eastAsia="Times New Roman" w:hAnsi="Calibri" w:cs="Times New Roman"/>
                <w:color w:val="000000"/>
                <w:lang w:eastAsia="ro-RO"/>
              </w:rPr>
            </w:pPr>
            <w:r w:rsidRPr="00557F44">
              <w:rPr>
                <w:rFonts w:ascii="Calibri" w:eastAsia="Times New Roman" w:hAnsi="Calibri" w:cs="Times New Roman"/>
                <w:color w:val="000000"/>
                <w:lang w:eastAsia="ro-RO"/>
              </w:rPr>
              <w:t>20,69%</w:t>
            </w:r>
          </w:p>
        </w:tc>
        <w:tc>
          <w:tcPr>
            <w:tcW w:w="699" w:type="pct"/>
            <w:tcBorders>
              <w:top w:val="single" w:sz="8" w:space="0" w:color="auto"/>
              <w:left w:val="nil"/>
              <w:bottom w:val="single" w:sz="4" w:space="0" w:color="auto"/>
              <w:right w:val="single" w:sz="4" w:space="0" w:color="auto"/>
            </w:tcBorders>
            <w:shd w:val="clear" w:color="auto" w:fill="auto"/>
            <w:noWrap/>
            <w:vAlign w:val="center"/>
            <w:hideMark/>
          </w:tcPr>
          <w:p w:rsidR="00557F44" w:rsidRPr="00557F44" w:rsidRDefault="00557F44" w:rsidP="00557F44">
            <w:pPr>
              <w:spacing w:after="0" w:line="240" w:lineRule="auto"/>
              <w:jc w:val="right"/>
              <w:rPr>
                <w:rFonts w:ascii="Calibri" w:eastAsia="Times New Roman" w:hAnsi="Calibri" w:cs="Times New Roman"/>
                <w:color w:val="000000"/>
                <w:lang w:eastAsia="ro-RO"/>
              </w:rPr>
            </w:pPr>
            <w:r w:rsidRPr="00557F44">
              <w:rPr>
                <w:rFonts w:ascii="Calibri" w:eastAsia="Times New Roman" w:hAnsi="Calibri" w:cs="Times New Roman"/>
                <w:color w:val="000000"/>
                <w:lang w:eastAsia="ro-RO"/>
              </w:rPr>
              <w:t>2.089.399</w:t>
            </w:r>
          </w:p>
        </w:tc>
        <w:tc>
          <w:tcPr>
            <w:tcW w:w="751" w:type="pct"/>
            <w:tcBorders>
              <w:top w:val="single" w:sz="8" w:space="0" w:color="auto"/>
              <w:left w:val="nil"/>
              <w:bottom w:val="single" w:sz="4" w:space="0" w:color="auto"/>
              <w:right w:val="single" w:sz="8" w:space="0" w:color="auto"/>
            </w:tcBorders>
            <w:shd w:val="clear" w:color="auto" w:fill="auto"/>
            <w:noWrap/>
            <w:vAlign w:val="center"/>
            <w:hideMark/>
          </w:tcPr>
          <w:p w:rsidR="00557F44" w:rsidRPr="00557F44" w:rsidRDefault="00557F44" w:rsidP="00557F44">
            <w:pPr>
              <w:spacing w:after="0" w:line="240" w:lineRule="auto"/>
              <w:jc w:val="right"/>
              <w:rPr>
                <w:rFonts w:ascii="Calibri" w:eastAsia="Times New Roman" w:hAnsi="Calibri" w:cs="Times New Roman"/>
                <w:color w:val="000000"/>
                <w:lang w:eastAsia="ro-RO"/>
              </w:rPr>
            </w:pPr>
            <w:r w:rsidRPr="00557F44">
              <w:rPr>
                <w:rFonts w:ascii="Calibri" w:eastAsia="Times New Roman" w:hAnsi="Calibri" w:cs="Times New Roman"/>
                <w:color w:val="000000"/>
                <w:lang w:eastAsia="ro-RO"/>
              </w:rPr>
              <w:t>15,44%</w:t>
            </w:r>
          </w:p>
        </w:tc>
      </w:tr>
      <w:tr w:rsidR="00557F44" w:rsidRPr="00557F44" w:rsidTr="00E3730C">
        <w:trPr>
          <w:trHeight w:val="300"/>
        </w:trPr>
        <w:tc>
          <w:tcPr>
            <w:tcW w:w="2361" w:type="pct"/>
            <w:tcBorders>
              <w:top w:val="nil"/>
              <w:left w:val="single" w:sz="8" w:space="0" w:color="auto"/>
              <w:bottom w:val="single" w:sz="4" w:space="0" w:color="auto"/>
              <w:right w:val="single" w:sz="4" w:space="0" w:color="auto"/>
            </w:tcBorders>
            <w:shd w:val="clear" w:color="auto" w:fill="auto"/>
            <w:noWrap/>
            <w:vAlign w:val="center"/>
            <w:hideMark/>
          </w:tcPr>
          <w:p w:rsidR="00557F44" w:rsidRPr="00557F44" w:rsidRDefault="00557F44" w:rsidP="00557F44">
            <w:pPr>
              <w:spacing w:after="0" w:line="240" w:lineRule="auto"/>
              <w:rPr>
                <w:rFonts w:ascii="Calibri" w:eastAsia="Times New Roman" w:hAnsi="Calibri" w:cs="Times New Roman"/>
                <w:color w:val="000000"/>
                <w:lang w:eastAsia="ro-RO"/>
              </w:rPr>
            </w:pPr>
            <w:r w:rsidRPr="00557F44">
              <w:rPr>
                <w:rFonts w:ascii="Calibri" w:eastAsia="Times New Roman" w:hAnsi="Calibri" w:cs="Times New Roman"/>
                <w:color w:val="000000"/>
                <w:lang w:eastAsia="ro-RO"/>
              </w:rPr>
              <w:t>Art. 32(3) –</w:t>
            </w:r>
            <w:r>
              <w:rPr>
                <w:rFonts w:ascii="Calibri" w:eastAsia="Times New Roman" w:hAnsi="Calibri" w:cs="Times New Roman"/>
                <w:color w:val="000000"/>
                <w:lang w:eastAsia="ro-RO"/>
              </w:rPr>
              <w:t xml:space="preserve"> </w:t>
            </w:r>
            <w:r w:rsidRPr="00557F44">
              <w:rPr>
                <w:rFonts w:ascii="Calibri" w:eastAsia="Times New Roman" w:hAnsi="Calibri" w:cs="Times New Roman"/>
                <w:color w:val="000000"/>
                <w:lang w:eastAsia="ro-RO"/>
              </w:rPr>
              <w:t>ANC</w:t>
            </w:r>
            <w:r>
              <w:rPr>
                <w:rFonts w:ascii="Calibri" w:eastAsia="Times New Roman" w:hAnsi="Calibri" w:cs="Times New Roman"/>
                <w:color w:val="000000"/>
                <w:lang w:eastAsia="ro-RO"/>
              </w:rPr>
              <w:t xml:space="preserve"> SEMN</w:t>
            </w:r>
          </w:p>
        </w:tc>
        <w:tc>
          <w:tcPr>
            <w:tcW w:w="629" w:type="pct"/>
            <w:tcBorders>
              <w:top w:val="nil"/>
              <w:left w:val="nil"/>
              <w:bottom w:val="single" w:sz="4" w:space="0" w:color="auto"/>
              <w:right w:val="single" w:sz="4" w:space="0" w:color="auto"/>
            </w:tcBorders>
            <w:shd w:val="clear" w:color="auto" w:fill="auto"/>
            <w:noWrap/>
            <w:vAlign w:val="center"/>
            <w:hideMark/>
          </w:tcPr>
          <w:p w:rsidR="00557F44" w:rsidRPr="00557F44" w:rsidRDefault="00557F44" w:rsidP="00557F44">
            <w:pPr>
              <w:spacing w:after="0" w:line="240" w:lineRule="auto"/>
              <w:jc w:val="right"/>
              <w:rPr>
                <w:rFonts w:ascii="Calibri" w:eastAsia="Times New Roman" w:hAnsi="Calibri" w:cs="Times New Roman"/>
                <w:color w:val="000000"/>
                <w:lang w:eastAsia="ro-RO"/>
              </w:rPr>
            </w:pPr>
            <w:r w:rsidRPr="00557F44">
              <w:rPr>
                <w:rFonts w:ascii="Calibri" w:eastAsia="Times New Roman" w:hAnsi="Calibri" w:cs="Times New Roman"/>
                <w:color w:val="000000"/>
                <w:lang w:eastAsia="ro-RO"/>
              </w:rPr>
              <w:t>769</w:t>
            </w:r>
          </w:p>
        </w:tc>
        <w:tc>
          <w:tcPr>
            <w:tcW w:w="560" w:type="pct"/>
            <w:tcBorders>
              <w:top w:val="nil"/>
              <w:left w:val="nil"/>
              <w:bottom w:val="single" w:sz="4" w:space="0" w:color="auto"/>
              <w:right w:val="single" w:sz="4" w:space="0" w:color="auto"/>
            </w:tcBorders>
            <w:shd w:val="clear" w:color="auto" w:fill="auto"/>
            <w:noWrap/>
            <w:vAlign w:val="center"/>
            <w:hideMark/>
          </w:tcPr>
          <w:p w:rsidR="00557F44" w:rsidRPr="00557F44" w:rsidRDefault="00557F44" w:rsidP="00557F44">
            <w:pPr>
              <w:spacing w:after="0" w:line="240" w:lineRule="auto"/>
              <w:jc w:val="right"/>
              <w:rPr>
                <w:rFonts w:ascii="Calibri" w:eastAsia="Times New Roman" w:hAnsi="Calibri" w:cs="Times New Roman"/>
                <w:color w:val="000000"/>
                <w:lang w:eastAsia="ro-RO"/>
              </w:rPr>
            </w:pPr>
            <w:r w:rsidRPr="00557F44">
              <w:rPr>
                <w:rFonts w:ascii="Calibri" w:eastAsia="Times New Roman" w:hAnsi="Calibri" w:cs="Times New Roman"/>
                <w:color w:val="000000"/>
                <w:lang w:eastAsia="ro-RO"/>
              </w:rPr>
              <w:t>24,17%</w:t>
            </w:r>
          </w:p>
        </w:tc>
        <w:tc>
          <w:tcPr>
            <w:tcW w:w="699" w:type="pct"/>
            <w:tcBorders>
              <w:top w:val="nil"/>
              <w:left w:val="nil"/>
              <w:bottom w:val="single" w:sz="4" w:space="0" w:color="auto"/>
              <w:right w:val="single" w:sz="4" w:space="0" w:color="auto"/>
            </w:tcBorders>
            <w:shd w:val="clear" w:color="auto" w:fill="auto"/>
            <w:noWrap/>
            <w:vAlign w:val="center"/>
            <w:hideMark/>
          </w:tcPr>
          <w:p w:rsidR="00557F44" w:rsidRPr="00557F44" w:rsidRDefault="00557F44" w:rsidP="00557F44">
            <w:pPr>
              <w:spacing w:after="0" w:line="240" w:lineRule="auto"/>
              <w:jc w:val="right"/>
              <w:rPr>
                <w:rFonts w:ascii="Calibri" w:eastAsia="Times New Roman" w:hAnsi="Calibri" w:cs="Times New Roman"/>
                <w:color w:val="000000"/>
                <w:lang w:eastAsia="ro-RO"/>
              </w:rPr>
            </w:pPr>
            <w:r w:rsidRPr="00557F44">
              <w:rPr>
                <w:rFonts w:ascii="Calibri" w:eastAsia="Times New Roman" w:hAnsi="Calibri" w:cs="Times New Roman"/>
                <w:color w:val="000000"/>
                <w:lang w:eastAsia="ro-RO"/>
              </w:rPr>
              <w:t>4.505.042</w:t>
            </w:r>
          </w:p>
        </w:tc>
        <w:tc>
          <w:tcPr>
            <w:tcW w:w="751" w:type="pct"/>
            <w:tcBorders>
              <w:top w:val="nil"/>
              <w:left w:val="nil"/>
              <w:bottom w:val="single" w:sz="4" w:space="0" w:color="auto"/>
              <w:right w:val="single" w:sz="8" w:space="0" w:color="auto"/>
            </w:tcBorders>
            <w:shd w:val="clear" w:color="auto" w:fill="auto"/>
            <w:noWrap/>
            <w:vAlign w:val="center"/>
            <w:hideMark/>
          </w:tcPr>
          <w:p w:rsidR="00557F44" w:rsidRPr="00557F44" w:rsidRDefault="00557F44" w:rsidP="00557F44">
            <w:pPr>
              <w:spacing w:after="0" w:line="240" w:lineRule="auto"/>
              <w:jc w:val="right"/>
              <w:rPr>
                <w:rFonts w:ascii="Calibri" w:eastAsia="Times New Roman" w:hAnsi="Calibri" w:cs="Times New Roman"/>
                <w:color w:val="000000"/>
                <w:lang w:eastAsia="ro-RO"/>
              </w:rPr>
            </w:pPr>
            <w:r w:rsidRPr="00557F44">
              <w:rPr>
                <w:rFonts w:ascii="Calibri" w:eastAsia="Times New Roman" w:hAnsi="Calibri" w:cs="Times New Roman"/>
                <w:color w:val="000000"/>
                <w:lang w:eastAsia="ro-RO"/>
              </w:rPr>
              <w:t>33,28%</w:t>
            </w:r>
          </w:p>
        </w:tc>
      </w:tr>
      <w:tr w:rsidR="00557F44" w:rsidRPr="00557F44" w:rsidTr="00E3730C">
        <w:trPr>
          <w:trHeight w:val="300"/>
        </w:trPr>
        <w:tc>
          <w:tcPr>
            <w:tcW w:w="2361" w:type="pct"/>
            <w:tcBorders>
              <w:top w:val="nil"/>
              <w:left w:val="single" w:sz="8" w:space="0" w:color="auto"/>
              <w:bottom w:val="single" w:sz="4" w:space="0" w:color="auto"/>
              <w:right w:val="single" w:sz="4" w:space="0" w:color="auto"/>
            </w:tcBorders>
            <w:shd w:val="clear" w:color="auto" w:fill="auto"/>
            <w:noWrap/>
            <w:vAlign w:val="center"/>
            <w:hideMark/>
          </w:tcPr>
          <w:p w:rsidR="00557F44" w:rsidRPr="00557F44" w:rsidRDefault="00557F44" w:rsidP="00557F44">
            <w:pPr>
              <w:spacing w:after="0" w:line="240" w:lineRule="auto"/>
              <w:rPr>
                <w:rFonts w:ascii="Calibri" w:eastAsia="Times New Roman" w:hAnsi="Calibri" w:cs="Times New Roman"/>
                <w:color w:val="000000"/>
                <w:lang w:eastAsia="ro-RO"/>
              </w:rPr>
            </w:pPr>
            <w:r w:rsidRPr="00557F44">
              <w:rPr>
                <w:rFonts w:ascii="Calibri" w:eastAsia="Times New Roman" w:hAnsi="Calibri" w:cs="Times New Roman"/>
                <w:color w:val="000000"/>
                <w:lang w:eastAsia="ro-RO"/>
              </w:rPr>
              <w:t>Art. 32(4) –</w:t>
            </w:r>
            <w:r>
              <w:rPr>
                <w:rFonts w:ascii="Calibri" w:eastAsia="Times New Roman" w:hAnsi="Calibri" w:cs="Times New Roman"/>
                <w:color w:val="000000"/>
                <w:lang w:eastAsia="ro-RO"/>
              </w:rPr>
              <w:t xml:space="preserve"> </w:t>
            </w:r>
            <w:r w:rsidRPr="00557F44">
              <w:rPr>
                <w:rFonts w:ascii="Calibri" w:eastAsia="Times New Roman" w:hAnsi="Calibri" w:cs="Times New Roman"/>
                <w:color w:val="000000"/>
                <w:lang w:eastAsia="ro-RO"/>
              </w:rPr>
              <w:t>ANC</w:t>
            </w:r>
            <w:r>
              <w:rPr>
                <w:rFonts w:ascii="Calibri" w:eastAsia="Times New Roman" w:hAnsi="Calibri" w:cs="Times New Roman"/>
                <w:color w:val="000000"/>
                <w:lang w:eastAsia="ro-RO"/>
              </w:rPr>
              <w:t xml:space="preserve"> SPEC</w:t>
            </w:r>
          </w:p>
        </w:tc>
        <w:tc>
          <w:tcPr>
            <w:tcW w:w="629" w:type="pct"/>
            <w:tcBorders>
              <w:top w:val="nil"/>
              <w:left w:val="nil"/>
              <w:bottom w:val="single" w:sz="4" w:space="0" w:color="auto"/>
              <w:right w:val="single" w:sz="4" w:space="0" w:color="auto"/>
            </w:tcBorders>
            <w:shd w:val="clear" w:color="auto" w:fill="auto"/>
            <w:noWrap/>
            <w:vAlign w:val="center"/>
            <w:hideMark/>
          </w:tcPr>
          <w:p w:rsidR="00557F44" w:rsidRPr="00557F44" w:rsidRDefault="00557F44" w:rsidP="00557F44">
            <w:pPr>
              <w:spacing w:after="0" w:line="240" w:lineRule="auto"/>
              <w:jc w:val="right"/>
              <w:rPr>
                <w:rFonts w:ascii="Calibri" w:eastAsia="Times New Roman" w:hAnsi="Calibri" w:cs="Times New Roman"/>
                <w:color w:val="000000"/>
                <w:lang w:eastAsia="ro-RO"/>
              </w:rPr>
            </w:pPr>
            <w:r w:rsidRPr="00557F44">
              <w:rPr>
                <w:rFonts w:ascii="Calibri" w:eastAsia="Times New Roman" w:hAnsi="Calibri" w:cs="Times New Roman"/>
                <w:color w:val="000000"/>
                <w:lang w:eastAsia="ro-RO"/>
              </w:rPr>
              <w:t>24</w:t>
            </w:r>
          </w:p>
        </w:tc>
        <w:tc>
          <w:tcPr>
            <w:tcW w:w="560" w:type="pct"/>
            <w:tcBorders>
              <w:top w:val="nil"/>
              <w:left w:val="nil"/>
              <w:bottom w:val="single" w:sz="4" w:space="0" w:color="auto"/>
              <w:right w:val="single" w:sz="4" w:space="0" w:color="auto"/>
            </w:tcBorders>
            <w:shd w:val="clear" w:color="auto" w:fill="auto"/>
            <w:noWrap/>
            <w:vAlign w:val="center"/>
            <w:hideMark/>
          </w:tcPr>
          <w:p w:rsidR="00557F44" w:rsidRPr="00557F44" w:rsidRDefault="00557F44" w:rsidP="00557F44">
            <w:pPr>
              <w:spacing w:after="0" w:line="240" w:lineRule="auto"/>
              <w:jc w:val="right"/>
              <w:rPr>
                <w:rFonts w:ascii="Calibri" w:eastAsia="Times New Roman" w:hAnsi="Calibri" w:cs="Times New Roman"/>
                <w:color w:val="000000"/>
                <w:lang w:eastAsia="ro-RO"/>
              </w:rPr>
            </w:pPr>
            <w:r w:rsidRPr="00557F44">
              <w:rPr>
                <w:rFonts w:ascii="Calibri" w:eastAsia="Times New Roman" w:hAnsi="Calibri" w:cs="Times New Roman"/>
                <w:color w:val="000000"/>
                <w:lang w:eastAsia="ro-RO"/>
              </w:rPr>
              <w:t>0,75%</w:t>
            </w:r>
          </w:p>
        </w:tc>
        <w:tc>
          <w:tcPr>
            <w:tcW w:w="699" w:type="pct"/>
            <w:tcBorders>
              <w:top w:val="nil"/>
              <w:left w:val="nil"/>
              <w:bottom w:val="single" w:sz="4" w:space="0" w:color="auto"/>
              <w:right w:val="single" w:sz="4" w:space="0" w:color="auto"/>
            </w:tcBorders>
            <w:shd w:val="clear" w:color="auto" w:fill="auto"/>
            <w:noWrap/>
            <w:vAlign w:val="center"/>
            <w:hideMark/>
          </w:tcPr>
          <w:p w:rsidR="00557F44" w:rsidRPr="00557F44" w:rsidRDefault="00557F44" w:rsidP="00557F44">
            <w:pPr>
              <w:spacing w:after="0" w:line="240" w:lineRule="auto"/>
              <w:jc w:val="right"/>
              <w:rPr>
                <w:rFonts w:ascii="Calibri" w:eastAsia="Times New Roman" w:hAnsi="Calibri" w:cs="Times New Roman"/>
                <w:color w:val="000000"/>
                <w:lang w:eastAsia="ro-RO"/>
              </w:rPr>
            </w:pPr>
            <w:r w:rsidRPr="00557F44">
              <w:rPr>
                <w:rFonts w:ascii="Calibri" w:eastAsia="Times New Roman" w:hAnsi="Calibri" w:cs="Times New Roman"/>
                <w:color w:val="000000"/>
                <w:lang w:eastAsia="ro-RO"/>
              </w:rPr>
              <w:t>180.953</w:t>
            </w:r>
          </w:p>
        </w:tc>
        <w:tc>
          <w:tcPr>
            <w:tcW w:w="751" w:type="pct"/>
            <w:tcBorders>
              <w:top w:val="nil"/>
              <w:left w:val="nil"/>
              <w:bottom w:val="single" w:sz="4" w:space="0" w:color="auto"/>
              <w:right w:val="single" w:sz="8" w:space="0" w:color="auto"/>
            </w:tcBorders>
            <w:shd w:val="clear" w:color="auto" w:fill="auto"/>
            <w:noWrap/>
            <w:vAlign w:val="center"/>
            <w:hideMark/>
          </w:tcPr>
          <w:p w:rsidR="00557F44" w:rsidRPr="00557F44" w:rsidRDefault="00557F44" w:rsidP="00557F44">
            <w:pPr>
              <w:spacing w:after="0" w:line="240" w:lineRule="auto"/>
              <w:jc w:val="right"/>
              <w:rPr>
                <w:rFonts w:ascii="Calibri" w:eastAsia="Times New Roman" w:hAnsi="Calibri" w:cs="Times New Roman"/>
                <w:color w:val="000000"/>
                <w:lang w:eastAsia="ro-RO"/>
              </w:rPr>
            </w:pPr>
            <w:r w:rsidRPr="00557F44">
              <w:rPr>
                <w:rFonts w:ascii="Calibri" w:eastAsia="Times New Roman" w:hAnsi="Calibri" w:cs="Times New Roman"/>
                <w:color w:val="000000"/>
                <w:lang w:eastAsia="ro-RO"/>
              </w:rPr>
              <w:t>1,34%</w:t>
            </w:r>
          </w:p>
        </w:tc>
      </w:tr>
      <w:tr w:rsidR="00557F44" w:rsidRPr="00557F44" w:rsidTr="00E3730C">
        <w:trPr>
          <w:trHeight w:val="315"/>
        </w:trPr>
        <w:tc>
          <w:tcPr>
            <w:tcW w:w="2361" w:type="pct"/>
            <w:tcBorders>
              <w:top w:val="nil"/>
              <w:left w:val="single" w:sz="8" w:space="0" w:color="auto"/>
              <w:bottom w:val="single" w:sz="8" w:space="0" w:color="auto"/>
              <w:right w:val="single" w:sz="4" w:space="0" w:color="auto"/>
            </w:tcBorders>
            <w:shd w:val="clear" w:color="auto" w:fill="auto"/>
            <w:noWrap/>
            <w:vAlign w:val="center"/>
            <w:hideMark/>
          </w:tcPr>
          <w:p w:rsidR="00557F44" w:rsidRPr="00557F44" w:rsidRDefault="00557F44" w:rsidP="00557F44">
            <w:pPr>
              <w:spacing w:after="0" w:line="240" w:lineRule="auto"/>
              <w:rPr>
                <w:rFonts w:ascii="Calibri" w:eastAsia="Times New Roman" w:hAnsi="Calibri" w:cs="Times New Roman"/>
                <w:b/>
                <w:bCs/>
                <w:i/>
                <w:iCs/>
                <w:color w:val="000000"/>
                <w:lang w:eastAsia="ro-RO"/>
              </w:rPr>
            </w:pPr>
            <w:r w:rsidRPr="00557F44">
              <w:rPr>
                <w:rFonts w:ascii="Calibri" w:eastAsia="Times New Roman" w:hAnsi="Calibri" w:cs="Times New Roman"/>
                <w:b/>
                <w:bCs/>
                <w:i/>
                <w:iCs/>
                <w:color w:val="000000"/>
                <w:lang w:eastAsia="ro-RO"/>
              </w:rPr>
              <w:t>Total ANC</w:t>
            </w:r>
          </w:p>
        </w:tc>
        <w:tc>
          <w:tcPr>
            <w:tcW w:w="629" w:type="pct"/>
            <w:tcBorders>
              <w:top w:val="nil"/>
              <w:left w:val="nil"/>
              <w:bottom w:val="single" w:sz="8" w:space="0" w:color="auto"/>
              <w:right w:val="single" w:sz="4" w:space="0" w:color="auto"/>
            </w:tcBorders>
            <w:shd w:val="clear" w:color="auto" w:fill="auto"/>
            <w:noWrap/>
            <w:vAlign w:val="center"/>
            <w:hideMark/>
          </w:tcPr>
          <w:p w:rsidR="00557F44" w:rsidRPr="00557F44" w:rsidRDefault="00557F44" w:rsidP="00557F44">
            <w:pPr>
              <w:spacing w:after="0" w:line="240" w:lineRule="auto"/>
              <w:jc w:val="right"/>
              <w:rPr>
                <w:rFonts w:ascii="Calibri" w:eastAsia="Times New Roman" w:hAnsi="Calibri" w:cs="Times New Roman"/>
                <w:b/>
                <w:bCs/>
                <w:i/>
                <w:iCs/>
                <w:color w:val="000000"/>
                <w:lang w:eastAsia="ro-RO"/>
              </w:rPr>
            </w:pPr>
            <w:r w:rsidRPr="00557F44">
              <w:rPr>
                <w:rFonts w:ascii="Calibri" w:eastAsia="Times New Roman" w:hAnsi="Calibri" w:cs="Times New Roman"/>
                <w:b/>
                <w:bCs/>
                <w:i/>
                <w:iCs/>
                <w:color w:val="000000"/>
                <w:lang w:eastAsia="ro-RO"/>
              </w:rPr>
              <w:t>1.451</w:t>
            </w:r>
          </w:p>
        </w:tc>
        <w:tc>
          <w:tcPr>
            <w:tcW w:w="560" w:type="pct"/>
            <w:tcBorders>
              <w:top w:val="nil"/>
              <w:left w:val="nil"/>
              <w:bottom w:val="single" w:sz="8" w:space="0" w:color="auto"/>
              <w:right w:val="single" w:sz="4" w:space="0" w:color="auto"/>
            </w:tcBorders>
            <w:shd w:val="clear" w:color="auto" w:fill="auto"/>
            <w:noWrap/>
            <w:vAlign w:val="center"/>
            <w:hideMark/>
          </w:tcPr>
          <w:p w:rsidR="00557F44" w:rsidRPr="00557F44" w:rsidRDefault="00557F44" w:rsidP="00557F44">
            <w:pPr>
              <w:spacing w:after="0" w:line="240" w:lineRule="auto"/>
              <w:jc w:val="right"/>
              <w:rPr>
                <w:rFonts w:ascii="Calibri" w:eastAsia="Times New Roman" w:hAnsi="Calibri" w:cs="Times New Roman"/>
                <w:b/>
                <w:bCs/>
                <w:i/>
                <w:iCs/>
                <w:color w:val="000000"/>
                <w:lang w:eastAsia="ro-RO"/>
              </w:rPr>
            </w:pPr>
            <w:r w:rsidRPr="00557F44">
              <w:rPr>
                <w:rFonts w:ascii="Calibri" w:eastAsia="Times New Roman" w:hAnsi="Calibri" w:cs="Times New Roman"/>
                <w:b/>
                <w:bCs/>
                <w:i/>
                <w:iCs/>
                <w:color w:val="000000"/>
                <w:lang w:eastAsia="ro-RO"/>
              </w:rPr>
              <w:t>45,61%</w:t>
            </w:r>
          </w:p>
        </w:tc>
        <w:tc>
          <w:tcPr>
            <w:tcW w:w="699" w:type="pct"/>
            <w:tcBorders>
              <w:top w:val="nil"/>
              <w:left w:val="nil"/>
              <w:bottom w:val="single" w:sz="8" w:space="0" w:color="auto"/>
              <w:right w:val="single" w:sz="4" w:space="0" w:color="auto"/>
            </w:tcBorders>
            <w:shd w:val="clear" w:color="auto" w:fill="auto"/>
            <w:noWrap/>
            <w:vAlign w:val="center"/>
            <w:hideMark/>
          </w:tcPr>
          <w:p w:rsidR="00557F44" w:rsidRPr="00557F44" w:rsidRDefault="00557F44" w:rsidP="00557F44">
            <w:pPr>
              <w:spacing w:after="0" w:line="240" w:lineRule="auto"/>
              <w:jc w:val="right"/>
              <w:rPr>
                <w:rFonts w:ascii="Calibri" w:eastAsia="Times New Roman" w:hAnsi="Calibri" w:cs="Times New Roman"/>
                <w:b/>
                <w:bCs/>
                <w:i/>
                <w:iCs/>
                <w:color w:val="000000"/>
                <w:lang w:eastAsia="ro-RO"/>
              </w:rPr>
            </w:pPr>
            <w:r w:rsidRPr="00557F44">
              <w:rPr>
                <w:rFonts w:ascii="Calibri" w:eastAsia="Times New Roman" w:hAnsi="Calibri" w:cs="Times New Roman"/>
                <w:b/>
                <w:bCs/>
                <w:i/>
                <w:iCs/>
                <w:color w:val="000000"/>
                <w:lang w:eastAsia="ro-RO"/>
              </w:rPr>
              <w:t>6.775.394</w:t>
            </w:r>
          </w:p>
        </w:tc>
        <w:tc>
          <w:tcPr>
            <w:tcW w:w="751" w:type="pct"/>
            <w:tcBorders>
              <w:top w:val="nil"/>
              <w:left w:val="nil"/>
              <w:bottom w:val="single" w:sz="8" w:space="0" w:color="auto"/>
              <w:right w:val="single" w:sz="8" w:space="0" w:color="auto"/>
            </w:tcBorders>
            <w:shd w:val="clear" w:color="auto" w:fill="auto"/>
            <w:noWrap/>
            <w:vAlign w:val="center"/>
            <w:hideMark/>
          </w:tcPr>
          <w:p w:rsidR="00557F44" w:rsidRPr="00557F44" w:rsidRDefault="00557F44" w:rsidP="00557F44">
            <w:pPr>
              <w:spacing w:after="0" w:line="240" w:lineRule="auto"/>
              <w:jc w:val="right"/>
              <w:rPr>
                <w:rFonts w:ascii="Calibri" w:eastAsia="Times New Roman" w:hAnsi="Calibri" w:cs="Times New Roman"/>
                <w:b/>
                <w:bCs/>
                <w:i/>
                <w:iCs/>
                <w:color w:val="000000"/>
                <w:lang w:eastAsia="ro-RO"/>
              </w:rPr>
            </w:pPr>
            <w:r w:rsidRPr="00557F44">
              <w:rPr>
                <w:rFonts w:ascii="Calibri" w:eastAsia="Times New Roman" w:hAnsi="Calibri" w:cs="Times New Roman"/>
                <w:b/>
                <w:bCs/>
                <w:i/>
                <w:iCs/>
                <w:color w:val="000000"/>
                <w:lang w:eastAsia="ro-RO"/>
              </w:rPr>
              <w:t>50,06%</w:t>
            </w:r>
          </w:p>
        </w:tc>
      </w:tr>
      <w:tr w:rsidR="00557F44" w:rsidRPr="00557F44" w:rsidTr="00E3730C">
        <w:trPr>
          <w:trHeight w:val="315"/>
        </w:trPr>
        <w:tc>
          <w:tcPr>
            <w:tcW w:w="2361" w:type="pct"/>
            <w:tcBorders>
              <w:top w:val="nil"/>
              <w:left w:val="single" w:sz="8" w:space="0" w:color="auto"/>
              <w:bottom w:val="nil"/>
              <w:right w:val="single" w:sz="4" w:space="0" w:color="auto"/>
            </w:tcBorders>
            <w:shd w:val="clear" w:color="auto" w:fill="auto"/>
            <w:noWrap/>
            <w:vAlign w:val="center"/>
            <w:hideMark/>
          </w:tcPr>
          <w:p w:rsidR="00557F44" w:rsidRPr="00557F44" w:rsidRDefault="00557F44" w:rsidP="00557F44">
            <w:pPr>
              <w:spacing w:after="0" w:line="240" w:lineRule="auto"/>
              <w:rPr>
                <w:rFonts w:ascii="Calibri" w:eastAsia="Times New Roman" w:hAnsi="Calibri" w:cs="Times New Roman"/>
                <w:b/>
                <w:bCs/>
                <w:i/>
                <w:iCs/>
                <w:color w:val="000000"/>
                <w:lang w:eastAsia="ro-RO"/>
              </w:rPr>
            </w:pPr>
            <w:r w:rsidRPr="00557F44">
              <w:rPr>
                <w:rFonts w:ascii="Calibri" w:eastAsia="Times New Roman" w:hAnsi="Calibri" w:cs="Times New Roman"/>
                <w:b/>
                <w:bCs/>
                <w:i/>
                <w:iCs/>
                <w:color w:val="000000"/>
                <w:lang w:eastAsia="ro-RO"/>
              </w:rPr>
              <w:t>Total NON ANC (incl. ANC SEMN exclus FT)</w:t>
            </w:r>
          </w:p>
        </w:tc>
        <w:tc>
          <w:tcPr>
            <w:tcW w:w="629" w:type="pct"/>
            <w:tcBorders>
              <w:top w:val="nil"/>
              <w:left w:val="nil"/>
              <w:bottom w:val="nil"/>
              <w:right w:val="single" w:sz="4" w:space="0" w:color="auto"/>
            </w:tcBorders>
            <w:shd w:val="clear" w:color="auto" w:fill="auto"/>
            <w:noWrap/>
            <w:vAlign w:val="center"/>
            <w:hideMark/>
          </w:tcPr>
          <w:p w:rsidR="00557F44" w:rsidRPr="00557F44" w:rsidRDefault="00557F44" w:rsidP="00557F44">
            <w:pPr>
              <w:spacing w:after="0" w:line="240" w:lineRule="auto"/>
              <w:jc w:val="right"/>
              <w:rPr>
                <w:rFonts w:ascii="Calibri" w:eastAsia="Times New Roman" w:hAnsi="Calibri" w:cs="Times New Roman"/>
                <w:b/>
                <w:bCs/>
                <w:i/>
                <w:iCs/>
                <w:color w:val="000000"/>
                <w:lang w:eastAsia="ro-RO"/>
              </w:rPr>
            </w:pPr>
            <w:r w:rsidRPr="00557F44">
              <w:rPr>
                <w:rFonts w:ascii="Calibri" w:eastAsia="Times New Roman" w:hAnsi="Calibri" w:cs="Times New Roman"/>
                <w:b/>
                <w:bCs/>
                <w:i/>
                <w:iCs/>
                <w:color w:val="000000"/>
                <w:lang w:eastAsia="ro-RO"/>
              </w:rPr>
              <w:t>1.730</w:t>
            </w:r>
          </w:p>
        </w:tc>
        <w:tc>
          <w:tcPr>
            <w:tcW w:w="560" w:type="pct"/>
            <w:tcBorders>
              <w:top w:val="nil"/>
              <w:left w:val="nil"/>
              <w:bottom w:val="nil"/>
              <w:right w:val="single" w:sz="4" w:space="0" w:color="auto"/>
            </w:tcBorders>
            <w:shd w:val="clear" w:color="auto" w:fill="auto"/>
            <w:noWrap/>
            <w:vAlign w:val="center"/>
            <w:hideMark/>
          </w:tcPr>
          <w:p w:rsidR="00557F44" w:rsidRPr="00557F44" w:rsidRDefault="00557F44" w:rsidP="00557F44">
            <w:pPr>
              <w:spacing w:after="0" w:line="240" w:lineRule="auto"/>
              <w:jc w:val="right"/>
              <w:rPr>
                <w:rFonts w:ascii="Calibri" w:eastAsia="Times New Roman" w:hAnsi="Calibri" w:cs="Times New Roman"/>
                <w:b/>
                <w:bCs/>
                <w:i/>
                <w:iCs/>
                <w:color w:val="000000"/>
                <w:lang w:eastAsia="ro-RO"/>
              </w:rPr>
            </w:pPr>
            <w:r w:rsidRPr="00557F44">
              <w:rPr>
                <w:rFonts w:ascii="Calibri" w:eastAsia="Times New Roman" w:hAnsi="Calibri" w:cs="Times New Roman"/>
                <w:b/>
                <w:bCs/>
                <w:i/>
                <w:iCs/>
                <w:color w:val="000000"/>
                <w:lang w:eastAsia="ro-RO"/>
              </w:rPr>
              <w:t>54,39%</w:t>
            </w:r>
          </w:p>
        </w:tc>
        <w:tc>
          <w:tcPr>
            <w:tcW w:w="699" w:type="pct"/>
            <w:tcBorders>
              <w:top w:val="nil"/>
              <w:left w:val="nil"/>
              <w:bottom w:val="nil"/>
              <w:right w:val="single" w:sz="4" w:space="0" w:color="auto"/>
            </w:tcBorders>
            <w:shd w:val="clear" w:color="auto" w:fill="auto"/>
            <w:noWrap/>
            <w:vAlign w:val="center"/>
            <w:hideMark/>
          </w:tcPr>
          <w:p w:rsidR="00557F44" w:rsidRPr="00557F44" w:rsidRDefault="00557F44" w:rsidP="00557F44">
            <w:pPr>
              <w:spacing w:after="0" w:line="240" w:lineRule="auto"/>
              <w:jc w:val="right"/>
              <w:rPr>
                <w:rFonts w:ascii="Calibri" w:eastAsia="Times New Roman" w:hAnsi="Calibri" w:cs="Times New Roman"/>
                <w:b/>
                <w:bCs/>
                <w:i/>
                <w:iCs/>
                <w:color w:val="000000"/>
                <w:lang w:eastAsia="ro-RO"/>
              </w:rPr>
            </w:pPr>
            <w:r w:rsidRPr="00557F44">
              <w:rPr>
                <w:rFonts w:ascii="Calibri" w:eastAsia="Times New Roman" w:hAnsi="Calibri" w:cs="Times New Roman"/>
                <w:b/>
                <w:bCs/>
                <w:i/>
                <w:iCs/>
                <w:color w:val="000000"/>
                <w:lang w:eastAsia="ro-RO"/>
              </w:rPr>
              <w:t>6.759.904</w:t>
            </w:r>
          </w:p>
        </w:tc>
        <w:tc>
          <w:tcPr>
            <w:tcW w:w="751" w:type="pct"/>
            <w:tcBorders>
              <w:top w:val="nil"/>
              <w:left w:val="nil"/>
              <w:bottom w:val="nil"/>
              <w:right w:val="single" w:sz="8" w:space="0" w:color="auto"/>
            </w:tcBorders>
            <w:shd w:val="clear" w:color="auto" w:fill="auto"/>
            <w:noWrap/>
            <w:vAlign w:val="center"/>
            <w:hideMark/>
          </w:tcPr>
          <w:p w:rsidR="00557F44" w:rsidRPr="00557F44" w:rsidRDefault="00557F44" w:rsidP="00557F44">
            <w:pPr>
              <w:spacing w:after="0" w:line="240" w:lineRule="auto"/>
              <w:jc w:val="right"/>
              <w:rPr>
                <w:rFonts w:ascii="Calibri" w:eastAsia="Times New Roman" w:hAnsi="Calibri" w:cs="Times New Roman"/>
                <w:b/>
                <w:bCs/>
                <w:i/>
                <w:iCs/>
                <w:color w:val="000000"/>
                <w:lang w:eastAsia="ro-RO"/>
              </w:rPr>
            </w:pPr>
            <w:r w:rsidRPr="00557F44">
              <w:rPr>
                <w:rFonts w:ascii="Calibri" w:eastAsia="Times New Roman" w:hAnsi="Calibri" w:cs="Times New Roman"/>
                <w:b/>
                <w:bCs/>
                <w:i/>
                <w:iCs/>
                <w:color w:val="000000"/>
                <w:lang w:eastAsia="ro-RO"/>
              </w:rPr>
              <w:t>49,94%</w:t>
            </w:r>
          </w:p>
        </w:tc>
      </w:tr>
      <w:tr w:rsidR="00557F44" w:rsidRPr="00557F44" w:rsidTr="00E3730C">
        <w:trPr>
          <w:trHeight w:val="300"/>
        </w:trPr>
        <w:tc>
          <w:tcPr>
            <w:tcW w:w="2361" w:type="pct"/>
            <w:tcBorders>
              <w:top w:val="single" w:sz="8" w:space="0" w:color="auto"/>
              <w:left w:val="single" w:sz="8" w:space="0" w:color="auto"/>
              <w:bottom w:val="single" w:sz="4" w:space="0" w:color="auto"/>
              <w:right w:val="single" w:sz="4" w:space="0" w:color="auto"/>
            </w:tcBorders>
            <w:shd w:val="clear" w:color="auto" w:fill="auto"/>
            <w:noWrap/>
            <w:vAlign w:val="center"/>
            <w:hideMark/>
          </w:tcPr>
          <w:p w:rsidR="00557F44" w:rsidRPr="00557F44" w:rsidRDefault="00557F44" w:rsidP="00557F44">
            <w:pPr>
              <w:spacing w:after="0" w:line="240" w:lineRule="auto"/>
              <w:rPr>
                <w:rFonts w:ascii="Calibri" w:eastAsia="Times New Roman" w:hAnsi="Calibri" w:cs="Times New Roman"/>
                <w:color w:val="000000"/>
                <w:lang w:eastAsia="ro-RO"/>
              </w:rPr>
            </w:pPr>
            <w:r w:rsidRPr="00557F44">
              <w:rPr>
                <w:rFonts w:ascii="Calibri" w:eastAsia="Times New Roman" w:hAnsi="Calibri" w:cs="Times New Roman"/>
                <w:color w:val="000000"/>
                <w:lang w:eastAsia="ro-RO"/>
              </w:rPr>
              <w:t>NON_ANC_IRIG</w:t>
            </w:r>
            <w:r>
              <w:rPr>
                <w:rFonts w:ascii="Calibri" w:eastAsia="Times New Roman" w:hAnsi="Calibri" w:cs="Times New Roman"/>
                <w:color w:val="000000"/>
                <w:lang w:eastAsia="ro-RO"/>
              </w:rPr>
              <w:t xml:space="preserve"> (&gt;50% din terenul agricol)</w:t>
            </w:r>
          </w:p>
        </w:tc>
        <w:tc>
          <w:tcPr>
            <w:tcW w:w="629" w:type="pct"/>
            <w:tcBorders>
              <w:top w:val="single" w:sz="8" w:space="0" w:color="auto"/>
              <w:left w:val="nil"/>
              <w:bottom w:val="single" w:sz="4" w:space="0" w:color="auto"/>
              <w:right w:val="single" w:sz="4" w:space="0" w:color="auto"/>
            </w:tcBorders>
            <w:shd w:val="clear" w:color="auto" w:fill="auto"/>
            <w:noWrap/>
            <w:vAlign w:val="center"/>
            <w:hideMark/>
          </w:tcPr>
          <w:p w:rsidR="00557F44" w:rsidRPr="00557F44" w:rsidRDefault="00557F44" w:rsidP="00557F44">
            <w:pPr>
              <w:spacing w:after="0" w:line="240" w:lineRule="auto"/>
              <w:jc w:val="right"/>
              <w:rPr>
                <w:rFonts w:ascii="Calibri" w:eastAsia="Times New Roman" w:hAnsi="Calibri" w:cs="Times New Roman"/>
                <w:color w:val="000000"/>
                <w:lang w:eastAsia="ro-RO"/>
              </w:rPr>
            </w:pPr>
            <w:r w:rsidRPr="00557F44">
              <w:rPr>
                <w:rFonts w:ascii="Calibri" w:eastAsia="Times New Roman" w:hAnsi="Calibri" w:cs="Times New Roman"/>
                <w:color w:val="000000"/>
                <w:lang w:eastAsia="ro-RO"/>
              </w:rPr>
              <w:t>12</w:t>
            </w:r>
          </w:p>
        </w:tc>
        <w:tc>
          <w:tcPr>
            <w:tcW w:w="560" w:type="pct"/>
            <w:tcBorders>
              <w:top w:val="single" w:sz="8" w:space="0" w:color="auto"/>
              <w:left w:val="nil"/>
              <w:bottom w:val="single" w:sz="4" w:space="0" w:color="auto"/>
              <w:right w:val="single" w:sz="4" w:space="0" w:color="auto"/>
            </w:tcBorders>
            <w:shd w:val="clear" w:color="auto" w:fill="auto"/>
            <w:noWrap/>
            <w:vAlign w:val="center"/>
            <w:hideMark/>
          </w:tcPr>
          <w:p w:rsidR="00557F44" w:rsidRPr="00557F44" w:rsidRDefault="00557F44" w:rsidP="00557F44">
            <w:pPr>
              <w:spacing w:after="0" w:line="240" w:lineRule="auto"/>
              <w:jc w:val="right"/>
              <w:rPr>
                <w:rFonts w:ascii="Calibri" w:eastAsia="Times New Roman" w:hAnsi="Calibri" w:cs="Times New Roman"/>
                <w:color w:val="000000"/>
                <w:lang w:eastAsia="ro-RO"/>
              </w:rPr>
            </w:pPr>
            <w:r w:rsidRPr="00557F44">
              <w:rPr>
                <w:rFonts w:ascii="Calibri" w:eastAsia="Times New Roman" w:hAnsi="Calibri" w:cs="Times New Roman"/>
                <w:color w:val="000000"/>
                <w:lang w:eastAsia="ro-RO"/>
              </w:rPr>
              <w:t>0,38%</w:t>
            </w:r>
          </w:p>
        </w:tc>
        <w:tc>
          <w:tcPr>
            <w:tcW w:w="699" w:type="pct"/>
            <w:tcBorders>
              <w:top w:val="single" w:sz="8" w:space="0" w:color="auto"/>
              <w:left w:val="nil"/>
              <w:bottom w:val="single" w:sz="4" w:space="0" w:color="auto"/>
              <w:right w:val="single" w:sz="4" w:space="0" w:color="auto"/>
            </w:tcBorders>
            <w:shd w:val="clear" w:color="auto" w:fill="auto"/>
            <w:noWrap/>
            <w:vAlign w:val="center"/>
            <w:hideMark/>
          </w:tcPr>
          <w:p w:rsidR="00557F44" w:rsidRPr="00557F44" w:rsidRDefault="00557F44" w:rsidP="00557F44">
            <w:pPr>
              <w:spacing w:after="0" w:line="240" w:lineRule="auto"/>
              <w:jc w:val="right"/>
              <w:rPr>
                <w:rFonts w:ascii="Calibri" w:eastAsia="Times New Roman" w:hAnsi="Calibri" w:cs="Times New Roman"/>
                <w:color w:val="000000"/>
                <w:lang w:eastAsia="ro-RO"/>
              </w:rPr>
            </w:pPr>
            <w:r w:rsidRPr="00557F44">
              <w:rPr>
                <w:rFonts w:ascii="Calibri" w:eastAsia="Times New Roman" w:hAnsi="Calibri" w:cs="Times New Roman"/>
                <w:color w:val="000000"/>
                <w:lang w:eastAsia="ro-RO"/>
              </w:rPr>
              <w:t>142.644</w:t>
            </w:r>
          </w:p>
        </w:tc>
        <w:tc>
          <w:tcPr>
            <w:tcW w:w="751" w:type="pct"/>
            <w:tcBorders>
              <w:top w:val="single" w:sz="8" w:space="0" w:color="auto"/>
              <w:left w:val="nil"/>
              <w:bottom w:val="single" w:sz="4" w:space="0" w:color="auto"/>
              <w:right w:val="single" w:sz="8" w:space="0" w:color="auto"/>
            </w:tcBorders>
            <w:shd w:val="clear" w:color="auto" w:fill="auto"/>
            <w:noWrap/>
            <w:vAlign w:val="center"/>
            <w:hideMark/>
          </w:tcPr>
          <w:p w:rsidR="00557F44" w:rsidRPr="00557F44" w:rsidRDefault="00557F44" w:rsidP="00557F44">
            <w:pPr>
              <w:spacing w:after="0" w:line="240" w:lineRule="auto"/>
              <w:jc w:val="right"/>
              <w:rPr>
                <w:rFonts w:ascii="Calibri" w:eastAsia="Times New Roman" w:hAnsi="Calibri" w:cs="Times New Roman"/>
                <w:color w:val="000000"/>
                <w:lang w:eastAsia="ro-RO"/>
              </w:rPr>
            </w:pPr>
            <w:r w:rsidRPr="00557F44">
              <w:rPr>
                <w:rFonts w:ascii="Calibri" w:eastAsia="Times New Roman" w:hAnsi="Calibri" w:cs="Times New Roman"/>
                <w:color w:val="000000"/>
                <w:lang w:eastAsia="ro-RO"/>
              </w:rPr>
              <w:t>1,05%</w:t>
            </w:r>
          </w:p>
        </w:tc>
      </w:tr>
      <w:tr w:rsidR="00557F44" w:rsidRPr="00557F44" w:rsidTr="00E3730C">
        <w:trPr>
          <w:trHeight w:val="300"/>
        </w:trPr>
        <w:tc>
          <w:tcPr>
            <w:tcW w:w="2361" w:type="pct"/>
            <w:tcBorders>
              <w:top w:val="nil"/>
              <w:left w:val="single" w:sz="8" w:space="0" w:color="auto"/>
              <w:bottom w:val="single" w:sz="4" w:space="0" w:color="auto"/>
              <w:right w:val="single" w:sz="4" w:space="0" w:color="auto"/>
            </w:tcBorders>
            <w:shd w:val="clear" w:color="auto" w:fill="auto"/>
            <w:noWrap/>
            <w:vAlign w:val="center"/>
            <w:hideMark/>
          </w:tcPr>
          <w:p w:rsidR="00557F44" w:rsidRPr="00557F44" w:rsidRDefault="00557F44" w:rsidP="00557F44">
            <w:pPr>
              <w:spacing w:after="0" w:line="240" w:lineRule="auto"/>
              <w:rPr>
                <w:rFonts w:ascii="Calibri" w:eastAsia="Times New Roman" w:hAnsi="Calibri" w:cs="Times New Roman"/>
                <w:color w:val="000000"/>
                <w:lang w:eastAsia="ro-RO"/>
              </w:rPr>
            </w:pPr>
            <w:r w:rsidRPr="00557F44">
              <w:rPr>
                <w:rFonts w:ascii="Calibri" w:eastAsia="Times New Roman" w:hAnsi="Calibri" w:cs="Times New Roman"/>
                <w:color w:val="000000"/>
                <w:lang w:eastAsia="ro-RO"/>
              </w:rPr>
              <w:t>NON_ANC_VI</w:t>
            </w:r>
            <w:r>
              <w:rPr>
                <w:rFonts w:ascii="Calibri" w:eastAsia="Times New Roman" w:hAnsi="Calibri" w:cs="Times New Roman"/>
                <w:color w:val="000000"/>
                <w:lang w:eastAsia="ro-RO"/>
              </w:rPr>
              <w:t xml:space="preserve"> (&gt;20% din terenul agricol)</w:t>
            </w:r>
          </w:p>
        </w:tc>
        <w:tc>
          <w:tcPr>
            <w:tcW w:w="629" w:type="pct"/>
            <w:tcBorders>
              <w:top w:val="nil"/>
              <w:left w:val="nil"/>
              <w:bottom w:val="single" w:sz="4" w:space="0" w:color="auto"/>
              <w:right w:val="single" w:sz="4" w:space="0" w:color="auto"/>
            </w:tcBorders>
            <w:shd w:val="clear" w:color="auto" w:fill="auto"/>
            <w:noWrap/>
            <w:vAlign w:val="center"/>
            <w:hideMark/>
          </w:tcPr>
          <w:p w:rsidR="00557F44" w:rsidRPr="00557F44" w:rsidRDefault="00557F44" w:rsidP="00557F44">
            <w:pPr>
              <w:spacing w:after="0" w:line="240" w:lineRule="auto"/>
              <w:jc w:val="right"/>
              <w:rPr>
                <w:rFonts w:ascii="Calibri" w:eastAsia="Times New Roman" w:hAnsi="Calibri" w:cs="Times New Roman"/>
                <w:color w:val="000000"/>
                <w:lang w:eastAsia="ro-RO"/>
              </w:rPr>
            </w:pPr>
            <w:r w:rsidRPr="00557F44">
              <w:rPr>
                <w:rFonts w:ascii="Calibri" w:eastAsia="Times New Roman" w:hAnsi="Calibri" w:cs="Times New Roman"/>
                <w:color w:val="000000"/>
                <w:lang w:eastAsia="ro-RO"/>
              </w:rPr>
              <w:t>12</w:t>
            </w:r>
          </w:p>
        </w:tc>
        <w:tc>
          <w:tcPr>
            <w:tcW w:w="560" w:type="pct"/>
            <w:tcBorders>
              <w:top w:val="nil"/>
              <w:left w:val="nil"/>
              <w:bottom w:val="single" w:sz="4" w:space="0" w:color="auto"/>
              <w:right w:val="single" w:sz="4" w:space="0" w:color="auto"/>
            </w:tcBorders>
            <w:shd w:val="clear" w:color="auto" w:fill="auto"/>
            <w:noWrap/>
            <w:vAlign w:val="center"/>
            <w:hideMark/>
          </w:tcPr>
          <w:p w:rsidR="00557F44" w:rsidRPr="00557F44" w:rsidRDefault="00557F44" w:rsidP="00557F44">
            <w:pPr>
              <w:spacing w:after="0" w:line="240" w:lineRule="auto"/>
              <w:jc w:val="right"/>
              <w:rPr>
                <w:rFonts w:ascii="Calibri" w:eastAsia="Times New Roman" w:hAnsi="Calibri" w:cs="Times New Roman"/>
                <w:color w:val="000000"/>
                <w:lang w:eastAsia="ro-RO"/>
              </w:rPr>
            </w:pPr>
            <w:r w:rsidRPr="00557F44">
              <w:rPr>
                <w:rFonts w:ascii="Calibri" w:eastAsia="Times New Roman" w:hAnsi="Calibri" w:cs="Times New Roman"/>
                <w:color w:val="000000"/>
                <w:lang w:eastAsia="ro-RO"/>
              </w:rPr>
              <w:t>0,38%</w:t>
            </w:r>
          </w:p>
        </w:tc>
        <w:tc>
          <w:tcPr>
            <w:tcW w:w="699" w:type="pct"/>
            <w:tcBorders>
              <w:top w:val="nil"/>
              <w:left w:val="nil"/>
              <w:bottom w:val="single" w:sz="4" w:space="0" w:color="auto"/>
              <w:right w:val="single" w:sz="4" w:space="0" w:color="auto"/>
            </w:tcBorders>
            <w:shd w:val="clear" w:color="auto" w:fill="auto"/>
            <w:noWrap/>
            <w:vAlign w:val="center"/>
            <w:hideMark/>
          </w:tcPr>
          <w:p w:rsidR="00557F44" w:rsidRPr="00557F44" w:rsidRDefault="00557F44" w:rsidP="00557F44">
            <w:pPr>
              <w:spacing w:after="0" w:line="240" w:lineRule="auto"/>
              <w:jc w:val="right"/>
              <w:rPr>
                <w:rFonts w:ascii="Calibri" w:eastAsia="Times New Roman" w:hAnsi="Calibri" w:cs="Times New Roman"/>
                <w:color w:val="000000"/>
                <w:lang w:eastAsia="ro-RO"/>
              </w:rPr>
            </w:pPr>
            <w:r w:rsidRPr="00557F44">
              <w:rPr>
                <w:rFonts w:ascii="Calibri" w:eastAsia="Times New Roman" w:hAnsi="Calibri" w:cs="Times New Roman"/>
                <w:color w:val="000000"/>
                <w:lang w:eastAsia="ro-RO"/>
              </w:rPr>
              <w:t>48.603</w:t>
            </w:r>
          </w:p>
        </w:tc>
        <w:tc>
          <w:tcPr>
            <w:tcW w:w="751" w:type="pct"/>
            <w:tcBorders>
              <w:top w:val="nil"/>
              <w:left w:val="nil"/>
              <w:bottom w:val="single" w:sz="4" w:space="0" w:color="auto"/>
              <w:right w:val="single" w:sz="8" w:space="0" w:color="auto"/>
            </w:tcBorders>
            <w:shd w:val="clear" w:color="auto" w:fill="auto"/>
            <w:noWrap/>
            <w:vAlign w:val="center"/>
            <w:hideMark/>
          </w:tcPr>
          <w:p w:rsidR="00557F44" w:rsidRPr="00557F44" w:rsidRDefault="00557F44" w:rsidP="00557F44">
            <w:pPr>
              <w:spacing w:after="0" w:line="240" w:lineRule="auto"/>
              <w:jc w:val="right"/>
              <w:rPr>
                <w:rFonts w:ascii="Calibri" w:eastAsia="Times New Roman" w:hAnsi="Calibri" w:cs="Times New Roman"/>
                <w:color w:val="000000"/>
                <w:lang w:eastAsia="ro-RO"/>
              </w:rPr>
            </w:pPr>
            <w:r w:rsidRPr="00557F44">
              <w:rPr>
                <w:rFonts w:ascii="Calibri" w:eastAsia="Times New Roman" w:hAnsi="Calibri" w:cs="Times New Roman"/>
                <w:color w:val="000000"/>
                <w:lang w:eastAsia="ro-RO"/>
              </w:rPr>
              <w:t>0,36%</w:t>
            </w:r>
          </w:p>
        </w:tc>
      </w:tr>
      <w:tr w:rsidR="00557F44" w:rsidRPr="00557F44" w:rsidTr="00E3730C">
        <w:trPr>
          <w:trHeight w:val="300"/>
        </w:trPr>
        <w:tc>
          <w:tcPr>
            <w:tcW w:w="2361" w:type="pct"/>
            <w:tcBorders>
              <w:top w:val="nil"/>
              <w:left w:val="single" w:sz="8" w:space="0" w:color="auto"/>
              <w:bottom w:val="single" w:sz="4" w:space="0" w:color="auto"/>
              <w:right w:val="single" w:sz="4" w:space="0" w:color="auto"/>
            </w:tcBorders>
            <w:shd w:val="clear" w:color="auto" w:fill="auto"/>
            <w:noWrap/>
            <w:vAlign w:val="center"/>
            <w:hideMark/>
          </w:tcPr>
          <w:p w:rsidR="00557F44" w:rsidRPr="00557F44" w:rsidRDefault="00557F44" w:rsidP="00557F44">
            <w:pPr>
              <w:spacing w:after="0" w:line="240" w:lineRule="auto"/>
              <w:rPr>
                <w:rFonts w:ascii="Calibri" w:eastAsia="Times New Roman" w:hAnsi="Calibri" w:cs="Times New Roman"/>
                <w:color w:val="000000"/>
                <w:lang w:eastAsia="ro-RO"/>
              </w:rPr>
            </w:pPr>
            <w:r w:rsidRPr="00557F44">
              <w:rPr>
                <w:rFonts w:ascii="Calibri" w:eastAsia="Times New Roman" w:hAnsi="Calibri" w:cs="Times New Roman"/>
                <w:color w:val="000000"/>
                <w:lang w:eastAsia="ro-RO"/>
              </w:rPr>
              <w:t>NON_ANC_PROD</w:t>
            </w:r>
            <w:r>
              <w:rPr>
                <w:rFonts w:ascii="Calibri" w:eastAsia="Times New Roman" w:hAnsi="Calibri" w:cs="Times New Roman"/>
                <w:color w:val="000000"/>
                <w:lang w:eastAsia="ro-RO"/>
              </w:rPr>
              <w:t xml:space="preserve"> (&gt;80% din media UE)</w:t>
            </w:r>
          </w:p>
        </w:tc>
        <w:tc>
          <w:tcPr>
            <w:tcW w:w="629" w:type="pct"/>
            <w:tcBorders>
              <w:top w:val="nil"/>
              <w:left w:val="nil"/>
              <w:bottom w:val="single" w:sz="4" w:space="0" w:color="auto"/>
              <w:right w:val="single" w:sz="4" w:space="0" w:color="auto"/>
            </w:tcBorders>
            <w:shd w:val="clear" w:color="auto" w:fill="auto"/>
            <w:noWrap/>
            <w:vAlign w:val="center"/>
            <w:hideMark/>
          </w:tcPr>
          <w:p w:rsidR="00557F44" w:rsidRPr="00557F44" w:rsidRDefault="00557F44" w:rsidP="00557F44">
            <w:pPr>
              <w:spacing w:after="0" w:line="240" w:lineRule="auto"/>
              <w:jc w:val="right"/>
              <w:rPr>
                <w:rFonts w:ascii="Calibri" w:eastAsia="Times New Roman" w:hAnsi="Calibri" w:cs="Times New Roman"/>
                <w:color w:val="000000"/>
                <w:lang w:eastAsia="ro-RO"/>
              </w:rPr>
            </w:pPr>
            <w:r w:rsidRPr="00557F44">
              <w:rPr>
                <w:rFonts w:ascii="Calibri" w:eastAsia="Times New Roman" w:hAnsi="Calibri" w:cs="Times New Roman"/>
                <w:color w:val="000000"/>
                <w:lang w:eastAsia="ro-RO"/>
              </w:rPr>
              <w:t>8</w:t>
            </w:r>
          </w:p>
        </w:tc>
        <w:tc>
          <w:tcPr>
            <w:tcW w:w="560" w:type="pct"/>
            <w:tcBorders>
              <w:top w:val="nil"/>
              <w:left w:val="nil"/>
              <w:bottom w:val="single" w:sz="4" w:space="0" w:color="auto"/>
              <w:right w:val="single" w:sz="4" w:space="0" w:color="auto"/>
            </w:tcBorders>
            <w:shd w:val="clear" w:color="auto" w:fill="auto"/>
            <w:noWrap/>
            <w:vAlign w:val="center"/>
            <w:hideMark/>
          </w:tcPr>
          <w:p w:rsidR="00557F44" w:rsidRPr="00557F44" w:rsidRDefault="00557F44" w:rsidP="00557F44">
            <w:pPr>
              <w:spacing w:after="0" w:line="240" w:lineRule="auto"/>
              <w:jc w:val="right"/>
              <w:rPr>
                <w:rFonts w:ascii="Calibri" w:eastAsia="Times New Roman" w:hAnsi="Calibri" w:cs="Times New Roman"/>
                <w:color w:val="000000"/>
                <w:lang w:eastAsia="ro-RO"/>
              </w:rPr>
            </w:pPr>
            <w:r w:rsidRPr="00557F44">
              <w:rPr>
                <w:rFonts w:ascii="Calibri" w:eastAsia="Times New Roman" w:hAnsi="Calibri" w:cs="Times New Roman"/>
                <w:color w:val="000000"/>
                <w:lang w:eastAsia="ro-RO"/>
              </w:rPr>
              <w:t>0,25%</w:t>
            </w:r>
          </w:p>
        </w:tc>
        <w:tc>
          <w:tcPr>
            <w:tcW w:w="699" w:type="pct"/>
            <w:tcBorders>
              <w:top w:val="nil"/>
              <w:left w:val="nil"/>
              <w:bottom w:val="single" w:sz="4" w:space="0" w:color="auto"/>
              <w:right w:val="single" w:sz="4" w:space="0" w:color="auto"/>
            </w:tcBorders>
            <w:shd w:val="clear" w:color="auto" w:fill="auto"/>
            <w:noWrap/>
            <w:vAlign w:val="center"/>
            <w:hideMark/>
          </w:tcPr>
          <w:p w:rsidR="00557F44" w:rsidRPr="00557F44" w:rsidRDefault="00557F44" w:rsidP="00557F44">
            <w:pPr>
              <w:spacing w:after="0" w:line="240" w:lineRule="auto"/>
              <w:jc w:val="right"/>
              <w:rPr>
                <w:rFonts w:ascii="Calibri" w:eastAsia="Times New Roman" w:hAnsi="Calibri" w:cs="Times New Roman"/>
                <w:color w:val="000000"/>
                <w:lang w:eastAsia="ro-RO"/>
              </w:rPr>
            </w:pPr>
            <w:r w:rsidRPr="00557F44">
              <w:rPr>
                <w:rFonts w:ascii="Calibri" w:eastAsia="Times New Roman" w:hAnsi="Calibri" w:cs="Times New Roman"/>
                <w:color w:val="000000"/>
                <w:lang w:eastAsia="ro-RO"/>
              </w:rPr>
              <w:t>68.841</w:t>
            </w:r>
          </w:p>
        </w:tc>
        <w:tc>
          <w:tcPr>
            <w:tcW w:w="751" w:type="pct"/>
            <w:tcBorders>
              <w:top w:val="nil"/>
              <w:left w:val="nil"/>
              <w:bottom w:val="single" w:sz="4" w:space="0" w:color="auto"/>
              <w:right w:val="single" w:sz="8" w:space="0" w:color="auto"/>
            </w:tcBorders>
            <w:shd w:val="clear" w:color="auto" w:fill="auto"/>
            <w:noWrap/>
            <w:vAlign w:val="center"/>
            <w:hideMark/>
          </w:tcPr>
          <w:p w:rsidR="00557F44" w:rsidRPr="00557F44" w:rsidRDefault="00557F44" w:rsidP="00557F44">
            <w:pPr>
              <w:spacing w:after="0" w:line="240" w:lineRule="auto"/>
              <w:jc w:val="right"/>
              <w:rPr>
                <w:rFonts w:ascii="Calibri" w:eastAsia="Times New Roman" w:hAnsi="Calibri" w:cs="Times New Roman"/>
                <w:color w:val="000000"/>
                <w:lang w:eastAsia="ro-RO"/>
              </w:rPr>
            </w:pPr>
            <w:r w:rsidRPr="00557F44">
              <w:rPr>
                <w:rFonts w:ascii="Calibri" w:eastAsia="Times New Roman" w:hAnsi="Calibri" w:cs="Times New Roman"/>
                <w:color w:val="000000"/>
                <w:lang w:eastAsia="ro-RO"/>
              </w:rPr>
              <w:t>0,51%</w:t>
            </w:r>
          </w:p>
        </w:tc>
      </w:tr>
      <w:tr w:rsidR="00557F44" w:rsidRPr="00557F44" w:rsidTr="00E3730C">
        <w:trPr>
          <w:trHeight w:val="315"/>
        </w:trPr>
        <w:tc>
          <w:tcPr>
            <w:tcW w:w="2361" w:type="pct"/>
            <w:tcBorders>
              <w:top w:val="nil"/>
              <w:left w:val="single" w:sz="8" w:space="0" w:color="auto"/>
              <w:bottom w:val="single" w:sz="8" w:space="0" w:color="auto"/>
              <w:right w:val="single" w:sz="4" w:space="0" w:color="auto"/>
            </w:tcBorders>
            <w:shd w:val="clear" w:color="auto" w:fill="auto"/>
            <w:noWrap/>
            <w:vAlign w:val="center"/>
            <w:hideMark/>
          </w:tcPr>
          <w:p w:rsidR="00557F44" w:rsidRPr="00557F44" w:rsidRDefault="00557F44" w:rsidP="00557F44">
            <w:pPr>
              <w:spacing w:after="0" w:line="240" w:lineRule="auto"/>
              <w:rPr>
                <w:rFonts w:ascii="Calibri" w:eastAsia="Times New Roman" w:hAnsi="Calibri" w:cs="Times New Roman"/>
                <w:b/>
                <w:bCs/>
                <w:i/>
                <w:iCs/>
                <w:color w:val="000000"/>
                <w:lang w:eastAsia="ro-RO"/>
              </w:rPr>
            </w:pPr>
            <w:r w:rsidRPr="00557F44">
              <w:rPr>
                <w:rFonts w:ascii="Calibri" w:eastAsia="Times New Roman" w:hAnsi="Calibri" w:cs="Times New Roman"/>
                <w:b/>
                <w:bCs/>
                <w:i/>
                <w:iCs/>
                <w:color w:val="000000"/>
                <w:lang w:eastAsia="ro-RO"/>
              </w:rPr>
              <w:t>Art. 32(3) –</w:t>
            </w:r>
            <w:r>
              <w:rPr>
                <w:rFonts w:ascii="Calibri" w:eastAsia="Times New Roman" w:hAnsi="Calibri" w:cs="Times New Roman"/>
                <w:b/>
                <w:bCs/>
                <w:i/>
                <w:iCs/>
                <w:color w:val="000000"/>
                <w:lang w:eastAsia="ro-RO"/>
              </w:rPr>
              <w:t xml:space="preserve"> </w:t>
            </w:r>
            <w:r w:rsidRPr="00557F44">
              <w:rPr>
                <w:rFonts w:ascii="Calibri" w:eastAsia="Times New Roman" w:hAnsi="Calibri" w:cs="Times New Roman"/>
                <w:b/>
                <w:bCs/>
                <w:i/>
                <w:iCs/>
                <w:color w:val="000000"/>
                <w:lang w:eastAsia="ro-RO"/>
              </w:rPr>
              <w:t>non ANC (</w:t>
            </w:r>
            <w:r>
              <w:rPr>
                <w:rFonts w:ascii="Calibri" w:eastAsia="Times New Roman" w:hAnsi="Calibri" w:cs="Times New Roman"/>
                <w:b/>
                <w:bCs/>
                <w:i/>
                <w:iCs/>
                <w:color w:val="000000"/>
                <w:lang w:eastAsia="ro-RO"/>
              </w:rPr>
              <w:t xml:space="preserve">exclus </w:t>
            </w:r>
            <w:r w:rsidRPr="00557F44">
              <w:rPr>
                <w:rFonts w:ascii="Calibri" w:eastAsia="Times New Roman" w:hAnsi="Calibri" w:cs="Times New Roman"/>
                <w:b/>
                <w:bCs/>
                <w:i/>
                <w:iCs/>
                <w:color w:val="000000"/>
                <w:lang w:eastAsia="ro-RO"/>
              </w:rPr>
              <w:t>FT)</w:t>
            </w:r>
          </w:p>
        </w:tc>
        <w:tc>
          <w:tcPr>
            <w:tcW w:w="629" w:type="pct"/>
            <w:tcBorders>
              <w:top w:val="nil"/>
              <w:left w:val="nil"/>
              <w:bottom w:val="single" w:sz="8" w:space="0" w:color="auto"/>
              <w:right w:val="single" w:sz="4" w:space="0" w:color="auto"/>
            </w:tcBorders>
            <w:shd w:val="clear" w:color="auto" w:fill="auto"/>
            <w:noWrap/>
            <w:vAlign w:val="center"/>
            <w:hideMark/>
          </w:tcPr>
          <w:p w:rsidR="00557F44" w:rsidRPr="00557F44" w:rsidRDefault="00557F44" w:rsidP="00557F44">
            <w:pPr>
              <w:spacing w:after="0" w:line="240" w:lineRule="auto"/>
              <w:jc w:val="right"/>
              <w:rPr>
                <w:rFonts w:ascii="Calibri" w:eastAsia="Times New Roman" w:hAnsi="Calibri" w:cs="Times New Roman"/>
                <w:b/>
                <w:bCs/>
                <w:i/>
                <w:iCs/>
                <w:color w:val="000000"/>
                <w:lang w:eastAsia="ro-RO"/>
              </w:rPr>
            </w:pPr>
            <w:r w:rsidRPr="00557F44">
              <w:rPr>
                <w:rFonts w:ascii="Calibri" w:eastAsia="Times New Roman" w:hAnsi="Calibri" w:cs="Times New Roman"/>
                <w:b/>
                <w:bCs/>
                <w:i/>
                <w:iCs/>
                <w:color w:val="000000"/>
                <w:lang w:eastAsia="ro-RO"/>
              </w:rPr>
              <w:t>32</w:t>
            </w:r>
          </w:p>
        </w:tc>
        <w:tc>
          <w:tcPr>
            <w:tcW w:w="560" w:type="pct"/>
            <w:tcBorders>
              <w:top w:val="nil"/>
              <w:left w:val="nil"/>
              <w:bottom w:val="single" w:sz="8" w:space="0" w:color="auto"/>
              <w:right w:val="single" w:sz="4" w:space="0" w:color="auto"/>
            </w:tcBorders>
            <w:shd w:val="clear" w:color="auto" w:fill="auto"/>
            <w:noWrap/>
            <w:vAlign w:val="center"/>
            <w:hideMark/>
          </w:tcPr>
          <w:p w:rsidR="00557F44" w:rsidRPr="00557F44" w:rsidRDefault="00557F44" w:rsidP="00557F44">
            <w:pPr>
              <w:spacing w:after="0" w:line="240" w:lineRule="auto"/>
              <w:jc w:val="right"/>
              <w:rPr>
                <w:rFonts w:ascii="Calibri" w:eastAsia="Times New Roman" w:hAnsi="Calibri" w:cs="Times New Roman"/>
                <w:b/>
                <w:bCs/>
                <w:i/>
                <w:iCs/>
                <w:color w:val="000000"/>
                <w:lang w:eastAsia="ro-RO"/>
              </w:rPr>
            </w:pPr>
            <w:r w:rsidRPr="00557F44">
              <w:rPr>
                <w:rFonts w:ascii="Calibri" w:eastAsia="Times New Roman" w:hAnsi="Calibri" w:cs="Times New Roman"/>
                <w:b/>
                <w:bCs/>
                <w:i/>
                <w:iCs/>
                <w:color w:val="000000"/>
                <w:lang w:eastAsia="ro-RO"/>
              </w:rPr>
              <w:t>1,01%</w:t>
            </w:r>
          </w:p>
        </w:tc>
        <w:tc>
          <w:tcPr>
            <w:tcW w:w="699" w:type="pct"/>
            <w:tcBorders>
              <w:top w:val="nil"/>
              <w:left w:val="nil"/>
              <w:bottom w:val="single" w:sz="8" w:space="0" w:color="auto"/>
              <w:right w:val="single" w:sz="4" w:space="0" w:color="auto"/>
            </w:tcBorders>
            <w:shd w:val="clear" w:color="auto" w:fill="auto"/>
            <w:noWrap/>
            <w:vAlign w:val="center"/>
            <w:hideMark/>
          </w:tcPr>
          <w:p w:rsidR="00557F44" w:rsidRPr="00557F44" w:rsidRDefault="00557F44" w:rsidP="00557F44">
            <w:pPr>
              <w:spacing w:after="0" w:line="240" w:lineRule="auto"/>
              <w:jc w:val="right"/>
              <w:rPr>
                <w:rFonts w:ascii="Calibri" w:eastAsia="Times New Roman" w:hAnsi="Calibri" w:cs="Times New Roman"/>
                <w:b/>
                <w:bCs/>
                <w:i/>
                <w:iCs/>
                <w:color w:val="000000"/>
                <w:lang w:eastAsia="ro-RO"/>
              </w:rPr>
            </w:pPr>
            <w:r w:rsidRPr="00557F44">
              <w:rPr>
                <w:rFonts w:ascii="Calibri" w:eastAsia="Times New Roman" w:hAnsi="Calibri" w:cs="Times New Roman"/>
                <w:b/>
                <w:bCs/>
                <w:i/>
                <w:iCs/>
                <w:color w:val="000000"/>
                <w:lang w:eastAsia="ro-RO"/>
              </w:rPr>
              <w:t>260.088</w:t>
            </w:r>
          </w:p>
        </w:tc>
        <w:tc>
          <w:tcPr>
            <w:tcW w:w="751" w:type="pct"/>
            <w:tcBorders>
              <w:top w:val="nil"/>
              <w:left w:val="nil"/>
              <w:bottom w:val="single" w:sz="8" w:space="0" w:color="auto"/>
              <w:right w:val="single" w:sz="8" w:space="0" w:color="auto"/>
            </w:tcBorders>
            <w:shd w:val="clear" w:color="auto" w:fill="auto"/>
            <w:noWrap/>
            <w:vAlign w:val="center"/>
            <w:hideMark/>
          </w:tcPr>
          <w:p w:rsidR="00557F44" w:rsidRPr="00557F44" w:rsidRDefault="00557F44" w:rsidP="00557F44">
            <w:pPr>
              <w:spacing w:after="0" w:line="240" w:lineRule="auto"/>
              <w:jc w:val="right"/>
              <w:rPr>
                <w:rFonts w:ascii="Calibri" w:eastAsia="Times New Roman" w:hAnsi="Calibri" w:cs="Times New Roman"/>
                <w:b/>
                <w:bCs/>
                <w:i/>
                <w:iCs/>
                <w:color w:val="000000"/>
                <w:lang w:eastAsia="ro-RO"/>
              </w:rPr>
            </w:pPr>
            <w:r w:rsidRPr="00557F44">
              <w:rPr>
                <w:rFonts w:ascii="Calibri" w:eastAsia="Times New Roman" w:hAnsi="Calibri" w:cs="Times New Roman"/>
                <w:b/>
                <w:bCs/>
                <w:i/>
                <w:iCs/>
                <w:color w:val="000000"/>
                <w:lang w:eastAsia="ro-RO"/>
              </w:rPr>
              <w:t>1,92%</w:t>
            </w:r>
          </w:p>
        </w:tc>
      </w:tr>
      <w:tr w:rsidR="00557F44" w:rsidRPr="00557F44" w:rsidTr="00E3730C">
        <w:trPr>
          <w:trHeight w:val="315"/>
        </w:trPr>
        <w:tc>
          <w:tcPr>
            <w:tcW w:w="2361" w:type="pct"/>
            <w:tcBorders>
              <w:top w:val="nil"/>
              <w:left w:val="single" w:sz="8" w:space="0" w:color="auto"/>
              <w:bottom w:val="single" w:sz="8" w:space="0" w:color="auto"/>
              <w:right w:val="single" w:sz="4" w:space="0" w:color="auto"/>
            </w:tcBorders>
            <w:shd w:val="clear" w:color="auto" w:fill="auto"/>
            <w:noWrap/>
            <w:vAlign w:val="center"/>
            <w:hideMark/>
          </w:tcPr>
          <w:p w:rsidR="00557F44" w:rsidRPr="00557F44" w:rsidRDefault="00557F44" w:rsidP="00557F44">
            <w:pPr>
              <w:spacing w:after="0" w:line="240" w:lineRule="auto"/>
              <w:rPr>
                <w:rFonts w:ascii="Calibri" w:eastAsia="Times New Roman" w:hAnsi="Calibri" w:cs="Times New Roman"/>
                <w:b/>
                <w:bCs/>
                <w:color w:val="000000"/>
                <w:lang w:eastAsia="ro-RO"/>
              </w:rPr>
            </w:pPr>
            <w:r w:rsidRPr="00557F44">
              <w:rPr>
                <w:rFonts w:ascii="Calibri" w:eastAsia="Times New Roman" w:hAnsi="Calibri" w:cs="Times New Roman"/>
                <w:b/>
                <w:bCs/>
                <w:color w:val="000000"/>
                <w:lang w:eastAsia="ro-RO"/>
              </w:rPr>
              <w:t>TOTAL RO</w:t>
            </w:r>
          </w:p>
        </w:tc>
        <w:tc>
          <w:tcPr>
            <w:tcW w:w="629" w:type="pct"/>
            <w:tcBorders>
              <w:top w:val="nil"/>
              <w:left w:val="nil"/>
              <w:bottom w:val="single" w:sz="8" w:space="0" w:color="auto"/>
              <w:right w:val="single" w:sz="4" w:space="0" w:color="auto"/>
            </w:tcBorders>
            <w:shd w:val="clear" w:color="auto" w:fill="auto"/>
            <w:noWrap/>
            <w:vAlign w:val="center"/>
            <w:hideMark/>
          </w:tcPr>
          <w:p w:rsidR="00557F44" w:rsidRPr="00557F44" w:rsidRDefault="00557F44" w:rsidP="00557F44">
            <w:pPr>
              <w:spacing w:after="0" w:line="240" w:lineRule="auto"/>
              <w:jc w:val="right"/>
              <w:rPr>
                <w:rFonts w:ascii="Calibri" w:eastAsia="Times New Roman" w:hAnsi="Calibri" w:cs="Times New Roman"/>
                <w:b/>
                <w:bCs/>
                <w:color w:val="000000"/>
                <w:lang w:eastAsia="ro-RO"/>
              </w:rPr>
            </w:pPr>
            <w:r w:rsidRPr="00557F44">
              <w:rPr>
                <w:rFonts w:ascii="Calibri" w:eastAsia="Times New Roman" w:hAnsi="Calibri" w:cs="Times New Roman"/>
                <w:b/>
                <w:bCs/>
                <w:color w:val="000000"/>
                <w:lang w:eastAsia="ro-RO"/>
              </w:rPr>
              <w:t>3.181</w:t>
            </w:r>
          </w:p>
        </w:tc>
        <w:tc>
          <w:tcPr>
            <w:tcW w:w="560" w:type="pct"/>
            <w:tcBorders>
              <w:top w:val="nil"/>
              <w:left w:val="nil"/>
              <w:bottom w:val="single" w:sz="8" w:space="0" w:color="auto"/>
              <w:right w:val="single" w:sz="4" w:space="0" w:color="auto"/>
            </w:tcBorders>
            <w:shd w:val="clear" w:color="auto" w:fill="auto"/>
            <w:noWrap/>
            <w:vAlign w:val="center"/>
            <w:hideMark/>
          </w:tcPr>
          <w:p w:rsidR="00557F44" w:rsidRPr="00557F44" w:rsidRDefault="00557F44" w:rsidP="00557F44">
            <w:pPr>
              <w:spacing w:after="0" w:line="240" w:lineRule="auto"/>
              <w:jc w:val="right"/>
              <w:rPr>
                <w:rFonts w:ascii="Calibri" w:eastAsia="Times New Roman" w:hAnsi="Calibri" w:cs="Times New Roman"/>
                <w:b/>
                <w:bCs/>
                <w:color w:val="000000"/>
                <w:lang w:eastAsia="ro-RO"/>
              </w:rPr>
            </w:pPr>
            <w:r w:rsidRPr="00557F44">
              <w:rPr>
                <w:rFonts w:ascii="Calibri" w:eastAsia="Times New Roman" w:hAnsi="Calibri" w:cs="Times New Roman"/>
                <w:b/>
                <w:bCs/>
                <w:color w:val="000000"/>
                <w:lang w:eastAsia="ro-RO"/>
              </w:rPr>
              <w:t>100,00%</w:t>
            </w:r>
          </w:p>
        </w:tc>
        <w:tc>
          <w:tcPr>
            <w:tcW w:w="699" w:type="pct"/>
            <w:tcBorders>
              <w:top w:val="nil"/>
              <w:left w:val="nil"/>
              <w:bottom w:val="single" w:sz="8" w:space="0" w:color="auto"/>
              <w:right w:val="single" w:sz="4" w:space="0" w:color="auto"/>
            </w:tcBorders>
            <w:shd w:val="clear" w:color="auto" w:fill="auto"/>
            <w:noWrap/>
            <w:vAlign w:val="center"/>
            <w:hideMark/>
          </w:tcPr>
          <w:p w:rsidR="00557F44" w:rsidRPr="00557F44" w:rsidRDefault="00557F44" w:rsidP="00557F44">
            <w:pPr>
              <w:spacing w:after="0" w:line="240" w:lineRule="auto"/>
              <w:jc w:val="right"/>
              <w:rPr>
                <w:rFonts w:ascii="Calibri" w:eastAsia="Times New Roman" w:hAnsi="Calibri" w:cs="Times New Roman"/>
                <w:b/>
                <w:bCs/>
                <w:color w:val="000000"/>
                <w:lang w:eastAsia="ro-RO"/>
              </w:rPr>
            </w:pPr>
            <w:r w:rsidRPr="00557F44">
              <w:rPr>
                <w:rFonts w:ascii="Calibri" w:eastAsia="Times New Roman" w:hAnsi="Calibri" w:cs="Times New Roman"/>
                <w:b/>
                <w:bCs/>
                <w:color w:val="000000"/>
                <w:lang w:eastAsia="ro-RO"/>
              </w:rPr>
              <w:t>13.535.298</w:t>
            </w:r>
          </w:p>
        </w:tc>
        <w:tc>
          <w:tcPr>
            <w:tcW w:w="751" w:type="pct"/>
            <w:tcBorders>
              <w:top w:val="nil"/>
              <w:left w:val="nil"/>
              <w:bottom w:val="single" w:sz="8" w:space="0" w:color="auto"/>
              <w:right w:val="single" w:sz="8" w:space="0" w:color="auto"/>
            </w:tcBorders>
            <w:shd w:val="clear" w:color="auto" w:fill="auto"/>
            <w:noWrap/>
            <w:vAlign w:val="center"/>
            <w:hideMark/>
          </w:tcPr>
          <w:p w:rsidR="00557F44" w:rsidRPr="00557F44" w:rsidRDefault="00557F44" w:rsidP="00557F44">
            <w:pPr>
              <w:spacing w:after="0" w:line="240" w:lineRule="auto"/>
              <w:jc w:val="right"/>
              <w:rPr>
                <w:rFonts w:ascii="Calibri" w:eastAsia="Times New Roman" w:hAnsi="Calibri" w:cs="Times New Roman"/>
                <w:b/>
                <w:bCs/>
                <w:color w:val="000000"/>
                <w:lang w:eastAsia="ro-RO"/>
              </w:rPr>
            </w:pPr>
            <w:r w:rsidRPr="00557F44">
              <w:rPr>
                <w:rFonts w:ascii="Calibri" w:eastAsia="Times New Roman" w:hAnsi="Calibri" w:cs="Times New Roman"/>
                <w:b/>
                <w:bCs/>
                <w:color w:val="000000"/>
                <w:lang w:eastAsia="ro-RO"/>
              </w:rPr>
              <w:t>100,00%</w:t>
            </w:r>
          </w:p>
        </w:tc>
      </w:tr>
      <w:tr w:rsidR="00557F44" w:rsidRPr="007364C1" w:rsidTr="007364C1">
        <w:trPr>
          <w:trHeight w:val="54"/>
        </w:trPr>
        <w:tc>
          <w:tcPr>
            <w:tcW w:w="2361" w:type="pct"/>
            <w:tcBorders>
              <w:top w:val="nil"/>
              <w:left w:val="nil"/>
              <w:bottom w:val="nil"/>
              <w:right w:val="nil"/>
            </w:tcBorders>
            <w:shd w:val="clear" w:color="auto" w:fill="auto"/>
            <w:noWrap/>
            <w:vAlign w:val="center"/>
            <w:hideMark/>
          </w:tcPr>
          <w:p w:rsidR="00557F44" w:rsidRPr="007364C1" w:rsidRDefault="00557F44" w:rsidP="00557F44">
            <w:pPr>
              <w:spacing w:after="0" w:line="240" w:lineRule="auto"/>
              <w:rPr>
                <w:rFonts w:ascii="Calibri" w:eastAsia="Times New Roman" w:hAnsi="Calibri" w:cs="Times New Roman"/>
                <w:color w:val="000000"/>
                <w:sz w:val="10"/>
                <w:szCs w:val="10"/>
                <w:lang w:eastAsia="ro-RO"/>
              </w:rPr>
            </w:pPr>
          </w:p>
        </w:tc>
        <w:tc>
          <w:tcPr>
            <w:tcW w:w="629" w:type="pct"/>
            <w:tcBorders>
              <w:top w:val="nil"/>
              <w:left w:val="nil"/>
              <w:bottom w:val="nil"/>
              <w:right w:val="nil"/>
            </w:tcBorders>
            <w:shd w:val="clear" w:color="auto" w:fill="auto"/>
            <w:noWrap/>
            <w:vAlign w:val="center"/>
            <w:hideMark/>
          </w:tcPr>
          <w:p w:rsidR="00557F44" w:rsidRPr="007364C1" w:rsidRDefault="00557F44" w:rsidP="00557F44">
            <w:pPr>
              <w:spacing w:after="0" w:line="240" w:lineRule="auto"/>
              <w:rPr>
                <w:rFonts w:ascii="Calibri" w:eastAsia="Times New Roman" w:hAnsi="Calibri" w:cs="Times New Roman"/>
                <w:color w:val="000000"/>
                <w:sz w:val="10"/>
                <w:szCs w:val="10"/>
                <w:lang w:eastAsia="ro-RO"/>
              </w:rPr>
            </w:pPr>
          </w:p>
        </w:tc>
        <w:tc>
          <w:tcPr>
            <w:tcW w:w="560" w:type="pct"/>
            <w:tcBorders>
              <w:top w:val="nil"/>
              <w:left w:val="nil"/>
              <w:bottom w:val="nil"/>
              <w:right w:val="nil"/>
            </w:tcBorders>
            <w:shd w:val="clear" w:color="auto" w:fill="auto"/>
            <w:noWrap/>
            <w:vAlign w:val="center"/>
            <w:hideMark/>
          </w:tcPr>
          <w:p w:rsidR="00557F44" w:rsidRPr="007364C1" w:rsidRDefault="00557F44" w:rsidP="00557F44">
            <w:pPr>
              <w:spacing w:after="0" w:line="240" w:lineRule="auto"/>
              <w:rPr>
                <w:rFonts w:ascii="Calibri" w:eastAsia="Times New Roman" w:hAnsi="Calibri" w:cs="Times New Roman"/>
                <w:color w:val="000000"/>
                <w:sz w:val="10"/>
                <w:szCs w:val="10"/>
                <w:lang w:eastAsia="ro-RO"/>
              </w:rPr>
            </w:pPr>
          </w:p>
        </w:tc>
        <w:tc>
          <w:tcPr>
            <w:tcW w:w="699" w:type="pct"/>
            <w:tcBorders>
              <w:top w:val="nil"/>
              <w:left w:val="nil"/>
              <w:bottom w:val="nil"/>
              <w:right w:val="nil"/>
            </w:tcBorders>
            <w:shd w:val="clear" w:color="auto" w:fill="auto"/>
            <w:noWrap/>
            <w:vAlign w:val="center"/>
            <w:hideMark/>
          </w:tcPr>
          <w:p w:rsidR="00557F44" w:rsidRPr="007364C1" w:rsidRDefault="00557F44" w:rsidP="00557F44">
            <w:pPr>
              <w:spacing w:after="0" w:line="240" w:lineRule="auto"/>
              <w:rPr>
                <w:rFonts w:ascii="Calibri" w:eastAsia="Times New Roman" w:hAnsi="Calibri" w:cs="Times New Roman"/>
                <w:color w:val="000000"/>
                <w:sz w:val="10"/>
                <w:szCs w:val="10"/>
                <w:lang w:eastAsia="ro-RO"/>
              </w:rPr>
            </w:pPr>
          </w:p>
        </w:tc>
        <w:tc>
          <w:tcPr>
            <w:tcW w:w="751" w:type="pct"/>
            <w:tcBorders>
              <w:top w:val="nil"/>
              <w:left w:val="nil"/>
              <w:bottom w:val="nil"/>
              <w:right w:val="nil"/>
            </w:tcBorders>
            <w:shd w:val="clear" w:color="auto" w:fill="auto"/>
            <w:noWrap/>
            <w:vAlign w:val="center"/>
            <w:hideMark/>
          </w:tcPr>
          <w:p w:rsidR="00557F44" w:rsidRPr="007364C1" w:rsidRDefault="00557F44" w:rsidP="00557F44">
            <w:pPr>
              <w:spacing w:after="0" w:line="240" w:lineRule="auto"/>
              <w:rPr>
                <w:rFonts w:ascii="Calibri" w:eastAsia="Times New Roman" w:hAnsi="Calibri" w:cs="Times New Roman"/>
                <w:color w:val="000000"/>
                <w:sz w:val="10"/>
                <w:szCs w:val="10"/>
                <w:lang w:eastAsia="ro-RO"/>
              </w:rPr>
            </w:pPr>
          </w:p>
        </w:tc>
      </w:tr>
      <w:tr w:rsidR="00557F44" w:rsidRPr="00557F44" w:rsidTr="00E3730C">
        <w:trPr>
          <w:trHeight w:val="315"/>
        </w:trPr>
        <w:tc>
          <w:tcPr>
            <w:tcW w:w="2361" w:type="pct"/>
            <w:tcBorders>
              <w:top w:val="single" w:sz="8" w:space="0" w:color="auto"/>
              <w:left w:val="single" w:sz="8" w:space="0" w:color="auto"/>
              <w:bottom w:val="nil"/>
              <w:right w:val="single" w:sz="4" w:space="0" w:color="auto"/>
            </w:tcBorders>
            <w:shd w:val="clear" w:color="auto" w:fill="auto"/>
            <w:vAlign w:val="center"/>
            <w:hideMark/>
          </w:tcPr>
          <w:p w:rsidR="00557F44" w:rsidRPr="00557F44" w:rsidRDefault="00557F44" w:rsidP="00557F44">
            <w:pPr>
              <w:spacing w:after="0" w:line="240" w:lineRule="auto"/>
              <w:jc w:val="center"/>
              <w:rPr>
                <w:rFonts w:ascii="Calibri" w:eastAsia="Times New Roman" w:hAnsi="Calibri" w:cs="Times New Roman"/>
                <w:b/>
                <w:bCs/>
                <w:lang w:eastAsia="ro-RO"/>
              </w:rPr>
            </w:pPr>
            <w:r w:rsidRPr="00557F44">
              <w:rPr>
                <w:rFonts w:ascii="Calibri" w:eastAsia="Times New Roman" w:hAnsi="Calibri" w:cs="Times New Roman"/>
                <w:b/>
                <w:bCs/>
                <w:lang w:eastAsia="ro-RO"/>
              </w:rPr>
              <w:t>R.1257/1999 - LFA (2007-2014)</w:t>
            </w:r>
          </w:p>
        </w:tc>
        <w:tc>
          <w:tcPr>
            <w:tcW w:w="629" w:type="pct"/>
            <w:tcBorders>
              <w:top w:val="single" w:sz="8" w:space="0" w:color="auto"/>
              <w:left w:val="nil"/>
              <w:bottom w:val="nil"/>
              <w:right w:val="single" w:sz="4" w:space="0" w:color="auto"/>
            </w:tcBorders>
            <w:shd w:val="clear" w:color="auto" w:fill="auto"/>
            <w:noWrap/>
            <w:vAlign w:val="center"/>
            <w:hideMark/>
          </w:tcPr>
          <w:p w:rsidR="00557F44" w:rsidRPr="00557F44" w:rsidRDefault="00557F44" w:rsidP="00557F44">
            <w:pPr>
              <w:spacing w:after="0" w:line="240" w:lineRule="auto"/>
              <w:jc w:val="center"/>
              <w:rPr>
                <w:rFonts w:ascii="Calibri" w:eastAsia="Times New Roman" w:hAnsi="Calibri" w:cs="Times New Roman"/>
                <w:b/>
                <w:bCs/>
                <w:lang w:eastAsia="ro-RO"/>
              </w:rPr>
            </w:pPr>
            <w:r w:rsidRPr="00557F44">
              <w:rPr>
                <w:rFonts w:ascii="Calibri" w:eastAsia="Times New Roman" w:hAnsi="Calibri" w:cs="Times New Roman"/>
                <w:b/>
                <w:bCs/>
                <w:lang w:eastAsia="ro-RO"/>
              </w:rPr>
              <w:t>Nr. LAU2</w:t>
            </w:r>
          </w:p>
        </w:tc>
        <w:tc>
          <w:tcPr>
            <w:tcW w:w="560" w:type="pct"/>
            <w:tcBorders>
              <w:top w:val="single" w:sz="8" w:space="0" w:color="auto"/>
              <w:left w:val="nil"/>
              <w:bottom w:val="nil"/>
              <w:right w:val="single" w:sz="4" w:space="0" w:color="auto"/>
            </w:tcBorders>
            <w:shd w:val="clear" w:color="auto" w:fill="auto"/>
            <w:noWrap/>
            <w:vAlign w:val="center"/>
            <w:hideMark/>
          </w:tcPr>
          <w:p w:rsidR="00557F44" w:rsidRPr="00557F44" w:rsidRDefault="00557F44" w:rsidP="00557F44">
            <w:pPr>
              <w:spacing w:after="0" w:line="240" w:lineRule="auto"/>
              <w:jc w:val="center"/>
              <w:rPr>
                <w:rFonts w:ascii="Calibri" w:eastAsia="Times New Roman" w:hAnsi="Calibri" w:cs="Times New Roman"/>
                <w:b/>
                <w:bCs/>
                <w:lang w:eastAsia="ro-RO"/>
              </w:rPr>
            </w:pPr>
            <w:r w:rsidRPr="00557F44">
              <w:rPr>
                <w:rFonts w:ascii="Calibri" w:eastAsia="Times New Roman" w:hAnsi="Calibri" w:cs="Times New Roman"/>
                <w:b/>
                <w:bCs/>
                <w:lang w:eastAsia="ro-RO"/>
              </w:rPr>
              <w:t>% LAU2</w:t>
            </w:r>
          </w:p>
        </w:tc>
        <w:tc>
          <w:tcPr>
            <w:tcW w:w="699" w:type="pct"/>
            <w:tcBorders>
              <w:top w:val="single" w:sz="8" w:space="0" w:color="auto"/>
              <w:left w:val="nil"/>
              <w:bottom w:val="nil"/>
              <w:right w:val="single" w:sz="4" w:space="0" w:color="auto"/>
            </w:tcBorders>
            <w:shd w:val="clear" w:color="auto" w:fill="auto"/>
            <w:noWrap/>
            <w:vAlign w:val="center"/>
            <w:hideMark/>
          </w:tcPr>
          <w:p w:rsidR="00557F44" w:rsidRPr="00557F44" w:rsidRDefault="00557F44" w:rsidP="00557F44">
            <w:pPr>
              <w:spacing w:after="0" w:line="240" w:lineRule="auto"/>
              <w:jc w:val="center"/>
              <w:rPr>
                <w:rFonts w:ascii="Calibri" w:eastAsia="Times New Roman" w:hAnsi="Calibri" w:cs="Times New Roman"/>
                <w:b/>
                <w:bCs/>
                <w:lang w:eastAsia="ro-RO"/>
              </w:rPr>
            </w:pPr>
            <w:r w:rsidRPr="00557F44">
              <w:rPr>
                <w:rFonts w:ascii="Calibri" w:eastAsia="Times New Roman" w:hAnsi="Calibri" w:cs="Times New Roman"/>
                <w:b/>
                <w:bCs/>
                <w:lang w:eastAsia="ro-RO"/>
              </w:rPr>
              <w:t>Suprafață agricolă (ha)</w:t>
            </w:r>
          </w:p>
        </w:tc>
        <w:tc>
          <w:tcPr>
            <w:tcW w:w="751" w:type="pct"/>
            <w:tcBorders>
              <w:top w:val="single" w:sz="8" w:space="0" w:color="auto"/>
              <w:left w:val="nil"/>
              <w:bottom w:val="nil"/>
              <w:right w:val="single" w:sz="8" w:space="0" w:color="auto"/>
            </w:tcBorders>
            <w:shd w:val="clear" w:color="auto" w:fill="auto"/>
            <w:noWrap/>
            <w:vAlign w:val="center"/>
            <w:hideMark/>
          </w:tcPr>
          <w:p w:rsidR="00557F44" w:rsidRPr="00557F44" w:rsidRDefault="00557F44" w:rsidP="00557F44">
            <w:pPr>
              <w:spacing w:after="0" w:line="240" w:lineRule="auto"/>
              <w:jc w:val="center"/>
              <w:rPr>
                <w:rFonts w:ascii="Calibri" w:eastAsia="Times New Roman" w:hAnsi="Calibri" w:cs="Times New Roman"/>
                <w:b/>
                <w:bCs/>
                <w:lang w:eastAsia="ro-RO"/>
              </w:rPr>
            </w:pPr>
            <w:r w:rsidRPr="00557F44">
              <w:rPr>
                <w:rFonts w:ascii="Calibri" w:eastAsia="Times New Roman" w:hAnsi="Calibri" w:cs="Times New Roman"/>
                <w:b/>
                <w:bCs/>
                <w:lang w:eastAsia="ro-RO"/>
              </w:rPr>
              <w:t>Suprafață agricolă (%)</w:t>
            </w:r>
          </w:p>
        </w:tc>
      </w:tr>
      <w:tr w:rsidR="00557F44" w:rsidRPr="00557F44" w:rsidTr="00E3730C">
        <w:trPr>
          <w:trHeight w:val="300"/>
        </w:trPr>
        <w:tc>
          <w:tcPr>
            <w:tcW w:w="2361" w:type="pct"/>
            <w:tcBorders>
              <w:top w:val="single" w:sz="8" w:space="0" w:color="auto"/>
              <w:left w:val="single" w:sz="8" w:space="0" w:color="auto"/>
              <w:bottom w:val="single" w:sz="4" w:space="0" w:color="auto"/>
              <w:right w:val="single" w:sz="4" w:space="0" w:color="auto"/>
            </w:tcBorders>
            <w:shd w:val="clear" w:color="auto" w:fill="auto"/>
            <w:vAlign w:val="center"/>
            <w:hideMark/>
          </w:tcPr>
          <w:p w:rsidR="00557F44" w:rsidRPr="00557F44" w:rsidRDefault="00557F44" w:rsidP="00557F44">
            <w:pPr>
              <w:spacing w:after="0" w:line="240" w:lineRule="auto"/>
              <w:jc w:val="both"/>
              <w:rPr>
                <w:rFonts w:ascii="Calibri" w:eastAsia="Times New Roman" w:hAnsi="Calibri" w:cs="Times New Roman"/>
                <w:lang w:eastAsia="ro-RO"/>
              </w:rPr>
            </w:pPr>
            <w:r w:rsidRPr="00557F44">
              <w:rPr>
                <w:rFonts w:ascii="Calibri" w:eastAsia="Times New Roman" w:hAnsi="Calibri" w:cs="Times New Roman"/>
                <w:lang w:eastAsia="ro-RO"/>
              </w:rPr>
              <w:t>Art. 18 – LFA ZMD</w:t>
            </w:r>
          </w:p>
        </w:tc>
        <w:tc>
          <w:tcPr>
            <w:tcW w:w="629" w:type="pct"/>
            <w:tcBorders>
              <w:top w:val="single" w:sz="8" w:space="0" w:color="auto"/>
              <w:left w:val="nil"/>
              <w:bottom w:val="single" w:sz="4" w:space="0" w:color="auto"/>
              <w:right w:val="single" w:sz="4" w:space="0" w:color="auto"/>
            </w:tcBorders>
            <w:shd w:val="clear" w:color="auto" w:fill="auto"/>
            <w:noWrap/>
            <w:vAlign w:val="center"/>
            <w:hideMark/>
          </w:tcPr>
          <w:p w:rsidR="00557F44" w:rsidRPr="00557F44" w:rsidRDefault="00557F44" w:rsidP="00557F44">
            <w:pPr>
              <w:spacing w:after="0" w:line="240" w:lineRule="auto"/>
              <w:jc w:val="right"/>
              <w:rPr>
                <w:rFonts w:ascii="Calibri" w:eastAsia="Times New Roman" w:hAnsi="Calibri" w:cs="Times New Roman"/>
                <w:lang w:eastAsia="ro-RO"/>
              </w:rPr>
            </w:pPr>
            <w:r w:rsidRPr="00557F44">
              <w:rPr>
                <w:rFonts w:ascii="Calibri" w:eastAsia="Times New Roman" w:hAnsi="Calibri" w:cs="Times New Roman"/>
                <w:lang w:eastAsia="ro-RO"/>
              </w:rPr>
              <w:t>657</w:t>
            </w:r>
          </w:p>
        </w:tc>
        <w:tc>
          <w:tcPr>
            <w:tcW w:w="560" w:type="pct"/>
            <w:tcBorders>
              <w:top w:val="single" w:sz="8" w:space="0" w:color="auto"/>
              <w:left w:val="nil"/>
              <w:bottom w:val="single" w:sz="4" w:space="0" w:color="auto"/>
              <w:right w:val="single" w:sz="4" w:space="0" w:color="auto"/>
            </w:tcBorders>
            <w:shd w:val="clear" w:color="auto" w:fill="auto"/>
            <w:noWrap/>
            <w:vAlign w:val="center"/>
            <w:hideMark/>
          </w:tcPr>
          <w:p w:rsidR="00557F44" w:rsidRPr="00557F44" w:rsidRDefault="00557F44" w:rsidP="00557F44">
            <w:pPr>
              <w:spacing w:after="0" w:line="240" w:lineRule="auto"/>
              <w:jc w:val="right"/>
              <w:rPr>
                <w:rFonts w:ascii="Calibri" w:eastAsia="Times New Roman" w:hAnsi="Calibri" w:cs="Times New Roman"/>
                <w:color w:val="000000"/>
                <w:lang w:eastAsia="ro-RO"/>
              </w:rPr>
            </w:pPr>
            <w:r w:rsidRPr="00557F44">
              <w:rPr>
                <w:rFonts w:ascii="Calibri" w:eastAsia="Times New Roman" w:hAnsi="Calibri" w:cs="Times New Roman"/>
                <w:color w:val="000000"/>
                <w:lang w:eastAsia="ro-RO"/>
              </w:rPr>
              <w:t>20,66%</w:t>
            </w:r>
          </w:p>
        </w:tc>
        <w:tc>
          <w:tcPr>
            <w:tcW w:w="699" w:type="pct"/>
            <w:tcBorders>
              <w:top w:val="single" w:sz="8" w:space="0" w:color="auto"/>
              <w:left w:val="nil"/>
              <w:bottom w:val="single" w:sz="4" w:space="0" w:color="auto"/>
              <w:right w:val="single" w:sz="4" w:space="0" w:color="auto"/>
            </w:tcBorders>
            <w:shd w:val="clear" w:color="auto" w:fill="auto"/>
            <w:vAlign w:val="center"/>
            <w:hideMark/>
          </w:tcPr>
          <w:p w:rsidR="00557F44" w:rsidRPr="00557F44" w:rsidRDefault="00557F44" w:rsidP="00557F44">
            <w:pPr>
              <w:spacing w:after="0" w:line="240" w:lineRule="auto"/>
              <w:jc w:val="right"/>
              <w:rPr>
                <w:rFonts w:ascii="Calibri" w:eastAsia="Times New Roman" w:hAnsi="Calibri" w:cs="Times New Roman"/>
                <w:lang w:eastAsia="ro-RO"/>
              </w:rPr>
            </w:pPr>
            <w:r w:rsidRPr="00557F44">
              <w:rPr>
                <w:rFonts w:ascii="Calibri" w:eastAsia="Times New Roman" w:hAnsi="Calibri" w:cs="Times New Roman"/>
                <w:lang w:eastAsia="ro-RO"/>
              </w:rPr>
              <w:t>2.088.315</w:t>
            </w:r>
          </w:p>
        </w:tc>
        <w:tc>
          <w:tcPr>
            <w:tcW w:w="751" w:type="pct"/>
            <w:tcBorders>
              <w:top w:val="single" w:sz="8" w:space="0" w:color="auto"/>
              <w:left w:val="nil"/>
              <w:bottom w:val="single" w:sz="4" w:space="0" w:color="auto"/>
              <w:right w:val="single" w:sz="8" w:space="0" w:color="auto"/>
            </w:tcBorders>
            <w:shd w:val="clear" w:color="auto" w:fill="auto"/>
            <w:noWrap/>
            <w:vAlign w:val="center"/>
            <w:hideMark/>
          </w:tcPr>
          <w:p w:rsidR="00557F44" w:rsidRPr="00557F44" w:rsidRDefault="00557F44" w:rsidP="00557F44">
            <w:pPr>
              <w:spacing w:after="0" w:line="240" w:lineRule="auto"/>
              <w:jc w:val="right"/>
              <w:rPr>
                <w:rFonts w:ascii="Calibri" w:eastAsia="Times New Roman" w:hAnsi="Calibri" w:cs="Times New Roman"/>
                <w:color w:val="000000"/>
                <w:lang w:eastAsia="ro-RO"/>
              </w:rPr>
            </w:pPr>
            <w:r w:rsidRPr="00557F44">
              <w:rPr>
                <w:rFonts w:ascii="Calibri" w:eastAsia="Times New Roman" w:hAnsi="Calibri" w:cs="Times New Roman"/>
                <w:color w:val="000000"/>
                <w:lang w:eastAsia="ro-RO"/>
              </w:rPr>
              <w:t>15,43%</w:t>
            </w:r>
          </w:p>
        </w:tc>
      </w:tr>
      <w:tr w:rsidR="00557F44" w:rsidRPr="00557F44" w:rsidTr="00E3730C">
        <w:trPr>
          <w:trHeight w:val="300"/>
        </w:trPr>
        <w:tc>
          <w:tcPr>
            <w:tcW w:w="2361" w:type="pct"/>
            <w:tcBorders>
              <w:top w:val="nil"/>
              <w:left w:val="single" w:sz="8" w:space="0" w:color="auto"/>
              <w:bottom w:val="single" w:sz="4" w:space="0" w:color="auto"/>
              <w:right w:val="single" w:sz="4" w:space="0" w:color="auto"/>
            </w:tcBorders>
            <w:shd w:val="clear" w:color="auto" w:fill="auto"/>
            <w:vAlign w:val="center"/>
            <w:hideMark/>
          </w:tcPr>
          <w:p w:rsidR="00557F44" w:rsidRPr="00557F44" w:rsidRDefault="00557F44" w:rsidP="00557F44">
            <w:pPr>
              <w:spacing w:after="0" w:line="240" w:lineRule="auto"/>
              <w:jc w:val="both"/>
              <w:rPr>
                <w:rFonts w:ascii="Calibri" w:eastAsia="Times New Roman" w:hAnsi="Calibri" w:cs="Times New Roman"/>
                <w:lang w:eastAsia="ro-RO"/>
              </w:rPr>
            </w:pPr>
            <w:r w:rsidRPr="00557F44">
              <w:rPr>
                <w:rFonts w:ascii="Calibri" w:eastAsia="Times New Roman" w:hAnsi="Calibri" w:cs="Times New Roman"/>
                <w:lang w:eastAsia="ro-RO"/>
              </w:rPr>
              <w:t>Art. 19 – LFA ZDS</w:t>
            </w:r>
          </w:p>
        </w:tc>
        <w:tc>
          <w:tcPr>
            <w:tcW w:w="629" w:type="pct"/>
            <w:tcBorders>
              <w:top w:val="nil"/>
              <w:left w:val="nil"/>
              <w:bottom w:val="single" w:sz="4" w:space="0" w:color="auto"/>
              <w:right w:val="single" w:sz="4" w:space="0" w:color="auto"/>
            </w:tcBorders>
            <w:shd w:val="clear" w:color="auto" w:fill="auto"/>
            <w:noWrap/>
            <w:vAlign w:val="center"/>
            <w:hideMark/>
          </w:tcPr>
          <w:p w:rsidR="00557F44" w:rsidRPr="00557F44" w:rsidRDefault="00557F44" w:rsidP="00557F44">
            <w:pPr>
              <w:spacing w:after="0" w:line="240" w:lineRule="auto"/>
              <w:jc w:val="right"/>
              <w:rPr>
                <w:rFonts w:ascii="Calibri" w:eastAsia="Times New Roman" w:hAnsi="Calibri" w:cs="Times New Roman"/>
                <w:lang w:eastAsia="ro-RO"/>
              </w:rPr>
            </w:pPr>
            <w:r w:rsidRPr="00557F44">
              <w:rPr>
                <w:rFonts w:ascii="Calibri" w:eastAsia="Times New Roman" w:hAnsi="Calibri" w:cs="Times New Roman"/>
                <w:lang w:eastAsia="ro-RO"/>
              </w:rPr>
              <w:t>293</w:t>
            </w:r>
          </w:p>
        </w:tc>
        <w:tc>
          <w:tcPr>
            <w:tcW w:w="560" w:type="pct"/>
            <w:tcBorders>
              <w:top w:val="nil"/>
              <w:left w:val="nil"/>
              <w:bottom w:val="single" w:sz="4" w:space="0" w:color="auto"/>
              <w:right w:val="single" w:sz="4" w:space="0" w:color="auto"/>
            </w:tcBorders>
            <w:shd w:val="clear" w:color="auto" w:fill="auto"/>
            <w:noWrap/>
            <w:vAlign w:val="center"/>
            <w:hideMark/>
          </w:tcPr>
          <w:p w:rsidR="00557F44" w:rsidRPr="00557F44" w:rsidRDefault="00557F44" w:rsidP="00557F44">
            <w:pPr>
              <w:spacing w:after="0" w:line="240" w:lineRule="auto"/>
              <w:jc w:val="right"/>
              <w:rPr>
                <w:rFonts w:ascii="Calibri" w:eastAsia="Times New Roman" w:hAnsi="Calibri" w:cs="Times New Roman"/>
                <w:color w:val="000000"/>
                <w:lang w:eastAsia="ro-RO"/>
              </w:rPr>
            </w:pPr>
            <w:r w:rsidRPr="00557F44">
              <w:rPr>
                <w:rFonts w:ascii="Calibri" w:eastAsia="Times New Roman" w:hAnsi="Calibri" w:cs="Times New Roman"/>
                <w:color w:val="000000"/>
                <w:lang w:eastAsia="ro-RO"/>
              </w:rPr>
              <w:t>9,21%</w:t>
            </w:r>
          </w:p>
        </w:tc>
        <w:tc>
          <w:tcPr>
            <w:tcW w:w="699" w:type="pct"/>
            <w:tcBorders>
              <w:top w:val="nil"/>
              <w:left w:val="nil"/>
              <w:bottom w:val="single" w:sz="4" w:space="0" w:color="auto"/>
              <w:right w:val="single" w:sz="4" w:space="0" w:color="auto"/>
            </w:tcBorders>
            <w:shd w:val="clear" w:color="auto" w:fill="auto"/>
            <w:vAlign w:val="center"/>
            <w:hideMark/>
          </w:tcPr>
          <w:p w:rsidR="00557F44" w:rsidRPr="00557F44" w:rsidRDefault="00557F44" w:rsidP="00557F44">
            <w:pPr>
              <w:spacing w:after="0" w:line="240" w:lineRule="auto"/>
              <w:jc w:val="right"/>
              <w:rPr>
                <w:rFonts w:ascii="Calibri" w:eastAsia="Times New Roman" w:hAnsi="Calibri" w:cs="Times New Roman"/>
                <w:lang w:eastAsia="ro-RO"/>
              </w:rPr>
            </w:pPr>
            <w:r w:rsidRPr="00557F44">
              <w:rPr>
                <w:rFonts w:ascii="Calibri" w:eastAsia="Times New Roman" w:hAnsi="Calibri" w:cs="Times New Roman"/>
                <w:lang w:eastAsia="ro-RO"/>
              </w:rPr>
              <w:t>1.615.875</w:t>
            </w:r>
          </w:p>
        </w:tc>
        <w:tc>
          <w:tcPr>
            <w:tcW w:w="751" w:type="pct"/>
            <w:tcBorders>
              <w:top w:val="nil"/>
              <w:left w:val="nil"/>
              <w:bottom w:val="single" w:sz="4" w:space="0" w:color="auto"/>
              <w:right w:val="single" w:sz="8" w:space="0" w:color="auto"/>
            </w:tcBorders>
            <w:shd w:val="clear" w:color="auto" w:fill="auto"/>
            <w:noWrap/>
            <w:vAlign w:val="center"/>
            <w:hideMark/>
          </w:tcPr>
          <w:p w:rsidR="00557F44" w:rsidRPr="00557F44" w:rsidRDefault="00557F44" w:rsidP="00557F44">
            <w:pPr>
              <w:spacing w:after="0" w:line="240" w:lineRule="auto"/>
              <w:jc w:val="right"/>
              <w:rPr>
                <w:rFonts w:ascii="Calibri" w:eastAsia="Times New Roman" w:hAnsi="Calibri" w:cs="Times New Roman"/>
                <w:color w:val="000000"/>
                <w:lang w:eastAsia="ro-RO"/>
              </w:rPr>
            </w:pPr>
            <w:r w:rsidRPr="00557F44">
              <w:rPr>
                <w:rFonts w:ascii="Calibri" w:eastAsia="Times New Roman" w:hAnsi="Calibri" w:cs="Times New Roman"/>
                <w:color w:val="000000"/>
                <w:lang w:eastAsia="ro-RO"/>
              </w:rPr>
              <w:t>11,94%</w:t>
            </w:r>
          </w:p>
        </w:tc>
      </w:tr>
      <w:tr w:rsidR="00557F44" w:rsidRPr="00557F44" w:rsidTr="00E3730C">
        <w:trPr>
          <w:trHeight w:val="300"/>
        </w:trPr>
        <w:tc>
          <w:tcPr>
            <w:tcW w:w="2361" w:type="pct"/>
            <w:tcBorders>
              <w:top w:val="nil"/>
              <w:left w:val="single" w:sz="8" w:space="0" w:color="auto"/>
              <w:bottom w:val="single" w:sz="4" w:space="0" w:color="auto"/>
              <w:right w:val="single" w:sz="4" w:space="0" w:color="auto"/>
            </w:tcBorders>
            <w:shd w:val="clear" w:color="auto" w:fill="auto"/>
            <w:vAlign w:val="center"/>
            <w:hideMark/>
          </w:tcPr>
          <w:p w:rsidR="00557F44" w:rsidRPr="00557F44" w:rsidRDefault="00557F44" w:rsidP="00557F44">
            <w:pPr>
              <w:spacing w:after="0" w:line="240" w:lineRule="auto"/>
              <w:jc w:val="both"/>
              <w:rPr>
                <w:rFonts w:ascii="Calibri" w:eastAsia="Times New Roman" w:hAnsi="Calibri" w:cs="Times New Roman"/>
                <w:lang w:eastAsia="ro-RO"/>
              </w:rPr>
            </w:pPr>
            <w:r w:rsidRPr="00557F44">
              <w:rPr>
                <w:rFonts w:ascii="Calibri" w:eastAsia="Times New Roman" w:hAnsi="Calibri" w:cs="Times New Roman"/>
                <w:lang w:eastAsia="ro-RO"/>
              </w:rPr>
              <w:t>Art. 20 – LFA ZSD</w:t>
            </w:r>
          </w:p>
        </w:tc>
        <w:tc>
          <w:tcPr>
            <w:tcW w:w="629" w:type="pct"/>
            <w:tcBorders>
              <w:top w:val="nil"/>
              <w:left w:val="nil"/>
              <w:bottom w:val="single" w:sz="4" w:space="0" w:color="auto"/>
              <w:right w:val="single" w:sz="4" w:space="0" w:color="auto"/>
            </w:tcBorders>
            <w:shd w:val="clear" w:color="auto" w:fill="auto"/>
            <w:noWrap/>
            <w:vAlign w:val="center"/>
            <w:hideMark/>
          </w:tcPr>
          <w:p w:rsidR="00557F44" w:rsidRPr="00557F44" w:rsidRDefault="00557F44" w:rsidP="00557F44">
            <w:pPr>
              <w:spacing w:after="0" w:line="240" w:lineRule="auto"/>
              <w:jc w:val="right"/>
              <w:rPr>
                <w:rFonts w:ascii="Calibri" w:eastAsia="Times New Roman" w:hAnsi="Calibri" w:cs="Times New Roman"/>
                <w:lang w:eastAsia="ro-RO"/>
              </w:rPr>
            </w:pPr>
            <w:r w:rsidRPr="00557F44">
              <w:rPr>
                <w:rFonts w:ascii="Calibri" w:eastAsia="Times New Roman" w:hAnsi="Calibri" w:cs="Times New Roman"/>
                <w:lang w:eastAsia="ro-RO"/>
              </w:rPr>
              <w:t>24</w:t>
            </w:r>
          </w:p>
        </w:tc>
        <w:tc>
          <w:tcPr>
            <w:tcW w:w="560" w:type="pct"/>
            <w:tcBorders>
              <w:top w:val="nil"/>
              <w:left w:val="nil"/>
              <w:bottom w:val="single" w:sz="4" w:space="0" w:color="auto"/>
              <w:right w:val="single" w:sz="4" w:space="0" w:color="auto"/>
            </w:tcBorders>
            <w:shd w:val="clear" w:color="auto" w:fill="auto"/>
            <w:noWrap/>
            <w:vAlign w:val="center"/>
            <w:hideMark/>
          </w:tcPr>
          <w:p w:rsidR="00557F44" w:rsidRPr="00557F44" w:rsidRDefault="00557F44" w:rsidP="00557F44">
            <w:pPr>
              <w:spacing w:after="0" w:line="240" w:lineRule="auto"/>
              <w:jc w:val="right"/>
              <w:rPr>
                <w:rFonts w:ascii="Calibri" w:eastAsia="Times New Roman" w:hAnsi="Calibri" w:cs="Times New Roman"/>
                <w:color w:val="000000"/>
                <w:lang w:eastAsia="ro-RO"/>
              </w:rPr>
            </w:pPr>
            <w:r w:rsidRPr="00557F44">
              <w:rPr>
                <w:rFonts w:ascii="Calibri" w:eastAsia="Times New Roman" w:hAnsi="Calibri" w:cs="Times New Roman"/>
                <w:color w:val="000000"/>
                <w:lang w:eastAsia="ro-RO"/>
              </w:rPr>
              <w:t>0,75%</w:t>
            </w:r>
          </w:p>
        </w:tc>
        <w:tc>
          <w:tcPr>
            <w:tcW w:w="699" w:type="pct"/>
            <w:tcBorders>
              <w:top w:val="nil"/>
              <w:left w:val="nil"/>
              <w:bottom w:val="single" w:sz="4" w:space="0" w:color="auto"/>
              <w:right w:val="single" w:sz="4" w:space="0" w:color="auto"/>
            </w:tcBorders>
            <w:shd w:val="clear" w:color="auto" w:fill="auto"/>
            <w:vAlign w:val="center"/>
            <w:hideMark/>
          </w:tcPr>
          <w:p w:rsidR="00557F44" w:rsidRPr="00557F44" w:rsidRDefault="00557F44" w:rsidP="00557F44">
            <w:pPr>
              <w:spacing w:after="0" w:line="240" w:lineRule="auto"/>
              <w:jc w:val="right"/>
              <w:rPr>
                <w:rFonts w:ascii="Calibri" w:eastAsia="Times New Roman" w:hAnsi="Calibri" w:cs="Times New Roman"/>
                <w:lang w:eastAsia="ro-RO"/>
              </w:rPr>
            </w:pPr>
            <w:r w:rsidRPr="00557F44">
              <w:rPr>
                <w:rFonts w:ascii="Calibri" w:eastAsia="Times New Roman" w:hAnsi="Calibri" w:cs="Times New Roman"/>
                <w:lang w:eastAsia="ro-RO"/>
              </w:rPr>
              <w:t>180.953</w:t>
            </w:r>
          </w:p>
        </w:tc>
        <w:tc>
          <w:tcPr>
            <w:tcW w:w="751" w:type="pct"/>
            <w:tcBorders>
              <w:top w:val="nil"/>
              <w:left w:val="nil"/>
              <w:bottom w:val="single" w:sz="4" w:space="0" w:color="auto"/>
              <w:right w:val="single" w:sz="8" w:space="0" w:color="auto"/>
            </w:tcBorders>
            <w:shd w:val="clear" w:color="auto" w:fill="auto"/>
            <w:noWrap/>
            <w:vAlign w:val="center"/>
            <w:hideMark/>
          </w:tcPr>
          <w:p w:rsidR="00557F44" w:rsidRPr="00557F44" w:rsidRDefault="00557F44" w:rsidP="00557F44">
            <w:pPr>
              <w:spacing w:after="0" w:line="240" w:lineRule="auto"/>
              <w:jc w:val="right"/>
              <w:rPr>
                <w:rFonts w:ascii="Calibri" w:eastAsia="Times New Roman" w:hAnsi="Calibri" w:cs="Times New Roman"/>
                <w:color w:val="000000"/>
                <w:lang w:eastAsia="ro-RO"/>
              </w:rPr>
            </w:pPr>
            <w:r w:rsidRPr="00557F44">
              <w:rPr>
                <w:rFonts w:ascii="Calibri" w:eastAsia="Times New Roman" w:hAnsi="Calibri" w:cs="Times New Roman"/>
                <w:color w:val="000000"/>
                <w:lang w:eastAsia="ro-RO"/>
              </w:rPr>
              <w:t>1,34%</w:t>
            </w:r>
          </w:p>
        </w:tc>
      </w:tr>
      <w:tr w:rsidR="00557F44" w:rsidRPr="00557F44" w:rsidTr="00E3730C">
        <w:trPr>
          <w:trHeight w:val="315"/>
        </w:trPr>
        <w:tc>
          <w:tcPr>
            <w:tcW w:w="2361" w:type="pct"/>
            <w:tcBorders>
              <w:top w:val="nil"/>
              <w:left w:val="single" w:sz="8" w:space="0" w:color="auto"/>
              <w:bottom w:val="single" w:sz="8" w:space="0" w:color="auto"/>
              <w:right w:val="single" w:sz="4" w:space="0" w:color="auto"/>
            </w:tcBorders>
            <w:shd w:val="clear" w:color="auto" w:fill="auto"/>
            <w:vAlign w:val="center"/>
            <w:hideMark/>
          </w:tcPr>
          <w:p w:rsidR="00557F44" w:rsidRPr="00557F44" w:rsidRDefault="00557F44" w:rsidP="00557F44">
            <w:pPr>
              <w:spacing w:after="0" w:line="240" w:lineRule="auto"/>
              <w:jc w:val="both"/>
              <w:rPr>
                <w:rFonts w:ascii="Calibri" w:eastAsia="Times New Roman" w:hAnsi="Calibri" w:cs="Times New Roman"/>
                <w:b/>
                <w:bCs/>
                <w:i/>
                <w:iCs/>
                <w:lang w:eastAsia="ro-RO"/>
              </w:rPr>
            </w:pPr>
            <w:r w:rsidRPr="00557F44">
              <w:rPr>
                <w:rFonts w:ascii="Calibri" w:eastAsia="Times New Roman" w:hAnsi="Calibri" w:cs="Times New Roman"/>
                <w:b/>
                <w:bCs/>
                <w:i/>
                <w:iCs/>
                <w:lang w:eastAsia="ro-RO"/>
              </w:rPr>
              <w:t>Total LFA</w:t>
            </w:r>
          </w:p>
        </w:tc>
        <w:tc>
          <w:tcPr>
            <w:tcW w:w="629" w:type="pct"/>
            <w:tcBorders>
              <w:top w:val="nil"/>
              <w:left w:val="nil"/>
              <w:bottom w:val="single" w:sz="8" w:space="0" w:color="auto"/>
              <w:right w:val="single" w:sz="4" w:space="0" w:color="auto"/>
            </w:tcBorders>
            <w:shd w:val="clear" w:color="auto" w:fill="auto"/>
            <w:noWrap/>
            <w:vAlign w:val="center"/>
            <w:hideMark/>
          </w:tcPr>
          <w:p w:rsidR="00557F44" w:rsidRPr="00557F44" w:rsidRDefault="00557F44" w:rsidP="00557F44">
            <w:pPr>
              <w:spacing w:after="0" w:line="240" w:lineRule="auto"/>
              <w:jc w:val="right"/>
              <w:rPr>
                <w:rFonts w:ascii="Calibri" w:eastAsia="Times New Roman" w:hAnsi="Calibri" w:cs="Times New Roman"/>
                <w:b/>
                <w:bCs/>
                <w:i/>
                <w:iCs/>
                <w:lang w:eastAsia="ro-RO"/>
              </w:rPr>
            </w:pPr>
            <w:r w:rsidRPr="00557F44">
              <w:rPr>
                <w:rFonts w:ascii="Calibri" w:eastAsia="Times New Roman" w:hAnsi="Calibri" w:cs="Times New Roman"/>
                <w:b/>
                <w:bCs/>
                <w:i/>
                <w:iCs/>
                <w:lang w:eastAsia="ro-RO"/>
              </w:rPr>
              <w:t>974</w:t>
            </w:r>
          </w:p>
        </w:tc>
        <w:tc>
          <w:tcPr>
            <w:tcW w:w="560" w:type="pct"/>
            <w:tcBorders>
              <w:top w:val="nil"/>
              <w:left w:val="nil"/>
              <w:bottom w:val="single" w:sz="8" w:space="0" w:color="auto"/>
              <w:right w:val="single" w:sz="4" w:space="0" w:color="auto"/>
            </w:tcBorders>
            <w:shd w:val="clear" w:color="auto" w:fill="auto"/>
            <w:noWrap/>
            <w:vAlign w:val="center"/>
            <w:hideMark/>
          </w:tcPr>
          <w:p w:rsidR="00557F44" w:rsidRPr="00557F44" w:rsidRDefault="00557F44" w:rsidP="00557F44">
            <w:pPr>
              <w:spacing w:after="0" w:line="240" w:lineRule="auto"/>
              <w:jc w:val="right"/>
              <w:rPr>
                <w:rFonts w:ascii="Calibri" w:eastAsia="Times New Roman" w:hAnsi="Calibri" w:cs="Times New Roman"/>
                <w:b/>
                <w:bCs/>
                <w:i/>
                <w:iCs/>
                <w:color w:val="000000"/>
                <w:lang w:eastAsia="ro-RO"/>
              </w:rPr>
            </w:pPr>
            <w:r w:rsidRPr="00557F44">
              <w:rPr>
                <w:rFonts w:ascii="Calibri" w:eastAsia="Times New Roman" w:hAnsi="Calibri" w:cs="Times New Roman"/>
                <w:b/>
                <w:bCs/>
                <w:i/>
                <w:iCs/>
                <w:color w:val="000000"/>
                <w:lang w:eastAsia="ro-RO"/>
              </w:rPr>
              <w:t>30,63%</w:t>
            </w:r>
          </w:p>
        </w:tc>
        <w:tc>
          <w:tcPr>
            <w:tcW w:w="699" w:type="pct"/>
            <w:tcBorders>
              <w:top w:val="nil"/>
              <w:left w:val="nil"/>
              <w:bottom w:val="single" w:sz="8" w:space="0" w:color="auto"/>
              <w:right w:val="single" w:sz="4" w:space="0" w:color="auto"/>
            </w:tcBorders>
            <w:shd w:val="clear" w:color="auto" w:fill="auto"/>
            <w:noWrap/>
            <w:vAlign w:val="center"/>
            <w:hideMark/>
          </w:tcPr>
          <w:p w:rsidR="00557F44" w:rsidRPr="00557F44" w:rsidRDefault="00557F44" w:rsidP="00557F44">
            <w:pPr>
              <w:spacing w:after="0" w:line="240" w:lineRule="auto"/>
              <w:jc w:val="right"/>
              <w:rPr>
                <w:rFonts w:ascii="Calibri" w:eastAsia="Times New Roman" w:hAnsi="Calibri" w:cs="Times New Roman"/>
                <w:b/>
                <w:bCs/>
                <w:i/>
                <w:iCs/>
                <w:lang w:eastAsia="ro-RO"/>
              </w:rPr>
            </w:pPr>
            <w:r w:rsidRPr="00557F44">
              <w:rPr>
                <w:rFonts w:ascii="Calibri" w:eastAsia="Times New Roman" w:hAnsi="Calibri" w:cs="Times New Roman"/>
                <w:b/>
                <w:bCs/>
                <w:i/>
                <w:iCs/>
                <w:lang w:eastAsia="ro-RO"/>
              </w:rPr>
              <w:t>3.885.142</w:t>
            </w:r>
          </w:p>
        </w:tc>
        <w:tc>
          <w:tcPr>
            <w:tcW w:w="751" w:type="pct"/>
            <w:tcBorders>
              <w:top w:val="nil"/>
              <w:left w:val="nil"/>
              <w:bottom w:val="single" w:sz="8" w:space="0" w:color="auto"/>
              <w:right w:val="single" w:sz="8" w:space="0" w:color="auto"/>
            </w:tcBorders>
            <w:shd w:val="clear" w:color="auto" w:fill="auto"/>
            <w:noWrap/>
            <w:vAlign w:val="center"/>
            <w:hideMark/>
          </w:tcPr>
          <w:p w:rsidR="00557F44" w:rsidRPr="00557F44" w:rsidRDefault="00557F44" w:rsidP="00557F44">
            <w:pPr>
              <w:spacing w:after="0" w:line="240" w:lineRule="auto"/>
              <w:jc w:val="right"/>
              <w:rPr>
                <w:rFonts w:ascii="Calibri" w:eastAsia="Times New Roman" w:hAnsi="Calibri" w:cs="Times New Roman"/>
                <w:b/>
                <w:bCs/>
                <w:i/>
                <w:iCs/>
                <w:color w:val="000000"/>
                <w:lang w:eastAsia="ro-RO"/>
              </w:rPr>
            </w:pPr>
            <w:r w:rsidRPr="00557F44">
              <w:rPr>
                <w:rFonts w:ascii="Calibri" w:eastAsia="Times New Roman" w:hAnsi="Calibri" w:cs="Times New Roman"/>
                <w:b/>
                <w:bCs/>
                <w:i/>
                <w:iCs/>
                <w:color w:val="000000"/>
                <w:lang w:eastAsia="ro-RO"/>
              </w:rPr>
              <w:t>28,70%</w:t>
            </w:r>
          </w:p>
        </w:tc>
      </w:tr>
      <w:tr w:rsidR="00557F44" w:rsidRPr="00557F44" w:rsidTr="00E3730C">
        <w:trPr>
          <w:trHeight w:val="315"/>
        </w:trPr>
        <w:tc>
          <w:tcPr>
            <w:tcW w:w="2361" w:type="pct"/>
            <w:tcBorders>
              <w:top w:val="nil"/>
              <w:left w:val="single" w:sz="8" w:space="0" w:color="auto"/>
              <w:bottom w:val="nil"/>
              <w:right w:val="single" w:sz="4" w:space="0" w:color="auto"/>
            </w:tcBorders>
            <w:shd w:val="clear" w:color="auto" w:fill="auto"/>
            <w:vAlign w:val="center"/>
            <w:hideMark/>
          </w:tcPr>
          <w:p w:rsidR="00557F44" w:rsidRPr="00557F44" w:rsidRDefault="00557F44" w:rsidP="00557F44">
            <w:pPr>
              <w:spacing w:after="0" w:line="240" w:lineRule="auto"/>
              <w:jc w:val="both"/>
              <w:rPr>
                <w:rFonts w:ascii="Calibri" w:eastAsia="Times New Roman" w:hAnsi="Calibri" w:cs="Times New Roman"/>
                <w:b/>
                <w:bCs/>
                <w:i/>
                <w:iCs/>
                <w:lang w:eastAsia="ro-RO"/>
              </w:rPr>
            </w:pPr>
            <w:r w:rsidRPr="00557F44">
              <w:rPr>
                <w:rFonts w:ascii="Calibri" w:eastAsia="Times New Roman" w:hAnsi="Calibri" w:cs="Times New Roman"/>
                <w:b/>
                <w:bCs/>
                <w:i/>
                <w:iCs/>
                <w:lang w:eastAsia="ro-RO"/>
              </w:rPr>
              <w:lastRenderedPageBreak/>
              <w:t>Total Non LFA</w:t>
            </w:r>
          </w:p>
        </w:tc>
        <w:tc>
          <w:tcPr>
            <w:tcW w:w="629" w:type="pct"/>
            <w:tcBorders>
              <w:top w:val="nil"/>
              <w:left w:val="nil"/>
              <w:bottom w:val="nil"/>
              <w:right w:val="single" w:sz="4" w:space="0" w:color="auto"/>
            </w:tcBorders>
            <w:shd w:val="clear" w:color="auto" w:fill="auto"/>
            <w:noWrap/>
            <w:vAlign w:val="center"/>
            <w:hideMark/>
          </w:tcPr>
          <w:p w:rsidR="00557F44" w:rsidRPr="00557F44" w:rsidRDefault="00557F44" w:rsidP="00557F44">
            <w:pPr>
              <w:spacing w:after="0" w:line="240" w:lineRule="auto"/>
              <w:jc w:val="right"/>
              <w:rPr>
                <w:rFonts w:ascii="Calibri" w:eastAsia="Times New Roman" w:hAnsi="Calibri" w:cs="Times New Roman"/>
                <w:b/>
                <w:bCs/>
                <w:i/>
                <w:iCs/>
                <w:lang w:eastAsia="ro-RO"/>
              </w:rPr>
            </w:pPr>
            <w:r w:rsidRPr="00557F44">
              <w:rPr>
                <w:rFonts w:ascii="Calibri" w:eastAsia="Times New Roman" w:hAnsi="Calibri" w:cs="Times New Roman"/>
                <w:b/>
                <w:bCs/>
                <w:i/>
                <w:iCs/>
                <w:lang w:eastAsia="ro-RO"/>
              </w:rPr>
              <w:t>2206</w:t>
            </w:r>
          </w:p>
        </w:tc>
        <w:tc>
          <w:tcPr>
            <w:tcW w:w="560" w:type="pct"/>
            <w:tcBorders>
              <w:top w:val="nil"/>
              <w:left w:val="nil"/>
              <w:bottom w:val="nil"/>
              <w:right w:val="single" w:sz="4" w:space="0" w:color="auto"/>
            </w:tcBorders>
            <w:shd w:val="clear" w:color="auto" w:fill="auto"/>
            <w:noWrap/>
            <w:vAlign w:val="center"/>
            <w:hideMark/>
          </w:tcPr>
          <w:p w:rsidR="00557F44" w:rsidRPr="00557F44" w:rsidRDefault="00557F44" w:rsidP="00557F44">
            <w:pPr>
              <w:spacing w:after="0" w:line="240" w:lineRule="auto"/>
              <w:jc w:val="right"/>
              <w:rPr>
                <w:rFonts w:ascii="Calibri" w:eastAsia="Times New Roman" w:hAnsi="Calibri" w:cs="Times New Roman"/>
                <w:b/>
                <w:bCs/>
                <w:i/>
                <w:iCs/>
                <w:color w:val="000000"/>
                <w:lang w:eastAsia="ro-RO"/>
              </w:rPr>
            </w:pPr>
            <w:r w:rsidRPr="00557F44">
              <w:rPr>
                <w:rFonts w:ascii="Calibri" w:eastAsia="Times New Roman" w:hAnsi="Calibri" w:cs="Times New Roman"/>
                <w:b/>
                <w:bCs/>
                <w:i/>
                <w:iCs/>
                <w:color w:val="000000"/>
                <w:lang w:eastAsia="ro-RO"/>
              </w:rPr>
              <w:t>69,37%</w:t>
            </w:r>
          </w:p>
        </w:tc>
        <w:tc>
          <w:tcPr>
            <w:tcW w:w="699" w:type="pct"/>
            <w:tcBorders>
              <w:top w:val="nil"/>
              <w:left w:val="nil"/>
              <w:bottom w:val="nil"/>
              <w:right w:val="single" w:sz="4" w:space="0" w:color="auto"/>
            </w:tcBorders>
            <w:shd w:val="clear" w:color="auto" w:fill="auto"/>
            <w:vAlign w:val="center"/>
            <w:hideMark/>
          </w:tcPr>
          <w:p w:rsidR="00557F44" w:rsidRPr="00557F44" w:rsidRDefault="00557F44" w:rsidP="00557F44">
            <w:pPr>
              <w:spacing w:after="0" w:line="240" w:lineRule="auto"/>
              <w:jc w:val="right"/>
              <w:rPr>
                <w:rFonts w:ascii="Calibri" w:eastAsia="Times New Roman" w:hAnsi="Calibri" w:cs="Times New Roman"/>
                <w:b/>
                <w:bCs/>
                <w:i/>
                <w:iCs/>
                <w:lang w:eastAsia="ro-RO"/>
              </w:rPr>
            </w:pPr>
            <w:r w:rsidRPr="00557F44">
              <w:rPr>
                <w:rFonts w:ascii="Calibri" w:eastAsia="Times New Roman" w:hAnsi="Calibri" w:cs="Times New Roman"/>
                <w:b/>
                <w:bCs/>
                <w:i/>
                <w:iCs/>
                <w:lang w:eastAsia="ro-RO"/>
              </w:rPr>
              <w:t>9.650.155</w:t>
            </w:r>
          </w:p>
        </w:tc>
        <w:tc>
          <w:tcPr>
            <w:tcW w:w="751" w:type="pct"/>
            <w:tcBorders>
              <w:top w:val="nil"/>
              <w:left w:val="nil"/>
              <w:bottom w:val="nil"/>
              <w:right w:val="single" w:sz="8" w:space="0" w:color="auto"/>
            </w:tcBorders>
            <w:shd w:val="clear" w:color="auto" w:fill="auto"/>
            <w:noWrap/>
            <w:vAlign w:val="center"/>
            <w:hideMark/>
          </w:tcPr>
          <w:p w:rsidR="00557F44" w:rsidRPr="00557F44" w:rsidRDefault="00557F44" w:rsidP="00557F44">
            <w:pPr>
              <w:spacing w:after="0" w:line="240" w:lineRule="auto"/>
              <w:jc w:val="right"/>
              <w:rPr>
                <w:rFonts w:ascii="Calibri" w:eastAsia="Times New Roman" w:hAnsi="Calibri" w:cs="Times New Roman"/>
                <w:b/>
                <w:bCs/>
                <w:i/>
                <w:iCs/>
                <w:color w:val="000000"/>
                <w:lang w:eastAsia="ro-RO"/>
              </w:rPr>
            </w:pPr>
            <w:r w:rsidRPr="00557F44">
              <w:rPr>
                <w:rFonts w:ascii="Calibri" w:eastAsia="Times New Roman" w:hAnsi="Calibri" w:cs="Times New Roman"/>
                <w:b/>
                <w:bCs/>
                <w:i/>
                <w:iCs/>
                <w:color w:val="000000"/>
                <w:lang w:eastAsia="ro-RO"/>
              </w:rPr>
              <w:t>71,30%</w:t>
            </w:r>
          </w:p>
        </w:tc>
      </w:tr>
      <w:tr w:rsidR="00557F44" w:rsidRPr="00557F44" w:rsidTr="00E3730C">
        <w:trPr>
          <w:trHeight w:val="315"/>
        </w:trPr>
        <w:tc>
          <w:tcPr>
            <w:tcW w:w="2361" w:type="pct"/>
            <w:tcBorders>
              <w:top w:val="single" w:sz="8" w:space="0" w:color="auto"/>
              <w:left w:val="single" w:sz="8" w:space="0" w:color="auto"/>
              <w:bottom w:val="single" w:sz="8" w:space="0" w:color="auto"/>
              <w:right w:val="single" w:sz="4" w:space="0" w:color="auto"/>
            </w:tcBorders>
            <w:shd w:val="clear" w:color="auto" w:fill="auto"/>
            <w:vAlign w:val="center"/>
            <w:hideMark/>
          </w:tcPr>
          <w:p w:rsidR="00557F44" w:rsidRPr="00557F44" w:rsidRDefault="00557F44" w:rsidP="00557F44">
            <w:pPr>
              <w:spacing w:after="0" w:line="240" w:lineRule="auto"/>
              <w:jc w:val="both"/>
              <w:rPr>
                <w:rFonts w:ascii="Calibri" w:eastAsia="Times New Roman" w:hAnsi="Calibri" w:cs="Times New Roman"/>
                <w:b/>
                <w:bCs/>
                <w:lang w:eastAsia="ro-RO"/>
              </w:rPr>
            </w:pPr>
            <w:r w:rsidRPr="00557F44">
              <w:rPr>
                <w:rFonts w:ascii="Calibri" w:eastAsia="Times New Roman" w:hAnsi="Calibri" w:cs="Times New Roman"/>
                <w:b/>
                <w:bCs/>
                <w:lang w:eastAsia="ro-RO"/>
              </w:rPr>
              <w:t>Total RO</w:t>
            </w:r>
          </w:p>
        </w:tc>
        <w:tc>
          <w:tcPr>
            <w:tcW w:w="629" w:type="pct"/>
            <w:tcBorders>
              <w:top w:val="single" w:sz="8" w:space="0" w:color="auto"/>
              <w:left w:val="nil"/>
              <w:bottom w:val="single" w:sz="8" w:space="0" w:color="auto"/>
              <w:right w:val="single" w:sz="4" w:space="0" w:color="auto"/>
            </w:tcBorders>
            <w:shd w:val="clear" w:color="auto" w:fill="auto"/>
            <w:noWrap/>
            <w:vAlign w:val="center"/>
            <w:hideMark/>
          </w:tcPr>
          <w:p w:rsidR="00557F44" w:rsidRPr="00557F44" w:rsidRDefault="00557F44" w:rsidP="00557F44">
            <w:pPr>
              <w:spacing w:after="0" w:line="240" w:lineRule="auto"/>
              <w:jc w:val="right"/>
              <w:rPr>
                <w:rFonts w:ascii="Calibri" w:eastAsia="Times New Roman" w:hAnsi="Calibri" w:cs="Times New Roman"/>
                <w:b/>
                <w:bCs/>
                <w:lang w:eastAsia="ro-RO"/>
              </w:rPr>
            </w:pPr>
            <w:r w:rsidRPr="00557F44">
              <w:rPr>
                <w:rFonts w:ascii="Calibri" w:eastAsia="Times New Roman" w:hAnsi="Calibri" w:cs="Times New Roman"/>
                <w:b/>
                <w:bCs/>
                <w:lang w:eastAsia="ro-RO"/>
              </w:rPr>
              <w:t>3180</w:t>
            </w:r>
          </w:p>
        </w:tc>
        <w:tc>
          <w:tcPr>
            <w:tcW w:w="560" w:type="pct"/>
            <w:tcBorders>
              <w:top w:val="single" w:sz="8" w:space="0" w:color="auto"/>
              <w:left w:val="nil"/>
              <w:bottom w:val="single" w:sz="8" w:space="0" w:color="auto"/>
              <w:right w:val="single" w:sz="4" w:space="0" w:color="auto"/>
            </w:tcBorders>
            <w:shd w:val="clear" w:color="auto" w:fill="auto"/>
            <w:noWrap/>
            <w:vAlign w:val="center"/>
            <w:hideMark/>
          </w:tcPr>
          <w:p w:rsidR="00557F44" w:rsidRPr="00557F44" w:rsidRDefault="00557F44" w:rsidP="00557F44">
            <w:pPr>
              <w:spacing w:after="0" w:line="240" w:lineRule="auto"/>
              <w:jc w:val="right"/>
              <w:rPr>
                <w:rFonts w:ascii="Calibri" w:eastAsia="Times New Roman" w:hAnsi="Calibri" w:cs="Times New Roman"/>
                <w:b/>
                <w:bCs/>
                <w:color w:val="000000"/>
                <w:lang w:eastAsia="ro-RO"/>
              </w:rPr>
            </w:pPr>
            <w:r w:rsidRPr="00557F44">
              <w:rPr>
                <w:rFonts w:ascii="Calibri" w:eastAsia="Times New Roman" w:hAnsi="Calibri" w:cs="Times New Roman"/>
                <w:b/>
                <w:bCs/>
                <w:color w:val="000000"/>
                <w:lang w:eastAsia="ro-RO"/>
              </w:rPr>
              <w:t>100,00%</w:t>
            </w:r>
          </w:p>
        </w:tc>
        <w:tc>
          <w:tcPr>
            <w:tcW w:w="699" w:type="pct"/>
            <w:tcBorders>
              <w:top w:val="single" w:sz="8" w:space="0" w:color="auto"/>
              <w:left w:val="nil"/>
              <w:bottom w:val="single" w:sz="8" w:space="0" w:color="auto"/>
              <w:right w:val="single" w:sz="4" w:space="0" w:color="auto"/>
            </w:tcBorders>
            <w:shd w:val="clear" w:color="auto" w:fill="auto"/>
            <w:vAlign w:val="center"/>
            <w:hideMark/>
          </w:tcPr>
          <w:p w:rsidR="00557F44" w:rsidRPr="00557F44" w:rsidRDefault="00557F44" w:rsidP="00557F44">
            <w:pPr>
              <w:spacing w:after="0" w:line="240" w:lineRule="auto"/>
              <w:jc w:val="right"/>
              <w:rPr>
                <w:rFonts w:ascii="Calibri" w:eastAsia="Times New Roman" w:hAnsi="Calibri" w:cs="Times New Roman"/>
                <w:b/>
                <w:bCs/>
                <w:lang w:eastAsia="ro-RO"/>
              </w:rPr>
            </w:pPr>
            <w:r w:rsidRPr="00557F44">
              <w:rPr>
                <w:rFonts w:ascii="Calibri" w:eastAsia="Times New Roman" w:hAnsi="Calibri" w:cs="Times New Roman"/>
                <w:b/>
                <w:bCs/>
                <w:lang w:eastAsia="ro-RO"/>
              </w:rPr>
              <w:t>13.535.298</w:t>
            </w:r>
          </w:p>
        </w:tc>
        <w:tc>
          <w:tcPr>
            <w:tcW w:w="751" w:type="pct"/>
            <w:tcBorders>
              <w:top w:val="single" w:sz="8" w:space="0" w:color="auto"/>
              <w:left w:val="nil"/>
              <w:bottom w:val="single" w:sz="8" w:space="0" w:color="auto"/>
              <w:right w:val="single" w:sz="8" w:space="0" w:color="auto"/>
            </w:tcBorders>
            <w:shd w:val="clear" w:color="auto" w:fill="auto"/>
            <w:noWrap/>
            <w:vAlign w:val="center"/>
            <w:hideMark/>
          </w:tcPr>
          <w:p w:rsidR="00557F44" w:rsidRPr="00557F44" w:rsidRDefault="00557F44" w:rsidP="00557F44">
            <w:pPr>
              <w:spacing w:after="0" w:line="240" w:lineRule="auto"/>
              <w:jc w:val="right"/>
              <w:rPr>
                <w:rFonts w:ascii="Calibri" w:eastAsia="Times New Roman" w:hAnsi="Calibri" w:cs="Times New Roman"/>
                <w:b/>
                <w:bCs/>
                <w:color w:val="000000"/>
                <w:lang w:eastAsia="ro-RO"/>
              </w:rPr>
            </w:pPr>
            <w:r w:rsidRPr="00557F44">
              <w:rPr>
                <w:rFonts w:ascii="Calibri" w:eastAsia="Times New Roman" w:hAnsi="Calibri" w:cs="Times New Roman"/>
                <w:b/>
                <w:bCs/>
                <w:color w:val="000000"/>
                <w:lang w:eastAsia="ro-RO"/>
              </w:rPr>
              <w:t>100,00%</w:t>
            </w:r>
          </w:p>
        </w:tc>
      </w:tr>
    </w:tbl>
    <w:p w:rsidR="00557F44" w:rsidRDefault="00557F44" w:rsidP="00BF3C15">
      <w:pPr>
        <w:spacing w:after="0" w:line="240" w:lineRule="auto"/>
        <w:contextualSpacing/>
        <w:rPr>
          <w:lang w:eastAsia="ro-RO"/>
        </w:rPr>
      </w:pPr>
    </w:p>
    <w:p w:rsidR="00342CB1" w:rsidRDefault="00342CB1" w:rsidP="00BF3C15">
      <w:pPr>
        <w:spacing w:after="0" w:line="240" w:lineRule="auto"/>
        <w:contextualSpacing/>
        <w:rPr>
          <w:lang w:eastAsia="ro-RO"/>
        </w:rPr>
      </w:pPr>
    </w:p>
    <w:p w:rsidR="0030736B" w:rsidRPr="003C1CDB" w:rsidRDefault="0030736B" w:rsidP="00342CB1">
      <w:pPr>
        <w:pStyle w:val="Heading1"/>
        <w:spacing w:before="0" w:line="240" w:lineRule="auto"/>
        <w:contextualSpacing/>
        <w:jc w:val="both"/>
      </w:pPr>
      <w:bookmarkStart w:id="17" w:name="_Toc443513358"/>
      <w:r w:rsidRPr="0014567B">
        <w:t xml:space="preserve">CONDIȚII </w:t>
      </w:r>
      <w:r w:rsidR="0014567B">
        <w:t>DE ELIGIBILITATE,</w:t>
      </w:r>
      <w:r w:rsidR="0019132F" w:rsidRPr="0014567B">
        <w:t xml:space="preserve"> CERINŢE</w:t>
      </w:r>
      <w:r w:rsidR="0014567B">
        <w:t xml:space="preserve"> SPECIFICE ŞI CERINŢE DE BAZĂ</w:t>
      </w:r>
      <w:r w:rsidR="0019132F" w:rsidRPr="0014567B">
        <w:t xml:space="preserve"> </w:t>
      </w:r>
      <w:r w:rsidR="0014567B">
        <w:t xml:space="preserve">PE CARE </w:t>
      </w:r>
      <w:r w:rsidRPr="0014567B">
        <w:t>TREBUIE</w:t>
      </w:r>
      <w:r w:rsidR="0014567B">
        <w:t xml:space="preserve"> SĂ LE</w:t>
      </w:r>
      <w:r w:rsidRPr="0014567B">
        <w:t xml:space="preserve"> ÎNDEPLIN</w:t>
      </w:r>
      <w:r w:rsidR="0014567B">
        <w:t>EASCĂ</w:t>
      </w:r>
      <w:r w:rsidRPr="0014567B">
        <w:t xml:space="preserve"> FERMIERI</w:t>
      </w:r>
      <w:r w:rsidR="0014567B">
        <w:t>I</w:t>
      </w:r>
      <w:r w:rsidRPr="0014567B">
        <w:t xml:space="preserve"> PENTRU OBȚINEREA PLĂȚILOR COMPENSATORII</w:t>
      </w:r>
      <w:bookmarkEnd w:id="17"/>
    </w:p>
    <w:p w:rsidR="004D4D0C" w:rsidRDefault="004D4D0C" w:rsidP="003C1CDB">
      <w:pPr>
        <w:tabs>
          <w:tab w:val="left" w:pos="284"/>
        </w:tabs>
        <w:spacing w:after="0" w:line="240" w:lineRule="auto"/>
        <w:contextualSpacing/>
        <w:jc w:val="both"/>
        <w:rPr>
          <w:rFonts w:ascii="Trebuchet MS" w:hAnsi="Trebuchet MS"/>
        </w:rPr>
      </w:pPr>
    </w:p>
    <w:p w:rsidR="00841C4B" w:rsidRDefault="00841C4B" w:rsidP="00841C4B">
      <w:pPr>
        <w:tabs>
          <w:tab w:val="left" w:pos="284"/>
        </w:tabs>
        <w:spacing w:after="0" w:line="240" w:lineRule="auto"/>
        <w:contextualSpacing/>
        <w:jc w:val="both"/>
        <w:rPr>
          <w:rFonts w:ascii="Trebuchet MS" w:hAnsi="Trebuchet MS"/>
        </w:rPr>
      </w:pPr>
      <w:r w:rsidRPr="003C1CDB">
        <w:rPr>
          <w:rFonts w:ascii="Trebuchet MS" w:hAnsi="Trebuchet MS"/>
        </w:rPr>
        <w:t>Condiţiile ce trebuie respectate de către toţi fermierii care solicită plăţi pe suprafaţă din fonduri europene sau din bugetul naţional (</w:t>
      </w:r>
      <w:r>
        <w:rPr>
          <w:rFonts w:ascii="Trebuchet MS" w:hAnsi="Trebuchet MS"/>
        </w:rPr>
        <w:t xml:space="preserve">inclusiv </w:t>
      </w:r>
      <w:r w:rsidRPr="003C1CDB">
        <w:rPr>
          <w:rFonts w:ascii="Trebuchet MS" w:hAnsi="Trebuchet MS"/>
        </w:rPr>
        <w:t>plăţi de agro-mediu și climă, agricultură ecologică</w:t>
      </w:r>
      <w:r>
        <w:rPr>
          <w:rFonts w:ascii="Trebuchet MS" w:hAnsi="Trebuchet MS"/>
        </w:rPr>
        <w:t xml:space="preserve"> şi</w:t>
      </w:r>
      <w:r w:rsidRPr="003C1CDB">
        <w:rPr>
          <w:rFonts w:ascii="Trebuchet MS" w:hAnsi="Trebuchet MS"/>
        </w:rPr>
        <w:t xml:space="preserve"> plăți pentru zonele care se confruntă cu constrângeri naturale), sunt stabilite în baza </w:t>
      </w:r>
      <w:r>
        <w:rPr>
          <w:rFonts w:ascii="Trebuchet MS" w:hAnsi="Trebuchet MS"/>
        </w:rPr>
        <w:t>prevederilor PNDR 2014-2020 şi ale legislaţiei europene relevante:</w:t>
      </w:r>
    </w:p>
    <w:p w:rsidR="00841C4B" w:rsidRDefault="00841C4B" w:rsidP="00E24E6A">
      <w:pPr>
        <w:numPr>
          <w:ilvl w:val="0"/>
          <w:numId w:val="12"/>
        </w:numPr>
        <w:spacing w:after="0" w:line="240" w:lineRule="auto"/>
        <w:ind w:left="426" w:hanging="426"/>
        <w:contextualSpacing/>
        <w:jc w:val="both"/>
        <w:rPr>
          <w:rFonts w:ascii="Trebuchet MS" w:hAnsi="Trebuchet MS"/>
        </w:rPr>
      </w:pPr>
      <w:r w:rsidRPr="00DD3043">
        <w:rPr>
          <w:rFonts w:ascii="Trebuchet MS" w:hAnsi="Trebuchet MS"/>
        </w:rPr>
        <w:t>Regulamentul (UE) nr. 1303/2013 al Parlamentului European și al Consiliului din 17 decembrie 2013 de stabilire a unor dispoziții comune privind Fondul european de dezvoltare regională, Fondul social european, Fondul de coeziune, Fondul european agricol pentru dezvoltare rurală și Fondul european pentru pescuit și afaceri maritime, precum și de stabilire a unor dispoziții generale privind Fondul european de dezvoltare regională, Fondul social european, Fondul de coeziune și Fondul european pentru pescuit și afaceri maritime și de abrogare a Regulamentului (CE) nr. 1083/2006 al Consiliului</w:t>
      </w:r>
      <w:r>
        <w:rPr>
          <w:rFonts w:ascii="Trebuchet MS" w:hAnsi="Trebuchet MS"/>
        </w:rPr>
        <w:t>,</w:t>
      </w:r>
    </w:p>
    <w:p w:rsidR="00841C4B" w:rsidRPr="00DD3043" w:rsidRDefault="00841C4B" w:rsidP="00E24E6A">
      <w:pPr>
        <w:numPr>
          <w:ilvl w:val="0"/>
          <w:numId w:val="12"/>
        </w:numPr>
        <w:spacing w:after="0" w:line="240" w:lineRule="auto"/>
        <w:ind w:left="426" w:hanging="426"/>
        <w:contextualSpacing/>
        <w:jc w:val="both"/>
        <w:rPr>
          <w:rFonts w:ascii="Trebuchet MS" w:hAnsi="Trebuchet MS"/>
        </w:rPr>
      </w:pPr>
      <w:r w:rsidRPr="00DD3043">
        <w:rPr>
          <w:rFonts w:ascii="Trebuchet MS" w:hAnsi="Trebuchet MS"/>
        </w:rPr>
        <w:t>Regulamentul (UE) nr. 1305/2013 al Parlamentului European și al Consiliului</w:t>
      </w:r>
      <w:r>
        <w:rPr>
          <w:rFonts w:ascii="Trebuchet MS" w:hAnsi="Trebuchet MS"/>
        </w:rPr>
        <w:t xml:space="preserve"> </w:t>
      </w:r>
      <w:r w:rsidRPr="00DD3043">
        <w:rPr>
          <w:rFonts w:ascii="Trebuchet MS" w:hAnsi="Trebuchet MS"/>
        </w:rPr>
        <w:t>din 17 decembrie 2013 privind sprijinul pentru dezvoltare rurală acordat din Fondul european agricol pentru dezvoltare rurală (FEADR) și de abrogare a Regulamentului (CE) nr. 1698/2005 al Consiliului</w:t>
      </w:r>
    </w:p>
    <w:p w:rsidR="00841C4B" w:rsidRPr="00DD3043" w:rsidRDefault="00841C4B" w:rsidP="00E24E6A">
      <w:pPr>
        <w:numPr>
          <w:ilvl w:val="0"/>
          <w:numId w:val="12"/>
        </w:numPr>
        <w:spacing w:after="0" w:line="240" w:lineRule="auto"/>
        <w:ind w:left="426" w:hanging="426"/>
        <w:contextualSpacing/>
        <w:jc w:val="both"/>
        <w:rPr>
          <w:rFonts w:ascii="Trebuchet MS" w:hAnsi="Trebuchet MS"/>
        </w:rPr>
      </w:pPr>
      <w:r w:rsidRPr="00DD3043">
        <w:rPr>
          <w:rFonts w:ascii="Trebuchet MS" w:hAnsi="Trebuchet MS"/>
        </w:rPr>
        <w:t xml:space="preserve">Regulamentul (UE) nr. </w:t>
      </w:r>
      <w:r>
        <w:rPr>
          <w:rFonts w:ascii="Trebuchet MS" w:hAnsi="Trebuchet MS"/>
        </w:rPr>
        <w:t>1306/2013</w:t>
      </w:r>
      <w:r w:rsidRPr="00DD3043">
        <w:rPr>
          <w:rFonts w:ascii="Trebuchet MS" w:hAnsi="Trebuchet MS"/>
        </w:rPr>
        <w:t xml:space="preserve"> al Parlamentului European și al Consiliului</w:t>
      </w:r>
      <w:r>
        <w:rPr>
          <w:rFonts w:ascii="Trebuchet MS" w:hAnsi="Trebuchet MS"/>
        </w:rPr>
        <w:t xml:space="preserve"> </w:t>
      </w:r>
      <w:r w:rsidRPr="00DD3043">
        <w:rPr>
          <w:rFonts w:ascii="Trebuchet MS" w:hAnsi="Trebuchet MS"/>
        </w:rPr>
        <w:t>din 17 decembrie 2013 privind finanțarea, gestionarea și monitorizarea politicii agricole comune și de abrogare a Regulamentelor (CEE) nr. 352/78, (CE) nr. 165/94, (CE) nr. 2799/98, (CE) nr. 814/2000, (CE) nr. 1290/2005 și (CE) nr. 485/2008 ale Consiliului</w:t>
      </w:r>
      <w:r>
        <w:rPr>
          <w:rFonts w:ascii="Trebuchet MS" w:hAnsi="Trebuchet MS"/>
        </w:rPr>
        <w:t>,</w:t>
      </w:r>
    </w:p>
    <w:p w:rsidR="00841C4B" w:rsidRPr="00DD3043" w:rsidRDefault="00841C4B" w:rsidP="00E24E6A">
      <w:pPr>
        <w:numPr>
          <w:ilvl w:val="0"/>
          <w:numId w:val="12"/>
        </w:numPr>
        <w:spacing w:after="0" w:line="240" w:lineRule="auto"/>
        <w:ind w:left="426" w:hanging="426"/>
        <w:contextualSpacing/>
        <w:jc w:val="both"/>
        <w:rPr>
          <w:rFonts w:ascii="Trebuchet MS" w:hAnsi="Trebuchet MS"/>
        </w:rPr>
      </w:pPr>
      <w:r w:rsidRPr="003C1CDB">
        <w:rPr>
          <w:rFonts w:ascii="Trebuchet MS" w:hAnsi="Trebuchet MS"/>
        </w:rPr>
        <w:t>R</w:t>
      </w:r>
      <w:r>
        <w:rPr>
          <w:rFonts w:ascii="Trebuchet MS" w:hAnsi="Trebuchet MS"/>
        </w:rPr>
        <w:t xml:space="preserve">egulamentului (UE) nr. </w:t>
      </w:r>
      <w:r w:rsidRPr="00DD3043">
        <w:rPr>
          <w:rFonts w:ascii="Trebuchet MS" w:hAnsi="Trebuchet MS"/>
        </w:rPr>
        <w:t>1307/2013 al Parlamentului European și al Consiliului</w:t>
      </w:r>
      <w:r>
        <w:rPr>
          <w:rFonts w:ascii="Trebuchet MS" w:hAnsi="Trebuchet MS"/>
        </w:rPr>
        <w:t xml:space="preserve"> </w:t>
      </w:r>
      <w:r w:rsidRPr="00DD3043">
        <w:rPr>
          <w:rFonts w:ascii="Trebuchet MS" w:hAnsi="Trebuchet MS"/>
        </w:rPr>
        <w:t>din 17 decembrie 2013 de stabilire a unor norme privind plățile directe acordate fermierilor prin scheme de sprijin în cadrul politicii agricole comune și de abrogare a Regulamentului (CE) nr. 637/2008 al Consiliului și a Regulamentului (CE) nr. 73/2009 al Consiliului</w:t>
      </w:r>
      <w:r>
        <w:rPr>
          <w:rFonts w:ascii="Trebuchet MS" w:hAnsi="Trebuchet MS"/>
        </w:rPr>
        <w:t>,</w:t>
      </w:r>
    </w:p>
    <w:p w:rsidR="00841C4B" w:rsidRPr="00DD3043" w:rsidRDefault="00841C4B" w:rsidP="00E24E6A">
      <w:pPr>
        <w:numPr>
          <w:ilvl w:val="0"/>
          <w:numId w:val="12"/>
        </w:numPr>
        <w:spacing w:after="0" w:line="240" w:lineRule="auto"/>
        <w:ind w:left="426" w:hanging="426"/>
        <w:contextualSpacing/>
        <w:jc w:val="both"/>
        <w:rPr>
          <w:rFonts w:ascii="Trebuchet MS" w:hAnsi="Trebuchet MS"/>
        </w:rPr>
      </w:pPr>
      <w:r w:rsidRPr="00DD3043">
        <w:rPr>
          <w:rFonts w:ascii="Trebuchet MS" w:hAnsi="Trebuchet MS"/>
        </w:rPr>
        <w:t>Regulamentul</w:t>
      </w:r>
      <w:r>
        <w:rPr>
          <w:rFonts w:ascii="Trebuchet MS" w:hAnsi="Trebuchet MS"/>
        </w:rPr>
        <w:t xml:space="preserve"> delegat</w:t>
      </w:r>
      <w:r w:rsidRPr="00DD3043">
        <w:rPr>
          <w:rFonts w:ascii="Trebuchet MS" w:hAnsi="Trebuchet MS"/>
        </w:rPr>
        <w:t xml:space="preserve"> (UE) nr 639/2014 al Comisiei</w:t>
      </w:r>
      <w:r>
        <w:rPr>
          <w:rFonts w:ascii="Trebuchet MS" w:hAnsi="Trebuchet MS"/>
        </w:rPr>
        <w:t xml:space="preserve"> </w:t>
      </w:r>
      <w:r w:rsidRPr="00DD3043">
        <w:rPr>
          <w:rFonts w:ascii="Trebuchet MS" w:hAnsi="Trebuchet MS"/>
        </w:rPr>
        <w:t>din 11 martie 2014</w:t>
      </w:r>
      <w:r>
        <w:rPr>
          <w:rFonts w:ascii="Trebuchet MS" w:hAnsi="Trebuchet MS"/>
        </w:rPr>
        <w:t xml:space="preserve"> </w:t>
      </w:r>
      <w:r w:rsidRPr="00DD3043">
        <w:rPr>
          <w:rFonts w:ascii="Trebuchet MS" w:hAnsi="Trebuchet MS"/>
        </w:rPr>
        <w:t>de completare a Regulamentului (UE) nr. 1307/2013 al Parlamentului European și al Consiliului de stabilire a unor norme privind plățile directe acordate fermierilor prin scheme de sprijin în cadrul politicii agricole comune și de modificare a anexei X la regulamentul menționat</w:t>
      </w:r>
      <w:r>
        <w:rPr>
          <w:rFonts w:ascii="Trebuchet MS" w:hAnsi="Trebuchet MS"/>
        </w:rPr>
        <w:t>,</w:t>
      </w:r>
    </w:p>
    <w:p w:rsidR="00841C4B" w:rsidRPr="00DD3043" w:rsidRDefault="00841C4B" w:rsidP="00E24E6A">
      <w:pPr>
        <w:numPr>
          <w:ilvl w:val="0"/>
          <w:numId w:val="12"/>
        </w:numPr>
        <w:spacing w:after="0" w:line="240" w:lineRule="auto"/>
        <w:ind w:left="426" w:hanging="426"/>
        <w:contextualSpacing/>
        <w:jc w:val="both"/>
        <w:rPr>
          <w:rFonts w:ascii="Trebuchet MS" w:hAnsi="Trebuchet MS"/>
        </w:rPr>
      </w:pPr>
      <w:r w:rsidRPr="00DD3043">
        <w:rPr>
          <w:rFonts w:ascii="Trebuchet MS" w:hAnsi="Trebuchet MS"/>
        </w:rPr>
        <w:t>Regulamentul</w:t>
      </w:r>
      <w:r>
        <w:rPr>
          <w:rFonts w:ascii="Trebuchet MS" w:hAnsi="Trebuchet MS"/>
        </w:rPr>
        <w:t xml:space="preserve"> delegat</w:t>
      </w:r>
      <w:r w:rsidRPr="00DD3043">
        <w:rPr>
          <w:rFonts w:ascii="Trebuchet MS" w:hAnsi="Trebuchet MS"/>
        </w:rPr>
        <w:t xml:space="preserve"> (UE) nr</w:t>
      </w:r>
      <w:r>
        <w:rPr>
          <w:rFonts w:ascii="Trebuchet MS" w:hAnsi="Trebuchet MS"/>
        </w:rPr>
        <w:t>.</w:t>
      </w:r>
      <w:r w:rsidRPr="00DD3043">
        <w:rPr>
          <w:rFonts w:ascii="Trebuchet MS" w:hAnsi="Trebuchet MS"/>
        </w:rPr>
        <w:t xml:space="preserve"> 639/2014 640/2014 al Comisiei</w:t>
      </w:r>
      <w:r>
        <w:rPr>
          <w:rFonts w:ascii="Trebuchet MS" w:hAnsi="Trebuchet MS"/>
        </w:rPr>
        <w:t xml:space="preserve"> </w:t>
      </w:r>
      <w:r w:rsidRPr="00DD3043">
        <w:rPr>
          <w:rFonts w:ascii="Trebuchet MS" w:hAnsi="Trebuchet MS"/>
        </w:rPr>
        <w:t>din 11 martie 2014</w:t>
      </w:r>
      <w:r>
        <w:rPr>
          <w:rFonts w:ascii="Trebuchet MS" w:hAnsi="Trebuchet MS"/>
        </w:rPr>
        <w:t xml:space="preserve"> </w:t>
      </w:r>
      <w:r w:rsidRPr="00DD3043">
        <w:rPr>
          <w:rFonts w:ascii="Trebuchet MS" w:hAnsi="Trebuchet MS"/>
        </w:rPr>
        <w:t>de completare a Regulamentului (UE) nr. 1306/2013 al Parlamentului European și al Consiliului în ceea ce privește Sistemul Integrat de Administrare și Control și condițiile pentru refuzarea sau retragerea plăților și pentru sancțiunile administrative aplicabile în cazul plăților directe, al sprijinului pentru dezvoltare rurală și al ecocondiționalității</w:t>
      </w:r>
      <w:r>
        <w:rPr>
          <w:rFonts w:ascii="Trebuchet MS" w:hAnsi="Trebuchet MS"/>
        </w:rPr>
        <w:t>,</w:t>
      </w:r>
    </w:p>
    <w:p w:rsidR="00841C4B" w:rsidRPr="00DD3043" w:rsidRDefault="00841C4B" w:rsidP="00E24E6A">
      <w:pPr>
        <w:numPr>
          <w:ilvl w:val="0"/>
          <w:numId w:val="12"/>
        </w:numPr>
        <w:spacing w:after="0" w:line="240" w:lineRule="auto"/>
        <w:ind w:left="426" w:hanging="426"/>
        <w:contextualSpacing/>
        <w:jc w:val="both"/>
        <w:rPr>
          <w:rFonts w:ascii="Trebuchet MS" w:hAnsi="Trebuchet MS"/>
        </w:rPr>
      </w:pPr>
      <w:r w:rsidRPr="00DD3043">
        <w:rPr>
          <w:rFonts w:ascii="Trebuchet MS" w:hAnsi="Trebuchet MS"/>
        </w:rPr>
        <w:t>Regulamentul</w:t>
      </w:r>
      <w:r>
        <w:rPr>
          <w:rFonts w:ascii="Trebuchet MS" w:hAnsi="Trebuchet MS"/>
        </w:rPr>
        <w:t xml:space="preserve"> de punere în aplicare</w:t>
      </w:r>
      <w:r w:rsidRPr="00DD3043">
        <w:rPr>
          <w:rFonts w:ascii="Trebuchet MS" w:hAnsi="Trebuchet MS"/>
        </w:rPr>
        <w:t xml:space="preserve"> (UE) nr. 641/2014 al Comisiei</w:t>
      </w:r>
      <w:r>
        <w:rPr>
          <w:rFonts w:ascii="Trebuchet MS" w:hAnsi="Trebuchet MS"/>
        </w:rPr>
        <w:t xml:space="preserve"> </w:t>
      </w:r>
      <w:r w:rsidRPr="00DD3043">
        <w:rPr>
          <w:rFonts w:ascii="Trebuchet MS" w:hAnsi="Trebuchet MS"/>
        </w:rPr>
        <w:t>din 16 iunie 2014</w:t>
      </w:r>
      <w:r>
        <w:rPr>
          <w:rFonts w:ascii="Trebuchet MS" w:hAnsi="Trebuchet MS"/>
        </w:rPr>
        <w:t xml:space="preserve"> </w:t>
      </w:r>
      <w:r w:rsidRPr="00DD3043">
        <w:rPr>
          <w:rFonts w:ascii="Trebuchet MS" w:hAnsi="Trebuchet MS"/>
        </w:rPr>
        <w:t>de stabilire a normelor de punere în aplicare a Regulamentului (UE) nr. 1307/2013 al Parlamentului European și al Consiliului de stabilire a unor norme privind plățile directe acordate fermierilor prin scheme de sprijin în cadrul politicii agricole comune</w:t>
      </w:r>
      <w:r>
        <w:rPr>
          <w:rFonts w:ascii="Trebuchet MS" w:hAnsi="Trebuchet MS"/>
        </w:rPr>
        <w:t>,</w:t>
      </w:r>
    </w:p>
    <w:p w:rsidR="00841C4B" w:rsidRPr="00DD3043" w:rsidRDefault="00841C4B" w:rsidP="00E24E6A">
      <w:pPr>
        <w:numPr>
          <w:ilvl w:val="0"/>
          <w:numId w:val="12"/>
        </w:numPr>
        <w:spacing w:after="0" w:line="240" w:lineRule="auto"/>
        <w:ind w:left="426" w:hanging="426"/>
        <w:contextualSpacing/>
        <w:jc w:val="both"/>
        <w:rPr>
          <w:rFonts w:ascii="Trebuchet MS" w:hAnsi="Trebuchet MS"/>
        </w:rPr>
      </w:pPr>
      <w:r w:rsidRPr="00DD3043">
        <w:rPr>
          <w:rFonts w:ascii="Trebuchet MS" w:hAnsi="Trebuchet MS"/>
        </w:rPr>
        <w:t>Regulamentul</w:t>
      </w:r>
      <w:r>
        <w:rPr>
          <w:rFonts w:ascii="Trebuchet MS" w:hAnsi="Trebuchet MS"/>
        </w:rPr>
        <w:t xml:space="preserve"> delegat</w:t>
      </w:r>
      <w:r w:rsidRPr="00DD3043">
        <w:rPr>
          <w:rFonts w:ascii="Trebuchet MS" w:hAnsi="Trebuchet MS"/>
        </w:rPr>
        <w:t xml:space="preserve"> (UE) nr</w:t>
      </w:r>
      <w:r>
        <w:rPr>
          <w:rFonts w:ascii="Trebuchet MS" w:hAnsi="Trebuchet MS"/>
        </w:rPr>
        <w:t>.</w:t>
      </w:r>
      <w:r w:rsidRPr="00DD3043">
        <w:rPr>
          <w:rFonts w:ascii="Trebuchet MS" w:hAnsi="Trebuchet MS"/>
        </w:rPr>
        <w:t xml:space="preserve"> 807/2014 al Comisiei din 11 martie 2014 de completare a Regulamentului (UE) nr. 1305/2013 al Parlamentului European și al Consiliului privind sprijinul pentru dezvoltare rurală acordat din Fondul european agricol pentru dezvoltare rurală (FEADR) și de introducere a unor dispoziții tranzitorii</w:t>
      </w:r>
      <w:r>
        <w:rPr>
          <w:rFonts w:ascii="Trebuchet MS" w:hAnsi="Trebuchet MS"/>
        </w:rPr>
        <w:t>,</w:t>
      </w:r>
    </w:p>
    <w:p w:rsidR="00841C4B" w:rsidRPr="00DD3043" w:rsidRDefault="00841C4B" w:rsidP="00E24E6A">
      <w:pPr>
        <w:numPr>
          <w:ilvl w:val="0"/>
          <w:numId w:val="12"/>
        </w:numPr>
        <w:spacing w:after="0" w:line="240" w:lineRule="auto"/>
        <w:ind w:left="426" w:hanging="426"/>
        <w:contextualSpacing/>
        <w:jc w:val="both"/>
        <w:rPr>
          <w:rFonts w:ascii="Trebuchet MS" w:hAnsi="Trebuchet MS"/>
        </w:rPr>
      </w:pPr>
      <w:r w:rsidRPr="00DD3043">
        <w:rPr>
          <w:rFonts w:ascii="Trebuchet MS" w:hAnsi="Trebuchet MS"/>
        </w:rPr>
        <w:t>Regulamentul</w:t>
      </w:r>
      <w:r>
        <w:rPr>
          <w:rFonts w:ascii="Trebuchet MS" w:hAnsi="Trebuchet MS"/>
        </w:rPr>
        <w:t xml:space="preserve"> de punere în aplicare</w:t>
      </w:r>
      <w:r w:rsidRPr="00DD3043">
        <w:rPr>
          <w:rFonts w:ascii="Trebuchet MS" w:hAnsi="Trebuchet MS"/>
        </w:rPr>
        <w:t xml:space="preserve"> (UE) nr. 808/2014 al Comisiei din 17 iulie 2014 de stabilire a normelor de aplicare a Regulamentului (UE) nr. 1305/2013 al Parlamentului European și al Consiliului privind sprijinul pentru dezvoltare rurală acordat din Fondul european agricol pentru dezvoltare rurală (FEADR)</w:t>
      </w:r>
      <w:r>
        <w:rPr>
          <w:rFonts w:ascii="Trebuchet MS" w:hAnsi="Trebuchet MS"/>
        </w:rPr>
        <w:t>,</w:t>
      </w:r>
    </w:p>
    <w:p w:rsidR="00841C4B" w:rsidRPr="00DD3043" w:rsidRDefault="00841C4B" w:rsidP="00E24E6A">
      <w:pPr>
        <w:numPr>
          <w:ilvl w:val="0"/>
          <w:numId w:val="12"/>
        </w:numPr>
        <w:spacing w:after="0" w:line="240" w:lineRule="auto"/>
        <w:ind w:left="426" w:hanging="426"/>
        <w:contextualSpacing/>
        <w:jc w:val="both"/>
        <w:rPr>
          <w:rFonts w:ascii="Trebuchet MS" w:hAnsi="Trebuchet MS"/>
        </w:rPr>
      </w:pPr>
      <w:r w:rsidRPr="00DD3043">
        <w:rPr>
          <w:rFonts w:ascii="Trebuchet MS" w:hAnsi="Trebuchet MS"/>
        </w:rPr>
        <w:t>Regulamentul</w:t>
      </w:r>
      <w:r>
        <w:rPr>
          <w:rFonts w:ascii="Trebuchet MS" w:hAnsi="Trebuchet MS"/>
        </w:rPr>
        <w:t xml:space="preserve"> de punere în aplicare</w:t>
      </w:r>
      <w:r w:rsidRPr="00DD3043">
        <w:rPr>
          <w:rFonts w:ascii="Trebuchet MS" w:hAnsi="Trebuchet MS"/>
        </w:rPr>
        <w:t xml:space="preserve"> (UE) nr. 809/2014 al Comisiei din 17 iulie 2014 de stabilire a normelor de aplicare a Regulamentului (UE) nr. 1306/2013 al Parlamentului European și al Consiliului în ceea ce privește sistemul integrat de administrare și control, măsurile de dezvoltare rurală și ecocondiționalitatea</w:t>
      </w:r>
      <w:r>
        <w:rPr>
          <w:rFonts w:ascii="Trebuchet MS" w:hAnsi="Trebuchet MS"/>
        </w:rPr>
        <w:t>.</w:t>
      </w:r>
    </w:p>
    <w:p w:rsidR="00841C4B" w:rsidRPr="00DD3043" w:rsidRDefault="00841C4B" w:rsidP="00841C4B">
      <w:pPr>
        <w:tabs>
          <w:tab w:val="left" w:pos="284"/>
        </w:tabs>
        <w:spacing w:after="0" w:line="240" w:lineRule="auto"/>
        <w:contextualSpacing/>
        <w:jc w:val="both"/>
        <w:rPr>
          <w:rFonts w:ascii="Trebuchet MS" w:hAnsi="Trebuchet MS"/>
        </w:rPr>
      </w:pPr>
    </w:p>
    <w:p w:rsidR="00841C4B" w:rsidRPr="00746480" w:rsidRDefault="00841C4B" w:rsidP="00841C4B">
      <w:pPr>
        <w:tabs>
          <w:tab w:val="left" w:pos="284"/>
        </w:tabs>
        <w:spacing w:after="0" w:line="240" w:lineRule="auto"/>
        <w:contextualSpacing/>
        <w:jc w:val="both"/>
        <w:rPr>
          <w:rFonts w:ascii="Trebuchet MS" w:hAnsi="Trebuchet MS"/>
        </w:rPr>
      </w:pPr>
      <w:r w:rsidRPr="00746480">
        <w:rPr>
          <w:rFonts w:ascii="Trebuchet MS" w:hAnsi="Trebuchet MS"/>
        </w:rPr>
        <w:t>Toate aceste reguli au fost detaliate la nivel naţional, prin cadrul legislativ specific:</w:t>
      </w:r>
    </w:p>
    <w:p w:rsidR="00841C4B" w:rsidRPr="00746480" w:rsidRDefault="00841C4B" w:rsidP="00E24E6A">
      <w:pPr>
        <w:numPr>
          <w:ilvl w:val="0"/>
          <w:numId w:val="12"/>
        </w:numPr>
        <w:spacing w:after="0" w:line="240" w:lineRule="auto"/>
        <w:ind w:left="426" w:hanging="426"/>
        <w:contextualSpacing/>
        <w:jc w:val="both"/>
        <w:rPr>
          <w:rFonts w:ascii="Trebuchet MS" w:hAnsi="Trebuchet MS"/>
        </w:rPr>
      </w:pPr>
      <w:r w:rsidRPr="00746480">
        <w:rPr>
          <w:rFonts w:ascii="Trebuchet MS" w:hAnsi="Trebuchet MS"/>
        </w:rPr>
        <w:lastRenderedPageBreak/>
        <w:t>OUG nr. 3/2015 pentru aprobarea schemelor de plăţi care se aplică în agricultură în perioada 2015-2020 şi pentru modificarea art. 2 din Legea nr. 36/1991 privind societăţile agricole şi alte forme de asociere în agricultură,</w:t>
      </w:r>
      <w:r w:rsidR="00FB7F6D">
        <w:rPr>
          <w:rFonts w:ascii="Trebuchet MS" w:hAnsi="Trebuchet MS"/>
        </w:rPr>
        <w:t xml:space="preserve"> cu modificările și completările ulterioare,</w:t>
      </w:r>
    </w:p>
    <w:p w:rsidR="00841C4B" w:rsidRPr="00746480" w:rsidRDefault="00841C4B" w:rsidP="00E24E6A">
      <w:pPr>
        <w:numPr>
          <w:ilvl w:val="0"/>
          <w:numId w:val="12"/>
        </w:numPr>
        <w:spacing w:after="0" w:line="240" w:lineRule="auto"/>
        <w:ind w:left="426" w:hanging="426"/>
        <w:contextualSpacing/>
        <w:jc w:val="both"/>
        <w:rPr>
          <w:rFonts w:ascii="Trebuchet MS" w:hAnsi="Trebuchet MS"/>
        </w:rPr>
      </w:pPr>
      <w:r w:rsidRPr="00746480">
        <w:rPr>
          <w:rFonts w:ascii="Trebuchet MS" w:hAnsi="Trebuchet MS"/>
        </w:rPr>
        <w:t>HG nr. 226/2015 privind stabilirea cadrului general de implementare a măsurilor programului naţional de dezvoltare rurală cofinanţate din Fondul European Agricol pentru Dezvoltare Rurală şi de la bugetul de stat,</w:t>
      </w:r>
    </w:p>
    <w:p w:rsidR="00841C4B" w:rsidRPr="00746480" w:rsidRDefault="00841C4B" w:rsidP="00E24E6A">
      <w:pPr>
        <w:numPr>
          <w:ilvl w:val="0"/>
          <w:numId w:val="12"/>
        </w:numPr>
        <w:spacing w:after="0" w:line="240" w:lineRule="auto"/>
        <w:ind w:left="426" w:hanging="426"/>
        <w:contextualSpacing/>
        <w:jc w:val="both"/>
        <w:rPr>
          <w:rFonts w:ascii="Trebuchet MS" w:hAnsi="Trebuchet MS"/>
        </w:rPr>
      </w:pPr>
      <w:r w:rsidRPr="00746480">
        <w:rPr>
          <w:rFonts w:ascii="Trebuchet MS" w:hAnsi="Trebuchet MS"/>
        </w:rPr>
        <w:t>Ordinul MADR nr. 619/2015 pentru aprobarea criteriilor de eligibilitate, condiţiilor specifice şi a modului de implementare a schemelor de plăţi prevăzute la art. 1 alin. (2) şi (3) din Ordonanţa de urgenţă a Guvernului nr. 3/2015 pentru aprobarea schemelor de plăţi care se aplică în agricultură în perioada 2015-2020 şi pentru modificarea art. 2 din Legea nr. 36/1991 privind societăţile agricole şi alte forme de asociere în agricultură, precum şi a condiţiilor specifice de implementare pentru măsurile compensatorii de dezvoltare rurală aplicabile pe terenurile agricole, prevăzute în Programul Naţional de Dezvoltare Rurală 2014-2020,</w:t>
      </w:r>
      <w:r w:rsidR="00FB7F6D">
        <w:rPr>
          <w:rFonts w:ascii="Trebuchet MS" w:hAnsi="Trebuchet MS"/>
        </w:rPr>
        <w:t xml:space="preserve"> cu modificările și completările ulterioare,</w:t>
      </w:r>
    </w:p>
    <w:p w:rsidR="00841C4B" w:rsidRPr="00746480" w:rsidRDefault="00841C4B" w:rsidP="00E24E6A">
      <w:pPr>
        <w:numPr>
          <w:ilvl w:val="0"/>
          <w:numId w:val="12"/>
        </w:numPr>
        <w:spacing w:after="0" w:line="240" w:lineRule="auto"/>
        <w:ind w:left="426" w:hanging="426"/>
        <w:contextualSpacing/>
        <w:jc w:val="both"/>
        <w:rPr>
          <w:rFonts w:ascii="Trebuchet MS" w:hAnsi="Trebuchet MS"/>
        </w:rPr>
      </w:pPr>
      <w:r w:rsidRPr="00746480">
        <w:rPr>
          <w:rFonts w:ascii="Trebuchet MS" w:hAnsi="Trebuchet MS"/>
        </w:rPr>
        <w:t>Ordin MADR privind aprobarea formularului-tip al cererii unice de plată şi a modului de aplicare a anumitor cerinţe ale măsurilor compensatorii de dezvoltare rurală aplicabile pe terenurile agricole (Ordinul MADR nr. 620/2015 pentru anul 2015; se aprobă anual),</w:t>
      </w:r>
    </w:p>
    <w:p w:rsidR="00841C4B" w:rsidRPr="00746480" w:rsidRDefault="00841C4B" w:rsidP="00E24E6A">
      <w:pPr>
        <w:numPr>
          <w:ilvl w:val="0"/>
          <w:numId w:val="12"/>
        </w:numPr>
        <w:spacing w:after="0" w:line="240" w:lineRule="auto"/>
        <w:ind w:left="426" w:hanging="426"/>
        <w:contextualSpacing/>
        <w:jc w:val="both"/>
        <w:rPr>
          <w:rFonts w:ascii="Trebuchet MS" w:hAnsi="Trebuchet MS"/>
          <w:bCs/>
        </w:rPr>
      </w:pPr>
      <w:r w:rsidRPr="00746480">
        <w:rPr>
          <w:rFonts w:ascii="Trebuchet MS" w:hAnsi="Trebuchet MS"/>
          <w:bCs/>
        </w:rPr>
        <w:t xml:space="preserve">Ordinul comun MADR/MMAP/ANSVSA nr. 352/636/54/2015 </w:t>
      </w:r>
      <w:r w:rsidRPr="00746480">
        <w:rPr>
          <w:rFonts w:ascii="Trebuchet MS" w:hAnsi="Trebuchet MS"/>
        </w:rPr>
        <w:t>pentru aprobarea normelor privind ecocondiţionalitatea în cadrul schemelor şi măsurilor de sprijin pentru fermieri în România</w:t>
      </w:r>
      <w:r>
        <w:rPr>
          <w:rFonts w:ascii="Trebuchet MS" w:hAnsi="Trebuchet MS"/>
        </w:rPr>
        <w:t>,</w:t>
      </w:r>
    </w:p>
    <w:p w:rsidR="00841C4B" w:rsidRPr="00746480" w:rsidRDefault="00841C4B" w:rsidP="00E24E6A">
      <w:pPr>
        <w:numPr>
          <w:ilvl w:val="0"/>
          <w:numId w:val="12"/>
        </w:numPr>
        <w:spacing w:after="0" w:line="240" w:lineRule="auto"/>
        <w:ind w:left="426" w:hanging="426"/>
        <w:contextualSpacing/>
        <w:jc w:val="both"/>
        <w:rPr>
          <w:rFonts w:ascii="Trebuchet MS" w:hAnsi="Trebuchet MS"/>
        </w:rPr>
      </w:pPr>
      <w:r w:rsidRPr="00746480">
        <w:rPr>
          <w:rFonts w:ascii="Trebuchet MS" w:hAnsi="Trebuchet MS"/>
          <w:bCs/>
        </w:rPr>
        <w:t>Ordin MADR privind aprobarea sistemelor de sancţiuni pentru Măsurile 10 „agro-mediu şi climă”, 11 „agricultura ecologică” şi 13 „plăţi pentru zone care se confruntă cu constrângeri naturale sau cu alte constrângeri specifice”, prevăzute în PNDR 2</w:t>
      </w:r>
      <w:r>
        <w:rPr>
          <w:rFonts w:ascii="Trebuchet MS" w:hAnsi="Trebuchet MS"/>
          <w:bCs/>
        </w:rPr>
        <w:t>014-2020, şi pentru măsura 214 „p</w:t>
      </w:r>
      <w:r w:rsidRPr="00746480">
        <w:rPr>
          <w:rFonts w:ascii="Trebuchet MS" w:hAnsi="Trebuchet MS"/>
          <w:bCs/>
        </w:rPr>
        <w:t>lăţi de agromediu", prevăzută în PNDR 2007-2013, precum şi pentru aprobarea sistemului de sancţiuni pentru ecocondiţionalitate aplicabil acestora şi schemelor de sprijin pe suprafaţă (Ordinul MADR nr. 1828/2015 pentru anul 2015; se aprobă anual).</w:t>
      </w:r>
    </w:p>
    <w:p w:rsidR="00841C4B" w:rsidRDefault="00841C4B" w:rsidP="003C1CDB">
      <w:pPr>
        <w:tabs>
          <w:tab w:val="left" w:pos="284"/>
        </w:tabs>
        <w:spacing w:after="0" w:line="240" w:lineRule="auto"/>
        <w:contextualSpacing/>
        <w:jc w:val="both"/>
        <w:rPr>
          <w:rFonts w:ascii="Trebuchet MS" w:hAnsi="Trebuchet MS"/>
        </w:rPr>
      </w:pPr>
    </w:p>
    <w:p w:rsidR="006512BE" w:rsidRPr="006F68A6" w:rsidRDefault="00B15907" w:rsidP="006512BE">
      <w:pPr>
        <w:pStyle w:val="Heading2"/>
        <w:spacing w:before="0" w:line="240" w:lineRule="auto"/>
        <w:contextualSpacing/>
        <w:jc w:val="both"/>
      </w:pPr>
      <w:bookmarkStart w:id="18" w:name="_Toc443513359"/>
      <w:r w:rsidRPr="006F68A6">
        <w:t>Condiţii de eligibilitate</w:t>
      </w:r>
      <w:r w:rsidR="006512BE" w:rsidRPr="006F68A6">
        <w:t>:</w:t>
      </w:r>
      <w:bookmarkEnd w:id="18"/>
    </w:p>
    <w:p w:rsidR="006512BE" w:rsidRDefault="006512BE" w:rsidP="003C1CDB">
      <w:pPr>
        <w:tabs>
          <w:tab w:val="left" w:pos="284"/>
        </w:tabs>
        <w:spacing w:after="0" w:line="240" w:lineRule="auto"/>
        <w:contextualSpacing/>
        <w:jc w:val="both"/>
        <w:rPr>
          <w:rFonts w:ascii="Trebuchet MS" w:hAnsi="Trebuchet MS"/>
        </w:rPr>
      </w:pPr>
    </w:p>
    <w:p w:rsidR="009775E3" w:rsidRPr="003C1CDB" w:rsidRDefault="009775E3" w:rsidP="003C1CDB">
      <w:pPr>
        <w:tabs>
          <w:tab w:val="left" w:pos="284"/>
        </w:tabs>
        <w:spacing w:after="0" w:line="240" w:lineRule="auto"/>
        <w:contextualSpacing/>
        <w:jc w:val="both"/>
        <w:rPr>
          <w:rFonts w:ascii="Trebuchet MS" w:hAnsi="Trebuchet MS"/>
        </w:rPr>
      </w:pPr>
      <w:r w:rsidRPr="00BD5F46">
        <w:rPr>
          <w:rFonts w:ascii="Trebuchet MS" w:hAnsi="Trebuchet MS"/>
          <w:u w:val="single"/>
        </w:rPr>
        <w:t xml:space="preserve">Pentru toate </w:t>
      </w:r>
      <w:r w:rsidR="006512BE" w:rsidRPr="00BD5F46">
        <w:rPr>
          <w:rFonts w:ascii="Trebuchet MS" w:hAnsi="Trebuchet MS"/>
          <w:u w:val="single"/>
        </w:rPr>
        <w:t>măsurile de mediu şi climă aplicabile pe terenurile agricole</w:t>
      </w:r>
      <w:r w:rsidR="00997C70" w:rsidRPr="00BD5F46">
        <w:rPr>
          <w:rFonts w:ascii="Trebuchet MS" w:hAnsi="Trebuchet MS"/>
          <w:u w:val="single"/>
        </w:rPr>
        <w:t xml:space="preserve"> (M.10, M.11, M.13)</w:t>
      </w:r>
      <w:r w:rsidR="0019132F">
        <w:rPr>
          <w:rFonts w:ascii="Trebuchet MS" w:hAnsi="Trebuchet MS"/>
        </w:rPr>
        <w:t>, beneficiarul</w:t>
      </w:r>
      <w:r>
        <w:rPr>
          <w:rFonts w:ascii="Trebuchet MS" w:hAnsi="Trebuchet MS"/>
        </w:rPr>
        <w:t>:</w:t>
      </w:r>
    </w:p>
    <w:p w:rsidR="00A7265D" w:rsidRPr="003C1CDB" w:rsidRDefault="009775E3" w:rsidP="00E24E6A">
      <w:pPr>
        <w:pStyle w:val="ListParagraph"/>
        <w:numPr>
          <w:ilvl w:val="0"/>
          <w:numId w:val="12"/>
        </w:numPr>
        <w:spacing w:after="0" w:line="240" w:lineRule="auto"/>
        <w:ind w:left="426" w:hanging="426"/>
        <w:jc w:val="both"/>
        <w:rPr>
          <w:rFonts w:ascii="Trebuchet MS" w:hAnsi="Trebuchet MS"/>
        </w:rPr>
      </w:pPr>
      <w:r>
        <w:rPr>
          <w:rFonts w:ascii="Trebuchet MS" w:hAnsi="Trebuchet MS"/>
        </w:rPr>
        <w:t>E</w:t>
      </w:r>
      <w:r w:rsidRPr="003C1CDB">
        <w:rPr>
          <w:rFonts w:ascii="Trebuchet MS" w:hAnsi="Trebuchet MS"/>
        </w:rPr>
        <w:t>ste utilizatorul unei suprafeţe agricole localizată pe teritoriul României, identificabilă în Sistemul Integrat de Administrare şi Control (IACS)</w:t>
      </w:r>
      <w:r>
        <w:rPr>
          <w:rFonts w:ascii="Trebuchet MS" w:hAnsi="Trebuchet MS"/>
        </w:rPr>
        <w:t xml:space="preserve">, şi se </w:t>
      </w:r>
      <w:r w:rsidR="0030736B" w:rsidRPr="003C1CDB">
        <w:rPr>
          <w:rFonts w:ascii="Trebuchet MS" w:hAnsi="Trebuchet MS"/>
        </w:rPr>
        <w:t>înregistr</w:t>
      </w:r>
      <w:r>
        <w:rPr>
          <w:rFonts w:ascii="Trebuchet MS" w:hAnsi="Trebuchet MS"/>
        </w:rPr>
        <w:t>ează</w:t>
      </w:r>
      <w:r w:rsidR="00342CB1">
        <w:rPr>
          <w:rFonts w:ascii="Trebuchet MS" w:hAnsi="Trebuchet MS"/>
        </w:rPr>
        <w:t xml:space="preserve"> la APIA cu suprafaţa agricolă.</w:t>
      </w:r>
    </w:p>
    <w:p w:rsidR="00997C70" w:rsidRPr="003C1CDB" w:rsidRDefault="00997C70" w:rsidP="00E24E6A">
      <w:pPr>
        <w:pStyle w:val="ListParagraph"/>
        <w:numPr>
          <w:ilvl w:val="0"/>
          <w:numId w:val="12"/>
        </w:numPr>
        <w:spacing w:after="0" w:line="240" w:lineRule="auto"/>
        <w:ind w:left="426" w:hanging="426"/>
        <w:jc w:val="both"/>
        <w:rPr>
          <w:rFonts w:ascii="Trebuchet MS" w:hAnsi="Trebuchet MS"/>
        </w:rPr>
      </w:pPr>
      <w:r>
        <w:rPr>
          <w:rFonts w:ascii="Trebuchet MS" w:hAnsi="Trebuchet MS"/>
        </w:rPr>
        <w:t>D</w:t>
      </w:r>
      <w:r w:rsidRPr="003C1CDB">
        <w:rPr>
          <w:rFonts w:ascii="Trebuchet MS" w:hAnsi="Trebuchet MS"/>
        </w:rPr>
        <w:t xml:space="preserve">eţine o suprafaţă minimă a fermei de 1 ha, iar parcelele eligibile </w:t>
      </w:r>
      <w:r>
        <w:rPr>
          <w:rFonts w:ascii="Trebuchet MS" w:hAnsi="Trebuchet MS"/>
        </w:rPr>
        <w:t xml:space="preserve">au dimensiunea minimă de 0,3 ha </w:t>
      </w:r>
      <w:r w:rsidR="0019132F" w:rsidRPr="003C1CDB">
        <w:rPr>
          <w:rFonts w:ascii="Trebuchet MS" w:hAnsi="Trebuchet MS"/>
        </w:rPr>
        <w:t>(în cazurile prevăzute de condiţiile specifice schemei unice de plată pe suprafaţă, în cazul anumitor tipuri de culturi, suprafaţa minimă a parcelei trebuie să fie de cel puţin 0,1 ha</w:t>
      </w:r>
      <w:r w:rsidR="0019132F">
        <w:rPr>
          <w:rFonts w:ascii="Trebuchet MS" w:hAnsi="Trebuchet MS"/>
        </w:rPr>
        <w:t xml:space="preserve"> –</w:t>
      </w:r>
      <w:r>
        <w:rPr>
          <w:rFonts w:ascii="Trebuchet MS" w:hAnsi="Trebuchet MS"/>
        </w:rPr>
        <w:t xml:space="preserve"> </w:t>
      </w:r>
      <w:r w:rsidRPr="00997C70">
        <w:rPr>
          <w:rFonts w:ascii="Trebuchet MS" w:hAnsi="Trebuchet MS"/>
        </w:rPr>
        <w:t>pentru vii şi livezi, arbuşti fructiferi, hamei, pepiniere pomicole şi viticole).</w:t>
      </w:r>
    </w:p>
    <w:p w:rsidR="0030736B" w:rsidRPr="003C1CDB" w:rsidRDefault="00342CB1" w:rsidP="00E24E6A">
      <w:pPr>
        <w:pStyle w:val="ListParagraph"/>
        <w:numPr>
          <w:ilvl w:val="0"/>
          <w:numId w:val="12"/>
        </w:numPr>
        <w:spacing w:after="0" w:line="240" w:lineRule="auto"/>
        <w:ind w:left="426" w:hanging="426"/>
        <w:jc w:val="both"/>
        <w:rPr>
          <w:rFonts w:ascii="Trebuchet MS" w:hAnsi="Trebuchet MS"/>
        </w:rPr>
      </w:pPr>
      <w:r>
        <w:rPr>
          <w:rFonts w:ascii="Trebuchet MS" w:hAnsi="Trebuchet MS"/>
        </w:rPr>
        <w:t>S</w:t>
      </w:r>
      <w:r w:rsidR="0030736B" w:rsidRPr="003C1CDB">
        <w:rPr>
          <w:rFonts w:ascii="Trebuchet MS" w:hAnsi="Trebuchet MS"/>
        </w:rPr>
        <w:t>ă declare toate parcelele agricole eligibile și neeligibile pe care le utilize</w:t>
      </w:r>
      <w:r w:rsidR="00E025AE" w:rsidRPr="003C1CDB">
        <w:rPr>
          <w:rFonts w:ascii="Trebuchet MS" w:hAnsi="Trebuchet MS"/>
        </w:rPr>
        <w:t>a</w:t>
      </w:r>
      <w:r w:rsidR="0030736B" w:rsidRPr="003C1CDB">
        <w:rPr>
          <w:rFonts w:ascii="Trebuchet MS" w:hAnsi="Trebuchet MS"/>
        </w:rPr>
        <w:t xml:space="preserve">ză; nedeclararea întregii suprafețe agricole utilizate atrage după sine sancțiuni (art. </w:t>
      </w:r>
      <w:r w:rsidR="00762F76" w:rsidRPr="003C1CDB">
        <w:rPr>
          <w:rFonts w:ascii="Trebuchet MS" w:hAnsi="Trebuchet MS"/>
        </w:rPr>
        <w:t>16</w:t>
      </w:r>
      <w:r w:rsidR="000F6A2F" w:rsidRPr="003C1CDB">
        <w:rPr>
          <w:rFonts w:ascii="Trebuchet MS" w:hAnsi="Trebuchet MS"/>
        </w:rPr>
        <w:t xml:space="preserve"> din Regulamentul UE</w:t>
      </w:r>
      <w:r w:rsidR="00762F76" w:rsidRPr="003C1CDB">
        <w:rPr>
          <w:rFonts w:ascii="Trebuchet MS" w:hAnsi="Trebuchet MS"/>
        </w:rPr>
        <w:t xml:space="preserve"> nr. 640/2014</w:t>
      </w:r>
      <w:r w:rsidR="0030736B" w:rsidRPr="003C1CDB">
        <w:rPr>
          <w:rFonts w:ascii="Trebuchet MS" w:hAnsi="Trebuchet MS"/>
        </w:rPr>
        <w:t>, cu modificăr</w:t>
      </w:r>
      <w:r w:rsidR="00A07708" w:rsidRPr="003C1CDB">
        <w:rPr>
          <w:rFonts w:ascii="Trebuchet MS" w:hAnsi="Trebuchet MS"/>
        </w:rPr>
        <w:t>ile și completările ulterioare).</w:t>
      </w:r>
    </w:p>
    <w:p w:rsidR="009775E3" w:rsidRDefault="009775E3" w:rsidP="00E24E6A">
      <w:pPr>
        <w:pStyle w:val="ListParagraph"/>
        <w:numPr>
          <w:ilvl w:val="0"/>
          <w:numId w:val="12"/>
        </w:numPr>
        <w:spacing w:after="0" w:line="240" w:lineRule="auto"/>
        <w:ind w:left="426" w:hanging="426"/>
        <w:jc w:val="both"/>
        <w:rPr>
          <w:rFonts w:ascii="Trebuchet MS" w:hAnsi="Trebuchet MS"/>
        </w:rPr>
      </w:pPr>
      <w:r>
        <w:rPr>
          <w:rFonts w:ascii="Trebuchet MS" w:hAnsi="Trebuchet MS"/>
        </w:rPr>
        <w:t>S</w:t>
      </w:r>
      <w:r w:rsidRPr="003C1CDB">
        <w:rPr>
          <w:rFonts w:ascii="Trebuchet MS" w:hAnsi="Trebuchet MS"/>
        </w:rPr>
        <w:t>ă depună anual o singură cerere unică de plată pe suprafață, indiferent dacă parcelele pe care le utilizează sunt situate în localități/județe diferite</w:t>
      </w:r>
      <w:r>
        <w:rPr>
          <w:rFonts w:ascii="Trebuchet MS" w:hAnsi="Trebuchet MS"/>
        </w:rPr>
        <w:t>.</w:t>
      </w:r>
    </w:p>
    <w:p w:rsidR="00055E36" w:rsidRPr="00342CB1" w:rsidRDefault="00055E36" w:rsidP="00E24E6A">
      <w:pPr>
        <w:pStyle w:val="ListParagraph"/>
        <w:numPr>
          <w:ilvl w:val="0"/>
          <w:numId w:val="12"/>
        </w:numPr>
        <w:spacing w:after="0" w:line="240" w:lineRule="auto"/>
        <w:ind w:left="426" w:hanging="426"/>
        <w:jc w:val="both"/>
        <w:rPr>
          <w:rFonts w:ascii="Trebuchet MS" w:hAnsi="Trebuchet MS"/>
        </w:rPr>
      </w:pPr>
      <w:r w:rsidRPr="00342CB1">
        <w:rPr>
          <w:rFonts w:ascii="Trebuchet MS" w:hAnsi="Trebuchet MS"/>
        </w:rPr>
        <w:t>Să deschidă un angajament prin depune</w:t>
      </w:r>
      <w:r>
        <w:rPr>
          <w:rFonts w:ascii="Trebuchet MS" w:hAnsi="Trebuchet MS"/>
        </w:rPr>
        <w:t>rea cererii unice de plată</w:t>
      </w:r>
      <w:r w:rsidRPr="00342CB1">
        <w:rPr>
          <w:rFonts w:ascii="Trebuchet MS" w:hAnsi="Trebuchet MS"/>
        </w:rPr>
        <w:t>. Beneficiarii vor primi o copie a cererii unice de plată la deschiderea unui angajament nou. Pe</w:t>
      </w:r>
      <w:r>
        <w:rPr>
          <w:rFonts w:ascii="Trebuchet MS" w:hAnsi="Trebuchet MS"/>
        </w:rPr>
        <w:t>ntru Măsurile 10 şi 11 (angajamente multianuale),</w:t>
      </w:r>
      <w:r w:rsidRPr="00342CB1">
        <w:rPr>
          <w:rFonts w:ascii="Trebuchet MS" w:hAnsi="Trebuchet MS"/>
        </w:rPr>
        <w:t xml:space="preserve"> </w:t>
      </w:r>
      <w:r>
        <w:rPr>
          <w:rFonts w:ascii="Trebuchet MS" w:hAnsi="Trebuchet MS"/>
        </w:rPr>
        <w:t xml:space="preserve">pe </w:t>
      </w:r>
      <w:r w:rsidRPr="00342CB1">
        <w:rPr>
          <w:rFonts w:ascii="Trebuchet MS" w:hAnsi="Trebuchet MS"/>
        </w:rPr>
        <w:t xml:space="preserve">parcursul următorilor ani de angajament, solicitantul trebuie să reînnoiască anual </w:t>
      </w:r>
      <w:r>
        <w:rPr>
          <w:rFonts w:ascii="Trebuchet MS" w:hAnsi="Trebuchet MS"/>
        </w:rPr>
        <w:t>cererea de plată.</w:t>
      </w:r>
    </w:p>
    <w:p w:rsidR="00BE6727" w:rsidRDefault="00BE6727" w:rsidP="003C1CDB">
      <w:pPr>
        <w:tabs>
          <w:tab w:val="left" w:pos="284"/>
        </w:tabs>
        <w:spacing w:after="0" w:line="240" w:lineRule="auto"/>
        <w:contextualSpacing/>
        <w:jc w:val="both"/>
        <w:rPr>
          <w:rFonts w:ascii="Trebuchet MS" w:hAnsi="Trebuchet MS"/>
        </w:rPr>
      </w:pPr>
    </w:p>
    <w:p w:rsidR="00AE4A0A" w:rsidRPr="003C1CDB" w:rsidRDefault="00AE4A0A" w:rsidP="003C1CDB">
      <w:pPr>
        <w:tabs>
          <w:tab w:val="left" w:pos="284"/>
        </w:tabs>
        <w:spacing w:after="0" w:line="240" w:lineRule="auto"/>
        <w:contextualSpacing/>
        <w:jc w:val="both"/>
        <w:rPr>
          <w:rFonts w:ascii="Trebuchet MS" w:hAnsi="Trebuchet MS"/>
        </w:rPr>
      </w:pPr>
      <w:r w:rsidRPr="003C1CDB">
        <w:rPr>
          <w:rFonts w:ascii="Trebuchet MS" w:hAnsi="Trebuchet MS"/>
          <w:u w:val="single"/>
        </w:rPr>
        <w:t>Pentru pachetul 8</w:t>
      </w:r>
      <w:r w:rsidR="0019132F">
        <w:rPr>
          <w:rFonts w:ascii="Trebuchet MS" w:hAnsi="Trebuchet MS"/>
          <w:u w:val="single"/>
        </w:rPr>
        <w:t xml:space="preserve"> al Măsurii 10</w:t>
      </w:r>
      <w:r w:rsidRPr="003C1CDB">
        <w:rPr>
          <w:rFonts w:ascii="Trebuchet MS" w:hAnsi="Trebuchet MS"/>
        </w:rPr>
        <w:t>, beneficiarul:</w:t>
      </w:r>
    </w:p>
    <w:p w:rsidR="009775E3" w:rsidRPr="003C1CDB" w:rsidRDefault="0019132F" w:rsidP="00E24E6A">
      <w:pPr>
        <w:pStyle w:val="ListParagraph"/>
        <w:numPr>
          <w:ilvl w:val="0"/>
          <w:numId w:val="12"/>
        </w:numPr>
        <w:spacing w:after="0" w:line="240" w:lineRule="auto"/>
        <w:ind w:left="426" w:hanging="426"/>
        <w:jc w:val="both"/>
        <w:rPr>
          <w:rFonts w:ascii="Trebuchet MS" w:hAnsi="Trebuchet MS"/>
        </w:rPr>
      </w:pPr>
      <w:r>
        <w:rPr>
          <w:rFonts w:ascii="Trebuchet MS" w:hAnsi="Trebuchet MS"/>
        </w:rPr>
        <w:t>A</w:t>
      </w:r>
      <w:r w:rsidR="009775E3" w:rsidRPr="003C1CDB">
        <w:rPr>
          <w:rFonts w:ascii="Trebuchet MS" w:hAnsi="Trebuchet MS"/>
        </w:rPr>
        <w:t>sigură o densitate a șeptelului de cel puțin 0,3 UVM/ha (încărcătura se calculează la întregul efectiv de animale din fermă și se raportează la suprafețele de pajişti perm</w:t>
      </w:r>
      <w:r w:rsidR="009775E3">
        <w:rPr>
          <w:rFonts w:ascii="Trebuchet MS" w:hAnsi="Trebuchet MS"/>
        </w:rPr>
        <w:t>anente).</w:t>
      </w:r>
    </w:p>
    <w:p w:rsidR="00AE4A0A" w:rsidRPr="003C1CDB" w:rsidRDefault="009775E3" w:rsidP="00E24E6A">
      <w:pPr>
        <w:pStyle w:val="ListParagraph"/>
        <w:numPr>
          <w:ilvl w:val="0"/>
          <w:numId w:val="12"/>
        </w:numPr>
        <w:spacing w:after="0" w:line="240" w:lineRule="auto"/>
        <w:ind w:left="426" w:hanging="426"/>
        <w:jc w:val="both"/>
        <w:rPr>
          <w:rFonts w:ascii="Trebuchet MS" w:hAnsi="Trebuchet MS"/>
        </w:rPr>
      </w:pPr>
      <w:r>
        <w:rPr>
          <w:rFonts w:ascii="Trebuchet MS" w:hAnsi="Trebuchet MS"/>
        </w:rPr>
        <w:t>D</w:t>
      </w:r>
      <w:r w:rsidR="00AE4A0A" w:rsidRPr="003C1CDB">
        <w:rPr>
          <w:rFonts w:ascii="Trebuchet MS" w:hAnsi="Trebuchet MS"/>
        </w:rPr>
        <w:t xml:space="preserve">eține femele de reproducție de rasă pură locală în pericol de abandon din speciile prevăzute în Program, înscrise în registrul genealogic </w:t>
      </w:r>
      <w:r>
        <w:rPr>
          <w:rFonts w:ascii="Trebuchet MS" w:hAnsi="Trebuchet MS"/>
        </w:rPr>
        <w:t>al rasei - secțiunea principală.</w:t>
      </w:r>
    </w:p>
    <w:p w:rsidR="00AE4A0A" w:rsidRDefault="00AE4A0A" w:rsidP="003C1CDB">
      <w:pPr>
        <w:tabs>
          <w:tab w:val="left" w:pos="284"/>
        </w:tabs>
        <w:spacing w:after="0" w:line="240" w:lineRule="auto"/>
        <w:contextualSpacing/>
        <w:jc w:val="both"/>
        <w:rPr>
          <w:rFonts w:ascii="Trebuchet MS" w:hAnsi="Trebuchet MS"/>
        </w:rPr>
      </w:pPr>
    </w:p>
    <w:p w:rsidR="00A65627" w:rsidRDefault="00A65627" w:rsidP="003C1CDB">
      <w:pPr>
        <w:tabs>
          <w:tab w:val="left" w:pos="284"/>
        </w:tabs>
        <w:spacing w:after="0" w:line="240" w:lineRule="auto"/>
        <w:contextualSpacing/>
        <w:jc w:val="both"/>
        <w:rPr>
          <w:rFonts w:ascii="Trebuchet MS" w:hAnsi="Trebuchet MS"/>
        </w:rPr>
      </w:pPr>
      <w:r w:rsidRPr="003C1CDB">
        <w:rPr>
          <w:rFonts w:ascii="Trebuchet MS" w:hAnsi="Trebuchet MS"/>
          <w:u w:val="single"/>
        </w:rPr>
        <w:t xml:space="preserve">Pentru </w:t>
      </w:r>
      <w:r>
        <w:rPr>
          <w:rFonts w:ascii="Trebuchet MS" w:hAnsi="Trebuchet MS"/>
          <w:u w:val="single"/>
        </w:rPr>
        <w:t>Măsura 11</w:t>
      </w:r>
      <w:r w:rsidRPr="003C1CDB">
        <w:rPr>
          <w:rFonts w:ascii="Trebuchet MS" w:hAnsi="Trebuchet MS"/>
        </w:rPr>
        <w:t>, beneficiarul:</w:t>
      </w:r>
    </w:p>
    <w:p w:rsidR="00A65627" w:rsidRPr="003C1CDB" w:rsidRDefault="00A65627" w:rsidP="00E24E6A">
      <w:pPr>
        <w:pStyle w:val="ListParagraph"/>
        <w:numPr>
          <w:ilvl w:val="0"/>
          <w:numId w:val="12"/>
        </w:numPr>
        <w:spacing w:after="0" w:line="240" w:lineRule="auto"/>
        <w:ind w:left="426" w:hanging="426"/>
        <w:jc w:val="both"/>
        <w:rPr>
          <w:rFonts w:ascii="Trebuchet MS" w:hAnsi="Trebuchet MS"/>
        </w:rPr>
      </w:pPr>
      <w:r>
        <w:rPr>
          <w:rFonts w:ascii="Trebuchet MS" w:hAnsi="Trebuchet MS"/>
        </w:rPr>
        <w:t>E</w:t>
      </w:r>
      <w:r w:rsidRPr="003C1CDB">
        <w:rPr>
          <w:rFonts w:ascii="Trebuchet MS" w:hAnsi="Trebuchet MS"/>
        </w:rPr>
        <w:t>ste înregistrat, în fiecare an pentru care solicită sprijin, conform prevederilor legale, ca op</w:t>
      </w:r>
      <w:r>
        <w:rPr>
          <w:rFonts w:ascii="Trebuchet MS" w:hAnsi="Trebuchet MS"/>
        </w:rPr>
        <w:t>erator în agricultura ecologică.</w:t>
      </w:r>
    </w:p>
    <w:p w:rsidR="00A65627" w:rsidRPr="003C1CDB" w:rsidRDefault="00A65627" w:rsidP="00E24E6A">
      <w:pPr>
        <w:pStyle w:val="ListParagraph"/>
        <w:numPr>
          <w:ilvl w:val="0"/>
          <w:numId w:val="12"/>
        </w:numPr>
        <w:spacing w:after="0" w:line="240" w:lineRule="auto"/>
        <w:ind w:left="426" w:hanging="426"/>
        <w:jc w:val="both"/>
        <w:rPr>
          <w:rFonts w:ascii="Trebuchet MS" w:hAnsi="Trebuchet MS"/>
        </w:rPr>
      </w:pPr>
      <w:r>
        <w:rPr>
          <w:rFonts w:ascii="Trebuchet MS" w:hAnsi="Trebuchet MS"/>
        </w:rPr>
        <w:t>Î</w:t>
      </w:r>
      <w:r w:rsidRPr="003C1CDB">
        <w:rPr>
          <w:rFonts w:ascii="Trebuchet MS" w:hAnsi="Trebuchet MS"/>
        </w:rPr>
        <w:t>ncheie pe toată durata angajamentului un contract cu un organism de inspecţie şi certificare independent, acreditat conform pre</w:t>
      </w:r>
      <w:r>
        <w:rPr>
          <w:rFonts w:ascii="Trebuchet MS" w:hAnsi="Trebuchet MS"/>
        </w:rPr>
        <w:t>vederilor legislaţiei naţionale.</w:t>
      </w:r>
    </w:p>
    <w:p w:rsidR="00A65627" w:rsidRPr="00342CB1" w:rsidRDefault="00A65627" w:rsidP="00E24E6A">
      <w:pPr>
        <w:pStyle w:val="ListParagraph"/>
        <w:numPr>
          <w:ilvl w:val="0"/>
          <w:numId w:val="12"/>
        </w:numPr>
        <w:spacing w:after="0" w:line="240" w:lineRule="auto"/>
        <w:ind w:left="426" w:hanging="426"/>
        <w:jc w:val="both"/>
        <w:rPr>
          <w:rFonts w:ascii="Trebuchet MS" w:hAnsi="Trebuchet MS"/>
        </w:rPr>
      </w:pPr>
      <w:r>
        <w:rPr>
          <w:rFonts w:ascii="Trebuchet MS" w:hAnsi="Trebuchet MS"/>
        </w:rPr>
        <w:lastRenderedPageBreak/>
        <w:t>P</w:t>
      </w:r>
      <w:r w:rsidRPr="00342CB1">
        <w:rPr>
          <w:rFonts w:ascii="Trebuchet MS" w:hAnsi="Trebuchet MS"/>
        </w:rPr>
        <w:t>rezintă la APIA până la data de 15 octombrie copia documentului justificativ (certificat de conformitate</w:t>
      </w:r>
      <w:r>
        <w:rPr>
          <w:rFonts w:ascii="Trebuchet MS" w:hAnsi="Trebuchet MS"/>
        </w:rPr>
        <w:t xml:space="preserve"> </w:t>
      </w:r>
      <w:r w:rsidRPr="00342CB1">
        <w:rPr>
          <w:rFonts w:ascii="Trebuchet MS" w:hAnsi="Trebuchet MS"/>
        </w:rPr>
        <w:t>/</w:t>
      </w:r>
      <w:r>
        <w:rPr>
          <w:rFonts w:ascii="Trebuchet MS" w:hAnsi="Trebuchet MS"/>
        </w:rPr>
        <w:t xml:space="preserve"> </w:t>
      </w:r>
      <w:r w:rsidRPr="00342CB1">
        <w:rPr>
          <w:rFonts w:ascii="Trebuchet MS" w:hAnsi="Trebuchet MS"/>
        </w:rPr>
        <w:t>master certificat</w:t>
      </w:r>
      <w:r>
        <w:rPr>
          <w:rFonts w:ascii="Trebuchet MS" w:hAnsi="Trebuchet MS"/>
        </w:rPr>
        <w:t xml:space="preserve"> </w:t>
      </w:r>
      <w:r w:rsidRPr="00342CB1">
        <w:rPr>
          <w:rFonts w:ascii="Trebuchet MS" w:hAnsi="Trebuchet MS"/>
        </w:rPr>
        <w:t>/</w:t>
      </w:r>
      <w:r>
        <w:rPr>
          <w:rFonts w:ascii="Trebuchet MS" w:hAnsi="Trebuchet MS"/>
        </w:rPr>
        <w:t xml:space="preserve"> </w:t>
      </w:r>
      <w:r w:rsidRPr="00342CB1">
        <w:rPr>
          <w:rFonts w:ascii="Trebuchet MS" w:hAnsi="Trebuchet MS"/>
        </w:rPr>
        <w:t>certificat de confirmare a conversiei) emis de Organism</w:t>
      </w:r>
      <w:r>
        <w:rPr>
          <w:rFonts w:ascii="Trebuchet MS" w:hAnsi="Trebuchet MS"/>
        </w:rPr>
        <w:t>ul de Inspecție și Certificare (l</w:t>
      </w:r>
      <w:r w:rsidRPr="00342CB1">
        <w:rPr>
          <w:rFonts w:ascii="Trebuchet MS" w:hAnsi="Trebuchet MS"/>
        </w:rPr>
        <w:t xml:space="preserve">ista organismelor de inspecție și certificare aprobate de MADR pentru efectuarea inspecţiei şi certificării produselor agroalimentare ecologice pe teritoriul României, în conformitate cu prevederile art. 4 al OM nr. 181/2012 și art. 27 al Regulamentului (CE) 834/2007 poate fi consultată pe site-ul </w:t>
      </w:r>
      <w:hyperlink r:id="rId26" w:history="1">
        <w:r w:rsidRPr="007778A2">
          <w:rPr>
            <w:rStyle w:val="Hyperlink"/>
            <w:rFonts w:ascii="Trebuchet MS" w:hAnsi="Trebuchet MS"/>
          </w:rPr>
          <w:t>www.madr.ro</w:t>
        </w:r>
      </w:hyperlink>
      <w:r w:rsidRPr="00342CB1">
        <w:rPr>
          <w:rFonts w:ascii="Trebuchet MS" w:hAnsi="Trebuchet MS"/>
        </w:rPr>
        <w:t xml:space="preserve">, secțiunea </w:t>
      </w:r>
      <w:r>
        <w:rPr>
          <w:rFonts w:ascii="Trebuchet MS" w:hAnsi="Trebuchet MS"/>
        </w:rPr>
        <w:t>„</w:t>
      </w:r>
      <w:r w:rsidRPr="00342CB1">
        <w:rPr>
          <w:rFonts w:ascii="Trebuchet MS" w:hAnsi="Trebuchet MS"/>
        </w:rPr>
        <w:t xml:space="preserve">Agricultură” </w:t>
      </w:r>
      <w:r>
        <w:rPr>
          <w:rFonts w:ascii="Trebuchet MS" w:hAnsi="Trebuchet MS"/>
        </w:rPr>
        <w:t>–</w:t>
      </w:r>
      <w:r w:rsidRPr="00342CB1">
        <w:rPr>
          <w:rFonts w:ascii="Trebuchet MS" w:hAnsi="Trebuchet MS"/>
        </w:rPr>
        <w:t xml:space="preserve"> </w:t>
      </w:r>
      <w:r>
        <w:rPr>
          <w:rFonts w:ascii="Trebuchet MS" w:hAnsi="Trebuchet MS"/>
        </w:rPr>
        <w:t>„</w:t>
      </w:r>
      <w:r w:rsidRPr="00342CB1">
        <w:rPr>
          <w:rFonts w:ascii="Trebuchet MS" w:hAnsi="Trebuchet MS"/>
        </w:rPr>
        <w:t xml:space="preserve">Agricultură ecologică” – </w:t>
      </w:r>
      <w:r>
        <w:rPr>
          <w:rFonts w:ascii="Trebuchet MS" w:hAnsi="Trebuchet MS"/>
        </w:rPr>
        <w:t>„</w:t>
      </w:r>
      <w:r w:rsidRPr="00342CB1">
        <w:rPr>
          <w:rFonts w:ascii="Trebuchet MS" w:hAnsi="Trebuchet MS"/>
        </w:rPr>
        <w:t>Organisme de inspecție și certificare”</w:t>
      </w:r>
      <w:r>
        <w:rPr>
          <w:rFonts w:ascii="Trebuchet MS" w:hAnsi="Trebuchet MS"/>
        </w:rPr>
        <w:t>).</w:t>
      </w:r>
    </w:p>
    <w:p w:rsidR="00A65627" w:rsidRPr="003C1CDB" w:rsidRDefault="00A65627" w:rsidP="003C1CDB">
      <w:pPr>
        <w:tabs>
          <w:tab w:val="left" w:pos="284"/>
        </w:tabs>
        <w:spacing w:after="0" w:line="240" w:lineRule="auto"/>
        <w:contextualSpacing/>
        <w:jc w:val="both"/>
        <w:rPr>
          <w:rFonts w:ascii="Trebuchet MS" w:hAnsi="Trebuchet MS"/>
        </w:rPr>
      </w:pPr>
    </w:p>
    <w:p w:rsidR="00B15907" w:rsidRPr="003C1CDB" w:rsidRDefault="00B15907" w:rsidP="00B15907">
      <w:pPr>
        <w:tabs>
          <w:tab w:val="left" w:pos="284"/>
        </w:tabs>
        <w:spacing w:after="0" w:line="240" w:lineRule="auto"/>
        <w:contextualSpacing/>
        <w:jc w:val="both"/>
        <w:rPr>
          <w:rFonts w:ascii="Trebuchet MS" w:hAnsi="Trebuchet MS"/>
        </w:rPr>
      </w:pPr>
      <w:r w:rsidRPr="003C1CDB">
        <w:rPr>
          <w:rFonts w:ascii="Trebuchet MS" w:hAnsi="Trebuchet MS"/>
          <w:u w:val="single"/>
        </w:rPr>
        <w:t xml:space="preserve">Pentru </w:t>
      </w:r>
      <w:r>
        <w:rPr>
          <w:rFonts w:ascii="Trebuchet MS" w:hAnsi="Trebuchet MS"/>
          <w:u w:val="single"/>
        </w:rPr>
        <w:t>Măsurile 1</w:t>
      </w:r>
      <w:r w:rsidR="00A65627">
        <w:rPr>
          <w:rFonts w:ascii="Trebuchet MS" w:hAnsi="Trebuchet MS"/>
          <w:u w:val="single"/>
        </w:rPr>
        <w:t>1</w:t>
      </w:r>
      <w:r>
        <w:rPr>
          <w:rFonts w:ascii="Trebuchet MS" w:hAnsi="Trebuchet MS"/>
          <w:u w:val="single"/>
        </w:rPr>
        <w:t xml:space="preserve"> şi 13</w:t>
      </w:r>
      <w:r w:rsidR="0030078C" w:rsidRPr="003C1CDB">
        <w:rPr>
          <w:rFonts w:ascii="Trebuchet MS" w:hAnsi="Trebuchet MS"/>
        </w:rPr>
        <w:t>, beneficiarul</w:t>
      </w:r>
      <w:r w:rsidRPr="003C1CDB">
        <w:rPr>
          <w:rFonts w:ascii="Trebuchet MS" w:hAnsi="Trebuchet MS"/>
        </w:rPr>
        <w:t>:</w:t>
      </w:r>
    </w:p>
    <w:p w:rsidR="00B15907" w:rsidRPr="003C1CDB" w:rsidRDefault="0030078C" w:rsidP="00E24E6A">
      <w:pPr>
        <w:pStyle w:val="ListParagraph"/>
        <w:numPr>
          <w:ilvl w:val="0"/>
          <w:numId w:val="12"/>
        </w:numPr>
        <w:spacing w:after="0" w:line="240" w:lineRule="auto"/>
        <w:ind w:left="426" w:hanging="426"/>
        <w:jc w:val="both"/>
        <w:rPr>
          <w:rFonts w:ascii="Trebuchet MS" w:hAnsi="Trebuchet MS"/>
        </w:rPr>
      </w:pPr>
      <w:r>
        <w:rPr>
          <w:rFonts w:ascii="Trebuchet MS" w:hAnsi="Trebuchet MS"/>
        </w:rPr>
        <w:t>S</w:t>
      </w:r>
      <w:r w:rsidR="00B15907" w:rsidRPr="003C1CDB">
        <w:rPr>
          <w:rFonts w:ascii="Trebuchet MS" w:hAnsi="Trebuchet MS"/>
        </w:rPr>
        <w:t>e încadrează în categoria fermierilor activi</w:t>
      </w:r>
      <w:r w:rsidR="00B15907">
        <w:rPr>
          <w:rFonts w:ascii="Trebuchet MS" w:hAnsi="Trebuchet MS"/>
        </w:rPr>
        <w:t>,</w:t>
      </w:r>
      <w:r w:rsidR="00B15907" w:rsidRPr="003C1CDB">
        <w:rPr>
          <w:rFonts w:ascii="Trebuchet MS" w:hAnsi="Trebuchet MS"/>
        </w:rPr>
        <w:t xml:space="preserve"> în înțelesul art</w:t>
      </w:r>
      <w:r w:rsidR="00891A99">
        <w:rPr>
          <w:rFonts w:ascii="Trebuchet MS" w:hAnsi="Trebuchet MS"/>
        </w:rPr>
        <w:t>.</w:t>
      </w:r>
      <w:r w:rsidR="00B15907" w:rsidRPr="003C1CDB">
        <w:rPr>
          <w:rFonts w:ascii="Trebuchet MS" w:hAnsi="Trebuchet MS"/>
        </w:rPr>
        <w:t xml:space="preserve"> 9 din Regulamentul</w:t>
      </w:r>
      <w:r w:rsidR="00B15907">
        <w:rPr>
          <w:rFonts w:ascii="Trebuchet MS" w:hAnsi="Trebuchet MS"/>
        </w:rPr>
        <w:t xml:space="preserve"> (UE) nr. 1307/2013 şi prevederilor </w:t>
      </w:r>
      <w:r w:rsidR="00891A99">
        <w:rPr>
          <w:rFonts w:ascii="Trebuchet MS" w:hAnsi="Trebuchet MS"/>
        </w:rPr>
        <w:t>art. 6 al OUG nr. 3/2015.</w:t>
      </w:r>
    </w:p>
    <w:p w:rsidR="00334790" w:rsidRPr="003C1CDB" w:rsidRDefault="00334790" w:rsidP="003C1CDB">
      <w:pPr>
        <w:tabs>
          <w:tab w:val="left" w:pos="284"/>
        </w:tabs>
        <w:spacing w:after="0" w:line="240" w:lineRule="auto"/>
        <w:contextualSpacing/>
        <w:jc w:val="both"/>
        <w:rPr>
          <w:rFonts w:ascii="Trebuchet MS" w:hAnsi="Trebuchet MS"/>
        </w:rPr>
      </w:pPr>
    </w:p>
    <w:p w:rsidR="00AE4A0A" w:rsidRDefault="0030078C" w:rsidP="003C1CDB">
      <w:pPr>
        <w:tabs>
          <w:tab w:val="left" w:pos="284"/>
        </w:tabs>
        <w:spacing w:after="0" w:line="240" w:lineRule="auto"/>
        <w:contextualSpacing/>
        <w:jc w:val="both"/>
        <w:rPr>
          <w:rFonts w:ascii="Trebuchet MS" w:hAnsi="Trebuchet MS"/>
        </w:rPr>
      </w:pPr>
      <w:r w:rsidRPr="00BD5F46">
        <w:rPr>
          <w:rFonts w:ascii="Trebuchet MS" w:hAnsi="Trebuchet MS"/>
          <w:u w:val="single"/>
        </w:rPr>
        <w:t>Pentru toate măsurile de mediu şi climă aplicabile pe terenurile agricole (M.10, M.11, M.13)</w:t>
      </w:r>
      <w:r>
        <w:rPr>
          <w:rFonts w:ascii="Trebuchet MS" w:hAnsi="Trebuchet MS"/>
        </w:rPr>
        <w:t xml:space="preserve">, </w:t>
      </w:r>
      <w:r>
        <w:rPr>
          <w:rFonts w:ascii="Trebuchet MS" w:hAnsi="Trebuchet MS"/>
          <w:u w:val="single"/>
        </w:rPr>
        <w:t>s</w:t>
      </w:r>
      <w:r w:rsidR="00AE4A0A" w:rsidRPr="00891A99">
        <w:rPr>
          <w:rFonts w:ascii="Trebuchet MS" w:hAnsi="Trebuchet MS"/>
          <w:u w:val="single"/>
        </w:rPr>
        <w:t>uprafaţa eligibilă</w:t>
      </w:r>
      <w:r w:rsidR="00AE4A0A" w:rsidRPr="003C1CDB">
        <w:rPr>
          <w:rFonts w:ascii="Trebuchet MS" w:hAnsi="Trebuchet MS"/>
        </w:rPr>
        <w:t>:</w:t>
      </w:r>
    </w:p>
    <w:p w:rsidR="00891A99" w:rsidRPr="0030078C" w:rsidRDefault="0030078C" w:rsidP="00E24E6A">
      <w:pPr>
        <w:pStyle w:val="ListParagraph"/>
        <w:numPr>
          <w:ilvl w:val="0"/>
          <w:numId w:val="12"/>
        </w:numPr>
        <w:spacing w:after="0" w:line="240" w:lineRule="auto"/>
        <w:ind w:left="426" w:hanging="426"/>
        <w:jc w:val="both"/>
        <w:rPr>
          <w:rFonts w:ascii="Trebuchet MS" w:hAnsi="Trebuchet MS"/>
        </w:rPr>
      </w:pPr>
      <w:r>
        <w:rPr>
          <w:rFonts w:ascii="Trebuchet MS" w:hAnsi="Trebuchet MS"/>
        </w:rPr>
        <w:t>E</w:t>
      </w:r>
      <w:r w:rsidRPr="0030078C">
        <w:rPr>
          <w:rFonts w:ascii="Trebuchet MS" w:hAnsi="Trebuchet MS"/>
        </w:rPr>
        <w:t>ste</w:t>
      </w:r>
      <w:r>
        <w:rPr>
          <w:rFonts w:ascii="Trebuchet MS" w:hAnsi="Trebuchet MS"/>
        </w:rPr>
        <w:t xml:space="preserve"> stabilită având în vedere categoria de utilizare a terenurilor agricole şi încadrarea în zonele eligibile</w:t>
      </w:r>
      <w:r w:rsidRPr="0030078C">
        <w:rPr>
          <w:rFonts w:ascii="Trebuchet MS" w:hAnsi="Trebuchet MS"/>
        </w:rPr>
        <w:t xml:space="preserve"> stabilit</w:t>
      </w:r>
      <w:r>
        <w:rPr>
          <w:rFonts w:ascii="Trebuchet MS" w:hAnsi="Trebuchet MS"/>
        </w:rPr>
        <w:t>e</w:t>
      </w:r>
      <w:r w:rsidRPr="0030078C">
        <w:rPr>
          <w:rFonts w:ascii="Trebuchet MS" w:hAnsi="Trebuchet MS"/>
        </w:rPr>
        <w:t xml:space="preserve"> </w:t>
      </w:r>
      <w:r>
        <w:rPr>
          <w:rFonts w:ascii="Trebuchet MS" w:hAnsi="Trebuchet MS"/>
        </w:rPr>
        <w:t>la nivel de măsură/sub-măsură/pachet/variantă:</w:t>
      </w:r>
    </w:p>
    <w:p w:rsidR="0030078C" w:rsidRDefault="0030078C" w:rsidP="003C1CDB">
      <w:pPr>
        <w:tabs>
          <w:tab w:val="left" w:pos="284"/>
        </w:tabs>
        <w:spacing w:after="0" w:line="240" w:lineRule="auto"/>
        <w:contextualSpacing/>
        <w:jc w:val="both"/>
        <w:rPr>
          <w:rFonts w:ascii="Trebuchet MS" w:hAnsi="Trebuchet MS"/>
          <w:u w:val="single"/>
        </w:rPr>
      </w:pPr>
    </w:p>
    <w:tbl>
      <w:tblPr>
        <w:tblStyle w:val="TableGrid"/>
        <w:tblW w:w="5000" w:type="pct"/>
        <w:jc w:val="center"/>
        <w:tblLook w:val="04A0" w:firstRow="1" w:lastRow="0" w:firstColumn="1" w:lastColumn="0" w:noHBand="0" w:noVBand="1"/>
      </w:tblPr>
      <w:tblGrid>
        <w:gridCol w:w="2376"/>
        <w:gridCol w:w="142"/>
        <w:gridCol w:w="4112"/>
        <w:gridCol w:w="3507"/>
      </w:tblGrid>
      <w:tr w:rsidR="00531D17" w:rsidRPr="0014567B" w:rsidTr="00055E36">
        <w:trPr>
          <w:trHeight w:val="567"/>
          <w:jc w:val="center"/>
        </w:trPr>
        <w:tc>
          <w:tcPr>
            <w:tcW w:w="1172" w:type="pct"/>
            <w:shd w:val="clear" w:color="auto" w:fill="FEC57A" w:themeFill="accent6" w:themeFillTint="99"/>
            <w:vAlign w:val="center"/>
          </w:tcPr>
          <w:p w:rsidR="00531D17" w:rsidRPr="0014567B" w:rsidRDefault="00531D17" w:rsidP="00531D17">
            <w:pPr>
              <w:contextualSpacing/>
              <w:jc w:val="center"/>
              <w:rPr>
                <w:rFonts w:ascii="Trebuchet MS" w:hAnsi="Trebuchet MS"/>
                <w:b/>
              </w:rPr>
            </w:pPr>
            <w:r w:rsidRPr="0014567B">
              <w:rPr>
                <w:rFonts w:ascii="Trebuchet MS" w:hAnsi="Trebuchet MS"/>
                <w:b/>
              </w:rPr>
              <w:t>Măsura / sub-masură / pachet / variantă</w:t>
            </w:r>
          </w:p>
        </w:tc>
        <w:tc>
          <w:tcPr>
            <w:tcW w:w="2098" w:type="pct"/>
            <w:gridSpan w:val="2"/>
            <w:shd w:val="clear" w:color="auto" w:fill="FEC57A" w:themeFill="accent6" w:themeFillTint="99"/>
            <w:vAlign w:val="center"/>
          </w:tcPr>
          <w:p w:rsidR="00531D17" w:rsidRPr="0014567B" w:rsidRDefault="00531D17" w:rsidP="00531D17">
            <w:pPr>
              <w:contextualSpacing/>
              <w:jc w:val="center"/>
              <w:rPr>
                <w:rFonts w:ascii="Trebuchet MS" w:hAnsi="Trebuchet MS"/>
                <w:b/>
              </w:rPr>
            </w:pPr>
            <w:r w:rsidRPr="0014567B">
              <w:rPr>
                <w:rFonts w:ascii="Trebuchet MS" w:hAnsi="Trebuchet MS"/>
                <w:b/>
              </w:rPr>
              <w:t>Categoria de utilizare a terenurilor agricole eligibile</w:t>
            </w:r>
          </w:p>
        </w:tc>
        <w:tc>
          <w:tcPr>
            <w:tcW w:w="1730" w:type="pct"/>
            <w:shd w:val="clear" w:color="auto" w:fill="FEC57A" w:themeFill="accent6" w:themeFillTint="99"/>
            <w:vAlign w:val="center"/>
          </w:tcPr>
          <w:p w:rsidR="00531D17" w:rsidRPr="0014567B" w:rsidRDefault="00531D17" w:rsidP="00531D17">
            <w:pPr>
              <w:contextualSpacing/>
              <w:jc w:val="center"/>
              <w:rPr>
                <w:rFonts w:ascii="Trebuchet MS" w:hAnsi="Trebuchet MS"/>
                <w:b/>
              </w:rPr>
            </w:pPr>
            <w:r w:rsidRPr="0014567B">
              <w:rPr>
                <w:rFonts w:ascii="Trebuchet MS" w:hAnsi="Trebuchet MS"/>
                <w:b/>
              </w:rPr>
              <w:t>Zone eligibile</w:t>
            </w:r>
            <w:r w:rsidR="0030078C" w:rsidRPr="0014567B">
              <w:rPr>
                <w:rFonts w:ascii="Trebuchet MS" w:hAnsi="Trebuchet MS"/>
                <w:b/>
              </w:rPr>
              <w:t xml:space="preserve"> (UAT LAU 2)</w:t>
            </w:r>
            <w:r w:rsidR="00A32DC2" w:rsidRPr="0014567B">
              <w:rPr>
                <w:rFonts w:ascii="Trebuchet MS" w:hAnsi="Trebuchet MS"/>
                <w:b/>
              </w:rPr>
              <w:t xml:space="preserve"> </w:t>
            </w:r>
            <w:r w:rsidR="00A32DC2" w:rsidRPr="0014567B">
              <w:rPr>
                <w:rFonts w:ascii="Trebuchet MS" w:hAnsi="Trebuchet MS"/>
                <w:b/>
                <w:vertAlign w:val="superscript"/>
              </w:rPr>
              <w:t>(***)</w:t>
            </w:r>
          </w:p>
        </w:tc>
      </w:tr>
      <w:tr w:rsidR="00531D17" w:rsidRPr="0014567B" w:rsidTr="00055E36">
        <w:trPr>
          <w:trHeight w:val="425"/>
          <w:jc w:val="center"/>
        </w:trPr>
        <w:tc>
          <w:tcPr>
            <w:tcW w:w="5000" w:type="pct"/>
            <w:gridSpan w:val="4"/>
            <w:shd w:val="clear" w:color="auto" w:fill="DFF7AD" w:themeFill="background2" w:themeFillTint="99"/>
            <w:vAlign w:val="center"/>
          </w:tcPr>
          <w:p w:rsidR="00531D17" w:rsidRPr="0014567B" w:rsidRDefault="00531D17" w:rsidP="00531D17">
            <w:pPr>
              <w:contextualSpacing/>
              <w:jc w:val="both"/>
              <w:rPr>
                <w:rFonts w:ascii="Trebuchet MS" w:hAnsi="Trebuchet MS"/>
                <w:b/>
                <w:sz w:val="20"/>
                <w:szCs w:val="20"/>
              </w:rPr>
            </w:pPr>
            <w:r w:rsidRPr="0014567B">
              <w:rPr>
                <w:rFonts w:ascii="Trebuchet MS" w:hAnsi="Trebuchet MS"/>
                <w:b/>
                <w:sz w:val="20"/>
                <w:szCs w:val="20"/>
              </w:rPr>
              <w:t>Măsura 10 – agro-mediu și climă cu 8 pachete:</w:t>
            </w:r>
          </w:p>
        </w:tc>
      </w:tr>
      <w:tr w:rsidR="00531D17" w:rsidRPr="0014567B" w:rsidTr="00055E36">
        <w:trPr>
          <w:trHeight w:val="20"/>
          <w:jc w:val="center"/>
        </w:trPr>
        <w:tc>
          <w:tcPr>
            <w:tcW w:w="1172" w:type="pct"/>
          </w:tcPr>
          <w:p w:rsidR="00531D17" w:rsidRPr="0014567B" w:rsidRDefault="00531D17" w:rsidP="00E24E6A">
            <w:pPr>
              <w:pStyle w:val="ListParagraph"/>
              <w:numPr>
                <w:ilvl w:val="0"/>
                <w:numId w:val="2"/>
              </w:numPr>
              <w:ind w:left="284" w:hanging="284"/>
              <w:jc w:val="both"/>
              <w:rPr>
                <w:rFonts w:ascii="Trebuchet MS" w:hAnsi="Trebuchet MS"/>
                <w:sz w:val="20"/>
                <w:szCs w:val="20"/>
              </w:rPr>
            </w:pPr>
            <w:r w:rsidRPr="0014567B">
              <w:rPr>
                <w:rFonts w:ascii="Trebuchet MS" w:hAnsi="Trebuchet MS"/>
                <w:sz w:val="20"/>
                <w:szCs w:val="20"/>
              </w:rPr>
              <w:t>Pachetul 1</w:t>
            </w:r>
          </w:p>
        </w:tc>
        <w:tc>
          <w:tcPr>
            <w:tcW w:w="2098" w:type="pct"/>
            <w:gridSpan w:val="2"/>
            <w:vAlign w:val="center"/>
          </w:tcPr>
          <w:p w:rsidR="00531D17" w:rsidRPr="0014567B" w:rsidRDefault="00531D17" w:rsidP="00531D17">
            <w:pPr>
              <w:pStyle w:val="ListParagraph"/>
              <w:ind w:left="0"/>
              <w:jc w:val="center"/>
              <w:rPr>
                <w:rFonts w:ascii="Trebuchet MS" w:hAnsi="Trebuchet MS"/>
                <w:sz w:val="20"/>
                <w:szCs w:val="20"/>
              </w:rPr>
            </w:pPr>
            <w:r w:rsidRPr="0014567B">
              <w:rPr>
                <w:rFonts w:ascii="Trebuchet MS" w:hAnsi="Trebuchet MS"/>
                <w:sz w:val="20"/>
                <w:szCs w:val="20"/>
              </w:rPr>
              <w:t>pajişti permanente, livezi tradiţionale</w:t>
            </w:r>
            <w:r w:rsidR="007158F5" w:rsidRPr="0014567B">
              <w:rPr>
                <w:rFonts w:ascii="Trebuchet MS" w:hAnsi="Trebuchet MS"/>
                <w:sz w:val="20"/>
                <w:szCs w:val="20"/>
              </w:rPr>
              <w:t xml:space="preserve"> </w:t>
            </w:r>
            <w:r w:rsidR="007158F5" w:rsidRPr="0014567B">
              <w:rPr>
                <w:rFonts w:ascii="Trebuchet MS" w:hAnsi="Trebuchet MS"/>
                <w:sz w:val="20"/>
                <w:szCs w:val="20"/>
                <w:vertAlign w:val="superscript"/>
              </w:rPr>
              <w:t>(*)</w:t>
            </w:r>
          </w:p>
        </w:tc>
        <w:tc>
          <w:tcPr>
            <w:tcW w:w="1730" w:type="pct"/>
            <w:vAlign w:val="center"/>
          </w:tcPr>
          <w:p w:rsidR="00531D17" w:rsidRPr="0014567B" w:rsidRDefault="0030078C" w:rsidP="00531D17">
            <w:pPr>
              <w:pStyle w:val="ListParagraph"/>
              <w:ind w:left="0"/>
              <w:jc w:val="center"/>
              <w:rPr>
                <w:rFonts w:ascii="Trebuchet MS" w:hAnsi="Trebuchet MS"/>
                <w:sz w:val="20"/>
                <w:szCs w:val="20"/>
              </w:rPr>
            </w:pPr>
            <w:r w:rsidRPr="0014567B">
              <w:rPr>
                <w:rFonts w:ascii="Trebuchet MS" w:hAnsi="Trebuchet MS"/>
                <w:sz w:val="20"/>
                <w:szCs w:val="20"/>
              </w:rPr>
              <w:t>998 UAT</w:t>
            </w:r>
          </w:p>
        </w:tc>
      </w:tr>
      <w:tr w:rsidR="00531D17" w:rsidRPr="0014567B" w:rsidTr="00055E36">
        <w:trPr>
          <w:trHeight w:val="20"/>
          <w:jc w:val="center"/>
        </w:trPr>
        <w:tc>
          <w:tcPr>
            <w:tcW w:w="1172" w:type="pct"/>
          </w:tcPr>
          <w:p w:rsidR="00531D17" w:rsidRPr="0014567B" w:rsidRDefault="00531D17" w:rsidP="00E24E6A">
            <w:pPr>
              <w:pStyle w:val="ListParagraph"/>
              <w:numPr>
                <w:ilvl w:val="0"/>
                <w:numId w:val="2"/>
              </w:numPr>
              <w:ind w:left="284" w:hanging="284"/>
              <w:jc w:val="both"/>
              <w:rPr>
                <w:rFonts w:ascii="Trebuchet MS" w:hAnsi="Trebuchet MS"/>
                <w:sz w:val="20"/>
                <w:szCs w:val="20"/>
              </w:rPr>
            </w:pPr>
            <w:r w:rsidRPr="0014567B">
              <w:rPr>
                <w:rFonts w:ascii="Trebuchet MS" w:hAnsi="Trebuchet MS"/>
                <w:sz w:val="20"/>
                <w:szCs w:val="20"/>
              </w:rPr>
              <w:t>Pachetul 2</w:t>
            </w:r>
          </w:p>
        </w:tc>
        <w:tc>
          <w:tcPr>
            <w:tcW w:w="2098" w:type="pct"/>
            <w:gridSpan w:val="2"/>
            <w:vAlign w:val="center"/>
          </w:tcPr>
          <w:p w:rsidR="00531D17" w:rsidRPr="0014567B" w:rsidRDefault="00531D17" w:rsidP="00531D17">
            <w:pPr>
              <w:pStyle w:val="ListParagraph"/>
              <w:ind w:left="0"/>
              <w:jc w:val="center"/>
              <w:rPr>
                <w:rFonts w:ascii="Trebuchet MS" w:hAnsi="Trebuchet MS"/>
                <w:sz w:val="20"/>
                <w:szCs w:val="20"/>
              </w:rPr>
            </w:pPr>
            <w:r w:rsidRPr="0014567B">
              <w:rPr>
                <w:rFonts w:ascii="Trebuchet MS" w:hAnsi="Trebuchet MS"/>
                <w:sz w:val="20"/>
                <w:szCs w:val="20"/>
              </w:rPr>
              <w:t>pajişti permanente, livezi tradiţionale</w:t>
            </w:r>
            <w:r w:rsidR="007158F5" w:rsidRPr="0014567B">
              <w:rPr>
                <w:rFonts w:ascii="Trebuchet MS" w:hAnsi="Trebuchet MS"/>
                <w:sz w:val="20"/>
                <w:szCs w:val="20"/>
              </w:rPr>
              <w:t xml:space="preserve"> </w:t>
            </w:r>
            <w:r w:rsidR="007158F5" w:rsidRPr="0014567B">
              <w:rPr>
                <w:rFonts w:ascii="Trebuchet MS" w:hAnsi="Trebuchet MS"/>
                <w:sz w:val="20"/>
                <w:szCs w:val="20"/>
                <w:vertAlign w:val="superscript"/>
              </w:rPr>
              <w:t>(*)</w:t>
            </w:r>
          </w:p>
        </w:tc>
        <w:tc>
          <w:tcPr>
            <w:tcW w:w="1730" w:type="pct"/>
            <w:vAlign w:val="center"/>
          </w:tcPr>
          <w:p w:rsidR="00531D17" w:rsidRPr="0014567B" w:rsidRDefault="0030078C" w:rsidP="00531D17">
            <w:pPr>
              <w:pStyle w:val="ListParagraph"/>
              <w:ind w:left="0"/>
              <w:jc w:val="center"/>
              <w:rPr>
                <w:rFonts w:ascii="Trebuchet MS" w:hAnsi="Trebuchet MS"/>
                <w:sz w:val="20"/>
                <w:szCs w:val="20"/>
              </w:rPr>
            </w:pPr>
            <w:r w:rsidRPr="0014567B">
              <w:rPr>
                <w:rFonts w:ascii="Trebuchet MS" w:hAnsi="Trebuchet MS"/>
                <w:sz w:val="20"/>
                <w:szCs w:val="20"/>
              </w:rPr>
              <w:t>998 UAT</w:t>
            </w:r>
          </w:p>
        </w:tc>
      </w:tr>
      <w:tr w:rsidR="00531D17" w:rsidRPr="0014567B" w:rsidTr="00055E36">
        <w:trPr>
          <w:trHeight w:val="20"/>
          <w:jc w:val="center"/>
        </w:trPr>
        <w:tc>
          <w:tcPr>
            <w:tcW w:w="1172" w:type="pct"/>
          </w:tcPr>
          <w:p w:rsidR="00531D17" w:rsidRPr="0014567B" w:rsidRDefault="00531D17" w:rsidP="00E24E6A">
            <w:pPr>
              <w:pStyle w:val="ListParagraph"/>
              <w:numPr>
                <w:ilvl w:val="0"/>
                <w:numId w:val="2"/>
              </w:numPr>
              <w:ind w:left="284" w:hanging="284"/>
              <w:jc w:val="both"/>
              <w:rPr>
                <w:rFonts w:ascii="Trebuchet MS" w:hAnsi="Trebuchet MS"/>
                <w:sz w:val="20"/>
                <w:szCs w:val="20"/>
              </w:rPr>
            </w:pPr>
            <w:r w:rsidRPr="0014567B">
              <w:rPr>
                <w:rFonts w:ascii="Trebuchet MS" w:hAnsi="Trebuchet MS"/>
                <w:sz w:val="20"/>
                <w:szCs w:val="20"/>
              </w:rPr>
              <w:t>Pachetul 3</w:t>
            </w:r>
          </w:p>
        </w:tc>
        <w:tc>
          <w:tcPr>
            <w:tcW w:w="2098" w:type="pct"/>
            <w:gridSpan w:val="2"/>
            <w:vAlign w:val="center"/>
          </w:tcPr>
          <w:p w:rsidR="00531D17" w:rsidRPr="0014567B" w:rsidRDefault="00531D17" w:rsidP="00531D17">
            <w:pPr>
              <w:pStyle w:val="ListParagraph"/>
              <w:ind w:left="0"/>
              <w:jc w:val="center"/>
              <w:rPr>
                <w:rFonts w:ascii="Trebuchet MS" w:hAnsi="Trebuchet MS"/>
                <w:sz w:val="20"/>
                <w:szCs w:val="20"/>
              </w:rPr>
            </w:pPr>
            <w:r w:rsidRPr="0014567B">
              <w:rPr>
                <w:rFonts w:ascii="Trebuchet MS" w:hAnsi="Trebuchet MS"/>
                <w:sz w:val="20"/>
                <w:szCs w:val="20"/>
              </w:rPr>
              <w:t>pajişti permanente</w:t>
            </w:r>
          </w:p>
        </w:tc>
        <w:tc>
          <w:tcPr>
            <w:tcW w:w="1730" w:type="pct"/>
            <w:vAlign w:val="center"/>
          </w:tcPr>
          <w:p w:rsidR="00531D17" w:rsidRPr="0014567B" w:rsidRDefault="0030078C" w:rsidP="00531D17">
            <w:pPr>
              <w:pStyle w:val="ListParagraph"/>
              <w:ind w:left="0"/>
              <w:jc w:val="center"/>
              <w:rPr>
                <w:rFonts w:ascii="Trebuchet MS" w:hAnsi="Trebuchet MS"/>
                <w:sz w:val="20"/>
                <w:szCs w:val="20"/>
              </w:rPr>
            </w:pPr>
            <w:r w:rsidRPr="0014567B">
              <w:rPr>
                <w:rFonts w:ascii="Trebuchet MS" w:hAnsi="Trebuchet MS"/>
                <w:sz w:val="20"/>
                <w:szCs w:val="20"/>
              </w:rPr>
              <w:t>567 UAT</w:t>
            </w:r>
          </w:p>
        </w:tc>
      </w:tr>
      <w:tr w:rsidR="0030078C" w:rsidRPr="0014567B" w:rsidTr="00055E36">
        <w:trPr>
          <w:trHeight w:val="20"/>
          <w:jc w:val="center"/>
        </w:trPr>
        <w:tc>
          <w:tcPr>
            <w:tcW w:w="1172" w:type="pct"/>
          </w:tcPr>
          <w:p w:rsidR="0030078C" w:rsidRPr="0014567B" w:rsidRDefault="0030078C" w:rsidP="00E24E6A">
            <w:pPr>
              <w:pStyle w:val="ListParagraph"/>
              <w:numPr>
                <w:ilvl w:val="0"/>
                <w:numId w:val="3"/>
              </w:numPr>
              <w:ind w:left="567" w:hanging="283"/>
              <w:jc w:val="both"/>
              <w:rPr>
                <w:rFonts w:ascii="Trebuchet MS" w:hAnsi="Trebuchet MS"/>
                <w:sz w:val="20"/>
                <w:szCs w:val="20"/>
              </w:rPr>
            </w:pPr>
            <w:r w:rsidRPr="0014567B">
              <w:rPr>
                <w:rFonts w:ascii="Trebuchet MS" w:hAnsi="Trebuchet MS"/>
                <w:sz w:val="20"/>
                <w:szCs w:val="20"/>
              </w:rPr>
              <w:t>varianta 3.1</w:t>
            </w:r>
          </w:p>
        </w:tc>
        <w:tc>
          <w:tcPr>
            <w:tcW w:w="2098" w:type="pct"/>
            <w:gridSpan w:val="2"/>
            <w:vAlign w:val="center"/>
          </w:tcPr>
          <w:p w:rsidR="0030078C" w:rsidRPr="0014567B" w:rsidRDefault="0030078C" w:rsidP="00531D17">
            <w:pPr>
              <w:pStyle w:val="ListParagraph"/>
              <w:ind w:left="0"/>
              <w:jc w:val="center"/>
              <w:rPr>
                <w:rFonts w:ascii="Trebuchet MS" w:hAnsi="Trebuchet MS"/>
                <w:sz w:val="20"/>
                <w:szCs w:val="20"/>
              </w:rPr>
            </w:pPr>
            <w:r w:rsidRPr="0014567B">
              <w:rPr>
                <w:rFonts w:ascii="Trebuchet MS" w:hAnsi="Trebuchet MS"/>
                <w:sz w:val="20"/>
                <w:szCs w:val="20"/>
              </w:rPr>
              <w:t>pajişti permanente</w:t>
            </w:r>
          </w:p>
        </w:tc>
        <w:tc>
          <w:tcPr>
            <w:tcW w:w="1730" w:type="pct"/>
            <w:vAlign w:val="center"/>
          </w:tcPr>
          <w:p w:rsidR="0030078C" w:rsidRPr="0014567B" w:rsidRDefault="0030078C" w:rsidP="00531D17">
            <w:pPr>
              <w:pStyle w:val="ListParagraph"/>
              <w:ind w:left="0"/>
              <w:jc w:val="center"/>
              <w:rPr>
                <w:rFonts w:ascii="Trebuchet MS" w:hAnsi="Trebuchet MS"/>
                <w:sz w:val="20"/>
                <w:szCs w:val="20"/>
              </w:rPr>
            </w:pPr>
            <w:r w:rsidRPr="0014567B">
              <w:rPr>
                <w:rFonts w:ascii="Trebuchet MS" w:hAnsi="Trebuchet MS"/>
                <w:sz w:val="20"/>
                <w:szCs w:val="20"/>
              </w:rPr>
              <w:t>83 UAT</w:t>
            </w:r>
          </w:p>
        </w:tc>
      </w:tr>
      <w:tr w:rsidR="0030078C" w:rsidRPr="0014567B" w:rsidTr="00055E36">
        <w:trPr>
          <w:trHeight w:val="20"/>
          <w:jc w:val="center"/>
        </w:trPr>
        <w:tc>
          <w:tcPr>
            <w:tcW w:w="1172" w:type="pct"/>
          </w:tcPr>
          <w:p w:rsidR="0030078C" w:rsidRPr="0014567B" w:rsidRDefault="0030078C" w:rsidP="00E24E6A">
            <w:pPr>
              <w:pStyle w:val="ListParagraph"/>
              <w:numPr>
                <w:ilvl w:val="0"/>
                <w:numId w:val="3"/>
              </w:numPr>
              <w:ind w:left="567" w:hanging="283"/>
              <w:jc w:val="both"/>
              <w:rPr>
                <w:rFonts w:ascii="Trebuchet MS" w:hAnsi="Trebuchet MS"/>
                <w:sz w:val="20"/>
                <w:szCs w:val="20"/>
              </w:rPr>
            </w:pPr>
            <w:r w:rsidRPr="0014567B">
              <w:rPr>
                <w:rFonts w:ascii="Trebuchet MS" w:hAnsi="Trebuchet MS"/>
                <w:sz w:val="20"/>
                <w:szCs w:val="20"/>
              </w:rPr>
              <w:t>varianta 3.2</w:t>
            </w:r>
          </w:p>
        </w:tc>
        <w:tc>
          <w:tcPr>
            <w:tcW w:w="2098" w:type="pct"/>
            <w:gridSpan w:val="2"/>
            <w:vAlign w:val="center"/>
          </w:tcPr>
          <w:p w:rsidR="0030078C" w:rsidRPr="0014567B" w:rsidRDefault="0030078C" w:rsidP="00531D17">
            <w:pPr>
              <w:pStyle w:val="ListParagraph"/>
              <w:ind w:left="0"/>
              <w:jc w:val="center"/>
              <w:rPr>
                <w:rFonts w:ascii="Trebuchet MS" w:hAnsi="Trebuchet MS"/>
                <w:sz w:val="20"/>
                <w:szCs w:val="20"/>
              </w:rPr>
            </w:pPr>
            <w:r w:rsidRPr="0014567B">
              <w:rPr>
                <w:rFonts w:ascii="Trebuchet MS" w:hAnsi="Trebuchet MS"/>
                <w:sz w:val="20"/>
                <w:szCs w:val="20"/>
              </w:rPr>
              <w:t>pajişti permanente</w:t>
            </w:r>
          </w:p>
        </w:tc>
        <w:tc>
          <w:tcPr>
            <w:tcW w:w="1730" w:type="pct"/>
            <w:vAlign w:val="center"/>
          </w:tcPr>
          <w:p w:rsidR="0030078C" w:rsidRPr="0014567B" w:rsidRDefault="0030078C" w:rsidP="00531D17">
            <w:pPr>
              <w:pStyle w:val="ListParagraph"/>
              <w:ind w:left="0"/>
              <w:jc w:val="center"/>
              <w:rPr>
                <w:rFonts w:ascii="Trebuchet MS" w:hAnsi="Trebuchet MS"/>
                <w:sz w:val="20"/>
                <w:szCs w:val="20"/>
              </w:rPr>
            </w:pPr>
            <w:r w:rsidRPr="0014567B">
              <w:rPr>
                <w:rFonts w:ascii="Trebuchet MS" w:hAnsi="Trebuchet MS"/>
                <w:sz w:val="20"/>
                <w:szCs w:val="20"/>
              </w:rPr>
              <w:t>484 UAT</w:t>
            </w:r>
          </w:p>
        </w:tc>
      </w:tr>
      <w:tr w:rsidR="00531D17" w:rsidRPr="0014567B" w:rsidTr="00055E36">
        <w:trPr>
          <w:trHeight w:val="20"/>
          <w:jc w:val="center"/>
        </w:trPr>
        <w:tc>
          <w:tcPr>
            <w:tcW w:w="1172" w:type="pct"/>
          </w:tcPr>
          <w:p w:rsidR="00531D17" w:rsidRPr="0014567B" w:rsidRDefault="00531D17" w:rsidP="00E24E6A">
            <w:pPr>
              <w:pStyle w:val="ListParagraph"/>
              <w:numPr>
                <w:ilvl w:val="0"/>
                <w:numId w:val="2"/>
              </w:numPr>
              <w:ind w:left="284" w:hanging="284"/>
              <w:jc w:val="both"/>
              <w:rPr>
                <w:rFonts w:ascii="Trebuchet MS" w:hAnsi="Trebuchet MS"/>
                <w:sz w:val="20"/>
                <w:szCs w:val="20"/>
              </w:rPr>
            </w:pPr>
            <w:r w:rsidRPr="0014567B">
              <w:rPr>
                <w:rFonts w:ascii="Trebuchet MS" w:hAnsi="Trebuchet MS"/>
                <w:sz w:val="20"/>
                <w:szCs w:val="20"/>
              </w:rPr>
              <w:t>Pachetul 4</w:t>
            </w:r>
          </w:p>
        </w:tc>
        <w:tc>
          <w:tcPr>
            <w:tcW w:w="2098" w:type="pct"/>
            <w:gridSpan w:val="2"/>
            <w:vAlign w:val="center"/>
          </w:tcPr>
          <w:p w:rsidR="00531D17" w:rsidRPr="0014567B" w:rsidRDefault="00531D17" w:rsidP="00531D17">
            <w:pPr>
              <w:pStyle w:val="ListParagraph"/>
              <w:ind w:left="0"/>
              <w:jc w:val="center"/>
              <w:rPr>
                <w:rFonts w:ascii="Trebuchet MS" w:hAnsi="Trebuchet MS"/>
                <w:sz w:val="20"/>
                <w:szCs w:val="20"/>
              </w:rPr>
            </w:pPr>
            <w:r w:rsidRPr="0014567B">
              <w:rPr>
                <w:rFonts w:ascii="Trebuchet MS" w:hAnsi="Trebuchet MS"/>
                <w:sz w:val="20"/>
                <w:szCs w:val="20"/>
              </w:rPr>
              <w:t>terenuri arabile</w:t>
            </w:r>
          </w:p>
        </w:tc>
        <w:tc>
          <w:tcPr>
            <w:tcW w:w="1730" w:type="pct"/>
            <w:vAlign w:val="center"/>
          </w:tcPr>
          <w:p w:rsidR="00531D17" w:rsidRPr="0014567B" w:rsidRDefault="0030078C" w:rsidP="00531D17">
            <w:pPr>
              <w:pStyle w:val="ListParagraph"/>
              <w:ind w:left="0"/>
              <w:jc w:val="center"/>
              <w:rPr>
                <w:rFonts w:ascii="Trebuchet MS" w:hAnsi="Trebuchet MS"/>
                <w:sz w:val="20"/>
                <w:szCs w:val="20"/>
              </w:rPr>
            </w:pPr>
            <w:r w:rsidRPr="0014567B">
              <w:rPr>
                <w:rFonts w:ascii="Trebuchet MS" w:hAnsi="Trebuchet MS"/>
                <w:sz w:val="20"/>
                <w:szCs w:val="20"/>
              </w:rPr>
              <w:t>3.181 UAT</w:t>
            </w:r>
          </w:p>
        </w:tc>
      </w:tr>
      <w:tr w:rsidR="00531D17" w:rsidRPr="0014567B" w:rsidTr="00055E36">
        <w:trPr>
          <w:trHeight w:val="20"/>
          <w:jc w:val="center"/>
        </w:trPr>
        <w:tc>
          <w:tcPr>
            <w:tcW w:w="1172" w:type="pct"/>
          </w:tcPr>
          <w:p w:rsidR="00531D17" w:rsidRPr="0014567B" w:rsidRDefault="00531D17" w:rsidP="00E24E6A">
            <w:pPr>
              <w:pStyle w:val="ListParagraph"/>
              <w:numPr>
                <w:ilvl w:val="0"/>
                <w:numId w:val="2"/>
              </w:numPr>
              <w:ind w:left="284" w:hanging="284"/>
              <w:jc w:val="both"/>
              <w:rPr>
                <w:rFonts w:ascii="Trebuchet MS" w:hAnsi="Trebuchet MS"/>
                <w:sz w:val="20"/>
                <w:szCs w:val="20"/>
              </w:rPr>
            </w:pPr>
            <w:r w:rsidRPr="0014567B">
              <w:rPr>
                <w:rFonts w:ascii="Trebuchet MS" w:hAnsi="Trebuchet MS"/>
                <w:sz w:val="20"/>
                <w:szCs w:val="20"/>
              </w:rPr>
              <w:t>Pachetul 5</w:t>
            </w:r>
          </w:p>
        </w:tc>
        <w:tc>
          <w:tcPr>
            <w:tcW w:w="2098" w:type="pct"/>
            <w:gridSpan w:val="2"/>
            <w:vAlign w:val="center"/>
          </w:tcPr>
          <w:p w:rsidR="00531D17" w:rsidRPr="0014567B" w:rsidRDefault="00531D17" w:rsidP="00531D17">
            <w:pPr>
              <w:pStyle w:val="ListParagraph"/>
              <w:ind w:left="0"/>
              <w:jc w:val="center"/>
              <w:rPr>
                <w:rFonts w:ascii="Trebuchet MS" w:hAnsi="Trebuchet MS"/>
                <w:sz w:val="20"/>
                <w:szCs w:val="20"/>
              </w:rPr>
            </w:pPr>
            <w:r w:rsidRPr="0014567B">
              <w:rPr>
                <w:rFonts w:ascii="Trebuchet MS" w:hAnsi="Trebuchet MS"/>
                <w:sz w:val="20"/>
                <w:szCs w:val="20"/>
              </w:rPr>
              <w:t>terenuri arabile</w:t>
            </w:r>
          </w:p>
        </w:tc>
        <w:tc>
          <w:tcPr>
            <w:tcW w:w="1730" w:type="pct"/>
            <w:vAlign w:val="center"/>
          </w:tcPr>
          <w:p w:rsidR="00531D17" w:rsidRPr="0014567B" w:rsidRDefault="0030078C" w:rsidP="00531D17">
            <w:pPr>
              <w:pStyle w:val="ListParagraph"/>
              <w:ind w:left="0"/>
              <w:jc w:val="center"/>
              <w:rPr>
                <w:rFonts w:ascii="Trebuchet MS" w:hAnsi="Trebuchet MS"/>
                <w:sz w:val="20"/>
                <w:szCs w:val="20"/>
              </w:rPr>
            </w:pPr>
            <w:r w:rsidRPr="0014567B">
              <w:rPr>
                <w:rFonts w:ascii="Trebuchet MS" w:hAnsi="Trebuchet MS"/>
                <w:sz w:val="20"/>
                <w:szCs w:val="20"/>
              </w:rPr>
              <w:t>71 UAT</w:t>
            </w:r>
          </w:p>
        </w:tc>
      </w:tr>
      <w:tr w:rsidR="00531D17" w:rsidRPr="0014567B" w:rsidTr="00055E36">
        <w:trPr>
          <w:trHeight w:val="20"/>
          <w:jc w:val="center"/>
        </w:trPr>
        <w:tc>
          <w:tcPr>
            <w:tcW w:w="1172" w:type="pct"/>
          </w:tcPr>
          <w:p w:rsidR="00531D17" w:rsidRPr="0014567B" w:rsidRDefault="00531D17" w:rsidP="00E24E6A">
            <w:pPr>
              <w:pStyle w:val="ListParagraph"/>
              <w:numPr>
                <w:ilvl w:val="0"/>
                <w:numId w:val="2"/>
              </w:numPr>
              <w:ind w:left="284" w:hanging="284"/>
              <w:jc w:val="both"/>
              <w:rPr>
                <w:rFonts w:ascii="Trebuchet MS" w:hAnsi="Trebuchet MS"/>
                <w:sz w:val="20"/>
                <w:szCs w:val="20"/>
              </w:rPr>
            </w:pPr>
            <w:r w:rsidRPr="0014567B">
              <w:rPr>
                <w:rFonts w:ascii="Trebuchet MS" w:hAnsi="Trebuchet MS"/>
                <w:sz w:val="20"/>
                <w:szCs w:val="20"/>
              </w:rPr>
              <w:t>Pachetul 6</w:t>
            </w:r>
          </w:p>
        </w:tc>
        <w:tc>
          <w:tcPr>
            <w:tcW w:w="2098" w:type="pct"/>
            <w:gridSpan w:val="2"/>
            <w:vAlign w:val="center"/>
          </w:tcPr>
          <w:p w:rsidR="00531D17" w:rsidRPr="0014567B" w:rsidRDefault="00531D17" w:rsidP="00531D17">
            <w:pPr>
              <w:pStyle w:val="ListParagraph"/>
              <w:ind w:left="0"/>
              <w:jc w:val="center"/>
              <w:rPr>
                <w:rFonts w:ascii="Trebuchet MS" w:hAnsi="Trebuchet MS"/>
                <w:sz w:val="20"/>
                <w:szCs w:val="20"/>
              </w:rPr>
            </w:pPr>
            <w:r w:rsidRPr="0014567B">
              <w:rPr>
                <w:rFonts w:ascii="Trebuchet MS" w:hAnsi="Trebuchet MS"/>
                <w:sz w:val="20"/>
                <w:szCs w:val="20"/>
              </w:rPr>
              <w:t>pajişti permanente</w:t>
            </w:r>
          </w:p>
        </w:tc>
        <w:tc>
          <w:tcPr>
            <w:tcW w:w="1730" w:type="pct"/>
            <w:vAlign w:val="center"/>
          </w:tcPr>
          <w:p w:rsidR="00531D17" w:rsidRPr="0014567B" w:rsidRDefault="0030078C" w:rsidP="00531D17">
            <w:pPr>
              <w:pStyle w:val="ListParagraph"/>
              <w:ind w:left="0"/>
              <w:jc w:val="center"/>
              <w:rPr>
                <w:rFonts w:ascii="Trebuchet MS" w:hAnsi="Trebuchet MS"/>
                <w:sz w:val="20"/>
                <w:szCs w:val="20"/>
              </w:rPr>
            </w:pPr>
            <w:r w:rsidRPr="0014567B">
              <w:rPr>
                <w:rFonts w:ascii="Trebuchet MS" w:hAnsi="Trebuchet MS"/>
                <w:sz w:val="20"/>
                <w:szCs w:val="20"/>
              </w:rPr>
              <w:t>26 UAT</w:t>
            </w:r>
          </w:p>
        </w:tc>
      </w:tr>
      <w:tr w:rsidR="00531D17" w:rsidRPr="0014567B" w:rsidTr="00055E36">
        <w:trPr>
          <w:trHeight w:val="20"/>
          <w:jc w:val="center"/>
        </w:trPr>
        <w:tc>
          <w:tcPr>
            <w:tcW w:w="1172" w:type="pct"/>
          </w:tcPr>
          <w:p w:rsidR="00531D17" w:rsidRPr="0014567B" w:rsidRDefault="00531D17" w:rsidP="00E24E6A">
            <w:pPr>
              <w:pStyle w:val="ListParagraph"/>
              <w:numPr>
                <w:ilvl w:val="0"/>
                <w:numId w:val="2"/>
              </w:numPr>
              <w:ind w:left="284" w:hanging="284"/>
              <w:jc w:val="both"/>
              <w:rPr>
                <w:rFonts w:ascii="Trebuchet MS" w:hAnsi="Trebuchet MS"/>
                <w:sz w:val="20"/>
                <w:szCs w:val="20"/>
              </w:rPr>
            </w:pPr>
            <w:r w:rsidRPr="0014567B">
              <w:rPr>
                <w:rFonts w:ascii="Trebuchet MS" w:hAnsi="Trebuchet MS"/>
                <w:sz w:val="20"/>
                <w:szCs w:val="20"/>
              </w:rPr>
              <w:t>Pachetul 7</w:t>
            </w:r>
          </w:p>
        </w:tc>
        <w:tc>
          <w:tcPr>
            <w:tcW w:w="2098" w:type="pct"/>
            <w:gridSpan w:val="2"/>
            <w:vAlign w:val="center"/>
          </w:tcPr>
          <w:p w:rsidR="00531D17" w:rsidRPr="0014567B" w:rsidRDefault="00531D17" w:rsidP="00531D17">
            <w:pPr>
              <w:pStyle w:val="ListParagraph"/>
              <w:ind w:left="0"/>
              <w:jc w:val="center"/>
              <w:rPr>
                <w:rFonts w:ascii="Trebuchet MS" w:hAnsi="Trebuchet MS"/>
                <w:sz w:val="20"/>
                <w:szCs w:val="20"/>
              </w:rPr>
            </w:pPr>
            <w:r w:rsidRPr="0014567B">
              <w:rPr>
                <w:rFonts w:ascii="Trebuchet MS" w:hAnsi="Trebuchet MS"/>
                <w:sz w:val="20"/>
                <w:szCs w:val="20"/>
              </w:rPr>
              <w:t>terenuri arabile</w:t>
            </w:r>
          </w:p>
        </w:tc>
        <w:tc>
          <w:tcPr>
            <w:tcW w:w="1730" w:type="pct"/>
            <w:vAlign w:val="center"/>
          </w:tcPr>
          <w:p w:rsidR="00531D17" w:rsidRPr="0014567B" w:rsidRDefault="0030078C" w:rsidP="00531D17">
            <w:pPr>
              <w:pStyle w:val="ListParagraph"/>
              <w:ind w:left="0"/>
              <w:jc w:val="center"/>
              <w:rPr>
                <w:rFonts w:ascii="Trebuchet MS" w:hAnsi="Trebuchet MS"/>
                <w:sz w:val="20"/>
                <w:szCs w:val="20"/>
              </w:rPr>
            </w:pPr>
            <w:r w:rsidRPr="0014567B">
              <w:rPr>
                <w:rFonts w:ascii="Trebuchet MS" w:hAnsi="Trebuchet MS"/>
                <w:sz w:val="20"/>
                <w:szCs w:val="20"/>
              </w:rPr>
              <w:t>126 UAT</w:t>
            </w:r>
          </w:p>
        </w:tc>
      </w:tr>
      <w:tr w:rsidR="00531D17" w:rsidRPr="0014567B" w:rsidTr="00055E36">
        <w:trPr>
          <w:trHeight w:val="20"/>
          <w:jc w:val="center"/>
        </w:trPr>
        <w:tc>
          <w:tcPr>
            <w:tcW w:w="1172" w:type="pct"/>
          </w:tcPr>
          <w:p w:rsidR="00531D17" w:rsidRPr="0014567B" w:rsidRDefault="00531D17" w:rsidP="00E24E6A">
            <w:pPr>
              <w:pStyle w:val="ListParagraph"/>
              <w:numPr>
                <w:ilvl w:val="0"/>
                <w:numId w:val="2"/>
              </w:numPr>
              <w:ind w:left="284" w:hanging="284"/>
              <w:jc w:val="both"/>
              <w:rPr>
                <w:rFonts w:ascii="Trebuchet MS" w:hAnsi="Trebuchet MS"/>
                <w:sz w:val="20"/>
                <w:szCs w:val="20"/>
              </w:rPr>
            </w:pPr>
            <w:r w:rsidRPr="0014567B">
              <w:rPr>
                <w:rFonts w:ascii="Trebuchet MS" w:hAnsi="Trebuchet MS"/>
                <w:sz w:val="20"/>
                <w:szCs w:val="20"/>
              </w:rPr>
              <w:t>pachetul 8</w:t>
            </w:r>
          </w:p>
        </w:tc>
        <w:tc>
          <w:tcPr>
            <w:tcW w:w="2098" w:type="pct"/>
            <w:gridSpan w:val="2"/>
            <w:vAlign w:val="center"/>
          </w:tcPr>
          <w:p w:rsidR="00531D17" w:rsidRPr="0014567B" w:rsidRDefault="00531D17" w:rsidP="00531D17">
            <w:pPr>
              <w:pStyle w:val="ListParagraph"/>
              <w:ind w:left="0"/>
              <w:jc w:val="center"/>
              <w:rPr>
                <w:rFonts w:ascii="Trebuchet MS" w:hAnsi="Trebuchet MS"/>
                <w:sz w:val="20"/>
                <w:szCs w:val="20"/>
              </w:rPr>
            </w:pPr>
            <w:r w:rsidRPr="0014567B">
              <w:rPr>
                <w:rFonts w:ascii="Trebuchet MS" w:hAnsi="Trebuchet MS"/>
                <w:sz w:val="20"/>
                <w:szCs w:val="20"/>
              </w:rPr>
              <w:t>N/A</w:t>
            </w:r>
          </w:p>
        </w:tc>
        <w:tc>
          <w:tcPr>
            <w:tcW w:w="1730" w:type="pct"/>
            <w:vAlign w:val="center"/>
          </w:tcPr>
          <w:p w:rsidR="00531D17" w:rsidRPr="0014567B" w:rsidRDefault="0030078C" w:rsidP="00531D17">
            <w:pPr>
              <w:pStyle w:val="ListParagraph"/>
              <w:ind w:left="0"/>
              <w:jc w:val="center"/>
              <w:rPr>
                <w:rFonts w:ascii="Trebuchet MS" w:hAnsi="Trebuchet MS"/>
                <w:sz w:val="20"/>
                <w:szCs w:val="20"/>
              </w:rPr>
            </w:pPr>
            <w:r w:rsidRPr="0014567B">
              <w:rPr>
                <w:rFonts w:ascii="Trebuchet MS" w:hAnsi="Trebuchet MS"/>
                <w:sz w:val="20"/>
                <w:szCs w:val="20"/>
              </w:rPr>
              <w:t>3.181 UAT</w:t>
            </w:r>
          </w:p>
        </w:tc>
      </w:tr>
      <w:tr w:rsidR="0030078C" w:rsidRPr="0014567B" w:rsidTr="00055E36">
        <w:trPr>
          <w:trHeight w:val="425"/>
          <w:jc w:val="center"/>
        </w:trPr>
        <w:tc>
          <w:tcPr>
            <w:tcW w:w="5000" w:type="pct"/>
            <w:gridSpan w:val="4"/>
            <w:shd w:val="clear" w:color="auto" w:fill="DFF7AD" w:themeFill="background2" w:themeFillTint="99"/>
            <w:vAlign w:val="center"/>
          </w:tcPr>
          <w:p w:rsidR="0030078C" w:rsidRPr="0014567B" w:rsidRDefault="0030078C" w:rsidP="0030078C">
            <w:pPr>
              <w:contextualSpacing/>
              <w:jc w:val="both"/>
              <w:rPr>
                <w:rFonts w:ascii="Trebuchet MS" w:hAnsi="Trebuchet MS"/>
                <w:b/>
                <w:sz w:val="20"/>
                <w:szCs w:val="20"/>
              </w:rPr>
            </w:pPr>
            <w:r w:rsidRPr="0014567B">
              <w:rPr>
                <w:rFonts w:ascii="Trebuchet MS" w:hAnsi="Trebuchet MS"/>
                <w:b/>
                <w:sz w:val="20"/>
                <w:szCs w:val="20"/>
              </w:rPr>
              <w:t>Măsura 11 – agricultura ecologică</w:t>
            </w:r>
          </w:p>
        </w:tc>
      </w:tr>
      <w:tr w:rsidR="00531D17" w:rsidRPr="0014567B" w:rsidTr="00055E36">
        <w:trPr>
          <w:trHeight w:val="20"/>
          <w:jc w:val="center"/>
        </w:trPr>
        <w:tc>
          <w:tcPr>
            <w:tcW w:w="1242" w:type="pct"/>
            <w:gridSpan w:val="2"/>
          </w:tcPr>
          <w:p w:rsidR="00531D17" w:rsidRPr="0014567B" w:rsidRDefault="00531D17" w:rsidP="00E24E6A">
            <w:pPr>
              <w:pStyle w:val="ListParagraph"/>
              <w:numPr>
                <w:ilvl w:val="0"/>
                <w:numId w:val="2"/>
              </w:numPr>
              <w:ind w:left="284" w:hanging="284"/>
              <w:jc w:val="both"/>
              <w:rPr>
                <w:rFonts w:ascii="Trebuchet MS" w:hAnsi="Trebuchet MS"/>
                <w:sz w:val="20"/>
                <w:szCs w:val="20"/>
              </w:rPr>
            </w:pPr>
            <w:r w:rsidRPr="0014567B">
              <w:rPr>
                <w:rFonts w:ascii="Trebuchet MS" w:hAnsi="Trebuchet MS"/>
                <w:sz w:val="20"/>
                <w:szCs w:val="20"/>
              </w:rPr>
              <w:t>sub-măsura 11.1</w:t>
            </w:r>
          </w:p>
        </w:tc>
        <w:tc>
          <w:tcPr>
            <w:tcW w:w="2028" w:type="pct"/>
            <w:vAlign w:val="center"/>
          </w:tcPr>
          <w:p w:rsidR="00531D17" w:rsidRPr="0014567B" w:rsidRDefault="00531D17" w:rsidP="007158F5">
            <w:pPr>
              <w:pStyle w:val="ListParagraph"/>
              <w:ind w:left="0"/>
              <w:jc w:val="center"/>
              <w:rPr>
                <w:rFonts w:ascii="Trebuchet MS" w:hAnsi="Trebuchet MS"/>
                <w:sz w:val="20"/>
                <w:szCs w:val="20"/>
              </w:rPr>
            </w:pPr>
          </w:p>
        </w:tc>
        <w:tc>
          <w:tcPr>
            <w:tcW w:w="1730" w:type="pct"/>
            <w:vAlign w:val="center"/>
          </w:tcPr>
          <w:p w:rsidR="00531D17" w:rsidRPr="0014567B" w:rsidRDefault="007158F5" w:rsidP="00531D17">
            <w:pPr>
              <w:pStyle w:val="ListParagraph"/>
              <w:ind w:left="0"/>
              <w:jc w:val="center"/>
              <w:rPr>
                <w:rFonts w:ascii="Trebuchet MS" w:hAnsi="Trebuchet MS"/>
                <w:sz w:val="20"/>
                <w:szCs w:val="20"/>
              </w:rPr>
            </w:pPr>
            <w:r w:rsidRPr="0014567B">
              <w:rPr>
                <w:rFonts w:ascii="Trebuchet MS" w:hAnsi="Trebuchet MS"/>
                <w:sz w:val="20"/>
                <w:szCs w:val="20"/>
              </w:rPr>
              <w:t>-</w:t>
            </w:r>
          </w:p>
        </w:tc>
      </w:tr>
      <w:tr w:rsidR="00531D17" w:rsidRPr="0014567B" w:rsidTr="00055E36">
        <w:trPr>
          <w:trHeight w:val="20"/>
          <w:jc w:val="center"/>
        </w:trPr>
        <w:tc>
          <w:tcPr>
            <w:tcW w:w="1242" w:type="pct"/>
            <w:gridSpan w:val="2"/>
          </w:tcPr>
          <w:p w:rsidR="00531D17" w:rsidRPr="0014567B" w:rsidRDefault="00531D17" w:rsidP="00E24E6A">
            <w:pPr>
              <w:pStyle w:val="ListParagraph"/>
              <w:numPr>
                <w:ilvl w:val="0"/>
                <w:numId w:val="3"/>
              </w:numPr>
              <w:ind w:left="567" w:hanging="283"/>
              <w:jc w:val="both"/>
              <w:rPr>
                <w:rFonts w:ascii="Trebuchet MS" w:hAnsi="Trebuchet MS"/>
                <w:sz w:val="20"/>
                <w:szCs w:val="20"/>
              </w:rPr>
            </w:pPr>
            <w:r w:rsidRPr="0014567B">
              <w:rPr>
                <w:rFonts w:ascii="Trebuchet MS" w:hAnsi="Trebuchet MS"/>
                <w:sz w:val="20"/>
                <w:szCs w:val="20"/>
              </w:rPr>
              <w:t>Pachetul 1</w:t>
            </w:r>
          </w:p>
        </w:tc>
        <w:tc>
          <w:tcPr>
            <w:tcW w:w="2028" w:type="pct"/>
            <w:vAlign w:val="center"/>
          </w:tcPr>
          <w:p w:rsidR="00531D17" w:rsidRPr="0014567B" w:rsidRDefault="00531D17" w:rsidP="007158F5">
            <w:pPr>
              <w:pStyle w:val="ListParagraph"/>
              <w:ind w:left="0"/>
              <w:jc w:val="center"/>
              <w:rPr>
                <w:rFonts w:ascii="Trebuchet MS" w:hAnsi="Trebuchet MS"/>
                <w:sz w:val="20"/>
                <w:szCs w:val="20"/>
              </w:rPr>
            </w:pPr>
            <w:r w:rsidRPr="0014567B">
              <w:rPr>
                <w:rFonts w:ascii="Trebuchet MS" w:hAnsi="Trebuchet MS"/>
                <w:sz w:val="20"/>
                <w:szCs w:val="20"/>
              </w:rPr>
              <w:t>terenuri arabile</w:t>
            </w:r>
          </w:p>
        </w:tc>
        <w:tc>
          <w:tcPr>
            <w:tcW w:w="1730" w:type="pct"/>
            <w:vAlign w:val="center"/>
          </w:tcPr>
          <w:p w:rsidR="00531D17" w:rsidRPr="0014567B" w:rsidRDefault="0030078C" w:rsidP="00531D17">
            <w:pPr>
              <w:pStyle w:val="ListParagraph"/>
              <w:ind w:left="0"/>
              <w:jc w:val="center"/>
              <w:rPr>
                <w:rFonts w:ascii="Trebuchet MS" w:hAnsi="Trebuchet MS"/>
                <w:sz w:val="20"/>
                <w:szCs w:val="20"/>
              </w:rPr>
            </w:pPr>
            <w:r w:rsidRPr="0014567B">
              <w:rPr>
                <w:rFonts w:ascii="Trebuchet MS" w:hAnsi="Trebuchet MS"/>
                <w:sz w:val="20"/>
                <w:szCs w:val="20"/>
              </w:rPr>
              <w:t>3.181 UAT</w:t>
            </w:r>
          </w:p>
        </w:tc>
      </w:tr>
      <w:tr w:rsidR="00531D17" w:rsidRPr="0014567B" w:rsidTr="00055E36">
        <w:trPr>
          <w:trHeight w:val="20"/>
          <w:jc w:val="center"/>
        </w:trPr>
        <w:tc>
          <w:tcPr>
            <w:tcW w:w="1242" w:type="pct"/>
            <w:gridSpan w:val="2"/>
          </w:tcPr>
          <w:p w:rsidR="00531D17" w:rsidRPr="0014567B" w:rsidRDefault="00531D17" w:rsidP="00E24E6A">
            <w:pPr>
              <w:pStyle w:val="ListParagraph"/>
              <w:numPr>
                <w:ilvl w:val="0"/>
                <w:numId w:val="3"/>
              </w:numPr>
              <w:ind w:left="567" w:hanging="283"/>
              <w:jc w:val="both"/>
              <w:rPr>
                <w:rFonts w:ascii="Trebuchet MS" w:hAnsi="Trebuchet MS"/>
                <w:sz w:val="20"/>
                <w:szCs w:val="20"/>
              </w:rPr>
            </w:pPr>
            <w:r w:rsidRPr="0014567B">
              <w:rPr>
                <w:rFonts w:ascii="Trebuchet MS" w:hAnsi="Trebuchet MS"/>
                <w:sz w:val="20"/>
                <w:szCs w:val="20"/>
              </w:rPr>
              <w:t>Pachetul 2</w:t>
            </w:r>
          </w:p>
        </w:tc>
        <w:tc>
          <w:tcPr>
            <w:tcW w:w="2028" w:type="pct"/>
            <w:vAlign w:val="center"/>
          </w:tcPr>
          <w:p w:rsidR="00531D17" w:rsidRPr="0014567B" w:rsidRDefault="00531D17" w:rsidP="007158F5">
            <w:pPr>
              <w:pStyle w:val="ListParagraph"/>
              <w:ind w:left="0"/>
              <w:jc w:val="center"/>
              <w:rPr>
                <w:rFonts w:ascii="Trebuchet MS" w:hAnsi="Trebuchet MS"/>
                <w:sz w:val="20"/>
                <w:szCs w:val="20"/>
              </w:rPr>
            </w:pPr>
            <w:r w:rsidRPr="0014567B">
              <w:rPr>
                <w:rFonts w:ascii="Trebuchet MS" w:hAnsi="Trebuchet MS"/>
                <w:sz w:val="20"/>
                <w:szCs w:val="20"/>
              </w:rPr>
              <w:t>terenuri arabile</w:t>
            </w:r>
          </w:p>
        </w:tc>
        <w:tc>
          <w:tcPr>
            <w:tcW w:w="1730" w:type="pct"/>
            <w:vAlign w:val="center"/>
          </w:tcPr>
          <w:p w:rsidR="00531D17" w:rsidRPr="0014567B" w:rsidRDefault="0030078C" w:rsidP="00531D17">
            <w:pPr>
              <w:pStyle w:val="ListParagraph"/>
              <w:ind w:left="0"/>
              <w:jc w:val="center"/>
              <w:rPr>
                <w:rFonts w:ascii="Trebuchet MS" w:hAnsi="Trebuchet MS"/>
                <w:sz w:val="20"/>
                <w:szCs w:val="20"/>
              </w:rPr>
            </w:pPr>
            <w:r w:rsidRPr="0014567B">
              <w:rPr>
                <w:rFonts w:ascii="Trebuchet MS" w:hAnsi="Trebuchet MS"/>
                <w:sz w:val="20"/>
                <w:szCs w:val="20"/>
              </w:rPr>
              <w:t>3.181 UAT</w:t>
            </w:r>
          </w:p>
        </w:tc>
      </w:tr>
      <w:tr w:rsidR="00531D17" w:rsidRPr="0014567B" w:rsidTr="00055E36">
        <w:trPr>
          <w:trHeight w:val="20"/>
          <w:jc w:val="center"/>
        </w:trPr>
        <w:tc>
          <w:tcPr>
            <w:tcW w:w="1242" w:type="pct"/>
            <w:gridSpan w:val="2"/>
          </w:tcPr>
          <w:p w:rsidR="00531D17" w:rsidRPr="0014567B" w:rsidRDefault="00531D17" w:rsidP="00E24E6A">
            <w:pPr>
              <w:pStyle w:val="ListParagraph"/>
              <w:numPr>
                <w:ilvl w:val="0"/>
                <w:numId w:val="3"/>
              </w:numPr>
              <w:ind w:left="567" w:hanging="283"/>
              <w:jc w:val="both"/>
              <w:rPr>
                <w:rFonts w:ascii="Trebuchet MS" w:hAnsi="Trebuchet MS"/>
                <w:sz w:val="20"/>
                <w:szCs w:val="20"/>
              </w:rPr>
            </w:pPr>
            <w:r w:rsidRPr="0014567B">
              <w:rPr>
                <w:rFonts w:ascii="Trebuchet MS" w:hAnsi="Trebuchet MS"/>
                <w:sz w:val="20"/>
                <w:szCs w:val="20"/>
              </w:rPr>
              <w:t>Pachetul 3</w:t>
            </w:r>
          </w:p>
        </w:tc>
        <w:tc>
          <w:tcPr>
            <w:tcW w:w="2028" w:type="pct"/>
            <w:vAlign w:val="center"/>
          </w:tcPr>
          <w:p w:rsidR="00531D17" w:rsidRPr="0014567B" w:rsidRDefault="00531D17" w:rsidP="007158F5">
            <w:pPr>
              <w:pStyle w:val="ListParagraph"/>
              <w:ind w:left="0"/>
              <w:jc w:val="center"/>
              <w:rPr>
                <w:rFonts w:ascii="Trebuchet MS" w:hAnsi="Trebuchet MS"/>
                <w:sz w:val="20"/>
                <w:szCs w:val="20"/>
              </w:rPr>
            </w:pPr>
            <w:r w:rsidRPr="0014567B">
              <w:rPr>
                <w:rFonts w:ascii="Trebuchet MS" w:hAnsi="Trebuchet MS"/>
                <w:sz w:val="20"/>
                <w:szCs w:val="20"/>
              </w:rPr>
              <w:t>culturi perm</w:t>
            </w:r>
            <w:r w:rsidR="003E38D9">
              <w:rPr>
                <w:rFonts w:ascii="Trebuchet MS" w:hAnsi="Trebuchet MS"/>
                <w:sz w:val="20"/>
                <w:szCs w:val="20"/>
              </w:rPr>
              <w:t>an</w:t>
            </w:r>
            <w:r w:rsidRPr="0014567B">
              <w:rPr>
                <w:rFonts w:ascii="Trebuchet MS" w:hAnsi="Trebuchet MS"/>
                <w:sz w:val="20"/>
                <w:szCs w:val="20"/>
              </w:rPr>
              <w:t>ente – livezi</w:t>
            </w:r>
          </w:p>
        </w:tc>
        <w:tc>
          <w:tcPr>
            <w:tcW w:w="1730" w:type="pct"/>
            <w:vAlign w:val="center"/>
          </w:tcPr>
          <w:p w:rsidR="00531D17" w:rsidRPr="0014567B" w:rsidRDefault="0030078C" w:rsidP="00531D17">
            <w:pPr>
              <w:pStyle w:val="ListParagraph"/>
              <w:ind w:left="0"/>
              <w:jc w:val="center"/>
              <w:rPr>
                <w:rFonts w:ascii="Trebuchet MS" w:hAnsi="Trebuchet MS"/>
                <w:sz w:val="20"/>
                <w:szCs w:val="20"/>
              </w:rPr>
            </w:pPr>
            <w:r w:rsidRPr="0014567B">
              <w:rPr>
                <w:rFonts w:ascii="Trebuchet MS" w:hAnsi="Trebuchet MS"/>
                <w:sz w:val="20"/>
                <w:szCs w:val="20"/>
              </w:rPr>
              <w:t>3.181 UAT</w:t>
            </w:r>
          </w:p>
        </w:tc>
      </w:tr>
      <w:tr w:rsidR="00531D17" w:rsidRPr="0014567B" w:rsidTr="00055E36">
        <w:trPr>
          <w:trHeight w:val="20"/>
          <w:jc w:val="center"/>
        </w:trPr>
        <w:tc>
          <w:tcPr>
            <w:tcW w:w="1242" w:type="pct"/>
            <w:gridSpan w:val="2"/>
          </w:tcPr>
          <w:p w:rsidR="00531D17" w:rsidRPr="0014567B" w:rsidRDefault="00531D17" w:rsidP="00E24E6A">
            <w:pPr>
              <w:pStyle w:val="ListParagraph"/>
              <w:numPr>
                <w:ilvl w:val="0"/>
                <w:numId w:val="3"/>
              </w:numPr>
              <w:ind w:left="567" w:hanging="283"/>
              <w:jc w:val="both"/>
              <w:rPr>
                <w:rFonts w:ascii="Trebuchet MS" w:hAnsi="Trebuchet MS"/>
                <w:sz w:val="20"/>
                <w:szCs w:val="20"/>
              </w:rPr>
            </w:pPr>
            <w:r w:rsidRPr="0014567B">
              <w:rPr>
                <w:rFonts w:ascii="Trebuchet MS" w:hAnsi="Trebuchet MS"/>
                <w:sz w:val="20"/>
                <w:szCs w:val="20"/>
              </w:rPr>
              <w:t>Pachetul 4</w:t>
            </w:r>
          </w:p>
        </w:tc>
        <w:tc>
          <w:tcPr>
            <w:tcW w:w="2028" w:type="pct"/>
            <w:vAlign w:val="center"/>
          </w:tcPr>
          <w:p w:rsidR="00531D17" w:rsidRPr="0014567B" w:rsidRDefault="00531D17" w:rsidP="007158F5">
            <w:pPr>
              <w:pStyle w:val="ListParagraph"/>
              <w:ind w:left="0"/>
              <w:jc w:val="center"/>
              <w:rPr>
                <w:rFonts w:ascii="Trebuchet MS" w:hAnsi="Trebuchet MS"/>
                <w:sz w:val="20"/>
                <w:szCs w:val="20"/>
              </w:rPr>
            </w:pPr>
            <w:r w:rsidRPr="0014567B">
              <w:rPr>
                <w:rFonts w:ascii="Trebuchet MS" w:hAnsi="Trebuchet MS"/>
                <w:sz w:val="20"/>
                <w:szCs w:val="20"/>
              </w:rPr>
              <w:t>culturi permanente - vii</w:t>
            </w:r>
          </w:p>
        </w:tc>
        <w:tc>
          <w:tcPr>
            <w:tcW w:w="1730" w:type="pct"/>
            <w:vAlign w:val="center"/>
          </w:tcPr>
          <w:p w:rsidR="00531D17" w:rsidRPr="0014567B" w:rsidRDefault="0030078C" w:rsidP="00531D17">
            <w:pPr>
              <w:pStyle w:val="ListParagraph"/>
              <w:ind w:left="0"/>
              <w:jc w:val="center"/>
              <w:rPr>
                <w:rFonts w:ascii="Trebuchet MS" w:hAnsi="Trebuchet MS"/>
                <w:sz w:val="20"/>
                <w:szCs w:val="20"/>
              </w:rPr>
            </w:pPr>
            <w:r w:rsidRPr="0014567B">
              <w:rPr>
                <w:rFonts w:ascii="Trebuchet MS" w:hAnsi="Trebuchet MS"/>
                <w:sz w:val="20"/>
                <w:szCs w:val="20"/>
              </w:rPr>
              <w:t>3.181 UAT</w:t>
            </w:r>
          </w:p>
        </w:tc>
      </w:tr>
      <w:tr w:rsidR="00531D17" w:rsidRPr="0014567B" w:rsidTr="00055E36">
        <w:trPr>
          <w:trHeight w:val="20"/>
          <w:jc w:val="center"/>
        </w:trPr>
        <w:tc>
          <w:tcPr>
            <w:tcW w:w="1242" w:type="pct"/>
            <w:gridSpan w:val="2"/>
          </w:tcPr>
          <w:p w:rsidR="00531D17" w:rsidRPr="0014567B" w:rsidRDefault="00531D17" w:rsidP="00E24E6A">
            <w:pPr>
              <w:pStyle w:val="ListParagraph"/>
              <w:numPr>
                <w:ilvl w:val="0"/>
                <w:numId w:val="3"/>
              </w:numPr>
              <w:ind w:left="567" w:hanging="283"/>
              <w:jc w:val="both"/>
              <w:rPr>
                <w:rFonts w:ascii="Trebuchet MS" w:hAnsi="Trebuchet MS"/>
                <w:sz w:val="20"/>
                <w:szCs w:val="20"/>
              </w:rPr>
            </w:pPr>
            <w:r w:rsidRPr="0014567B">
              <w:rPr>
                <w:rFonts w:ascii="Trebuchet MS" w:hAnsi="Trebuchet MS"/>
                <w:sz w:val="20"/>
                <w:szCs w:val="20"/>
              </w:rPr>
              <w:t>Pachetul 5</w:t>
            </w:r>
          </w:p>
        </w:tc>
        <w:tc>
          <w:tcPr>
            <w:tcW w:w="2028" w:type="pct"/>
            <w:vAlign w:val="center"/>
          </w:tcPr>
          <w:p w:rsidR="00531D17" w:rsidRPr="0014567B" w:rsidRDefault="00531D17" w:rsidP="007158F5">
            <w:pPr>
              <w:pStyle w:val="ListParagraph"/>
              <w:ind w:left="0"/>
              <w:jc w:val="center"/>
              <w:rPr>
                <w:rFonts w:ascii="Trebuchet MS" w:hAnsi="Trebuchet MS"/>
                <w:sz w:val="20"/>
                <w:szCs w:val="20"/>
              </w:rPr>
            </w:pPr>
            <w:r w:rsidRPr="0014567B">
              <w:rPr>
                <w:rFonts w:ascii="Trebuchet MS" w:hAnsi="Trebuchet MS"/>
                <w:sz w:val="20"/>
                <w:szCs w:val="20"/>
              </w:rPr>
              <w:t>terenuri arabile</w:t>
            </w:r>
          </w:p>
        </w:tc>
        <w:tc>
          <w:tcPr>
            <w:tcW w:w="1730" w:type="pct"/>
            <w:vAlign w:val="center"/>
          </w:tcPr>
          <w:p w:rsidR="00531D17" w:rsidRPr="0014567B" w:rsidRDefault="0030078C" w:rsidP="00531D17">
            <w:pPr>
              <w:pStyle w:val="ListParagraph"/>
              <w:ind w:left="0"/>
              <w:jc w:val="center"/>
              <w:rPr>
                <w:rFonts w:ascii="Trebuchet MS" w:hAnsi="Trebuchet MS"/>
                <w:sz w:val="20"/>
                <w:szCs w:val="20"/>
              </w:rPr>
            </w:pPr>
            <w:r w:rsidRPr="0014567B">
              <w:rPr>
                <w:rFonts w:ascii="Trebuchet MS" w:hAnsi="Trebuchet MS"/>
                <w:sz w:val="20"/>
                <w:szCs w:val="20"/>
              </w:rPr>
              <w:t>3.181 UAT</w:t>
            </w:r>
          </w:p>
        </w:tc>
      </w:tr>
      <w:tr w:rsidR="00531D17" w:rsidRPr="0014567B" w:rsidTr="00055E36">
        <w:trPr>
          <w:trHeight w:val="20"/>
          <w:jc w:val="center"/>
        </w:trPr>
        <w:tc>
          <w:tcPr>
            <w:tcW w:w="1242" w:type="pct"/>
            <w:gridSpan w:val="2"/>
          </w:tcPr>
          <w:p w:rsidR="00531D17" w:rsidRPr="0014567B" w:rsidRDefault="00531D17" w:rsidP="00E24E6A">
            <w:pPr>
              <w:pStyle w:val="ListParagraph"/>
              <w:numPr>
                <w:ilvl w:val="0"/>
                <w:numId w:val="3"/>
              </w:numPr>
              <w:ind w:left="567" w:hanging="283"/>
              <w:jc w:val="both"/>
              <w:rPr>
                <w:rFonts w:ascii="Trebuchet MS" w:hAnsi="Trebuchet MS"/>
                <w:sz w:val="20"/>
                <w:szCs w:val="20"/>
              </w:rPr>
            </w:pPr>
            <w:r w:rsidRPr="0014567B">
              <w:rPr>
                <w:rFonts w:ascii="Trebuchet MS" w:hAnsi="Trebuchet MS"/>
                <w:sz w:val="20"/>
                <w:szCs w:val="20"/>
              </w:rPr>
              <w:t>Pachetul 6</w:t>
            </w:r>
          </w:p>
        </w:tc>
        <w:tc>
          <w:tcPr>
            <w:tcW w:w="2028" w:type="pct"/>
            <w:vAlign w:val="center"/>
          </w:tcPr>
          <w:p w:rsidR="00531D17" w:rsidRPr="0014567B" w:rsidRDefault="00531D17" w:rsidP="007158F5">
            <w:pPr>
              <w:pStyle w:val="ListParagraph"/>
              <w:ind w:left="0"/>
              <w:jc w:val="center"/>
              <w:rPr>
                <w:rFonts w:ascii="Trebuchet MS" w:hAnsi="Trebuchet MS"/>
                <w:sz w:val="20"/>
                <w:szCs w:val="20"/>
              </w:rPr>
            </w:pPr>
            <w:r w:rsidRPr="0014567B">
              <w:rPr>
                <w:rFonts w:ascii="Trebuchet MS" w:hAnsi="Trebuchet MS"/>
                <w:sz w:val="20"/>
                <w:szCs w:val="20"/>
              </w:rPr>
              <w:t>pajişti permanente</w:t>
            </w:r>
          </w:p>
        </w:tc>
        <w:tc>
          <w:tcPr>
            <w:tcW w:w="1730" w:type="pct"/>
            <w:vAlign w:val="center"/>
          </w:tcPr>
          <w:p w:rsidR="00531D17" w:rsidRPr="0014567B" w:rsidRDefault="0030078C" w:rsidP="00531D17">
            <w:pPr>
              <w:pStyle w:val="ListParagraph"/>
              <w:ind w:left="0"/>
              <w:jc w:val="center"/>
              <w:rPr>
                <w:rFonts w:ascii="Trebuchet MS" w:hAnsi="Trebuchet MS"/>
                <w:sz w:val="20"/>
                <w:szCs w:val="20"/>
              </w:rPr>
            </w:pPr>
            <w:r w:rsidRPr="0014567B">
              <w:rPr>
                <w:rFonts w:ascii="Trebuchet MS" w:hAnsi="Trebuchet MS"/>
                <w:sz w:val="20"/>
                <w:szCs w:val="20"/>
              </w:rPr>
              <w:t>3.181 UAT</w:t>
            </w:r>
          </w:p>
        </w:tc>
      </w:tr>
      <w:tr w:rsidR="007158F5" w:rsidRPr="0014567B" w:rsidTr="00055E36">
        <w:trPr>
          <w:trHeight w:val="20"/>
          <w:jc w:val="center"/>
        </w:trPr>
        <w:tc>
          <w:tcPr>
            <w:tcW w:w="1242" w:type="pct"/>
            <w:gridSpan w:val="2"/>
          </w:tcPr>
          <w:p w:rsidR="007158F5" w:rsidRPr="0014567B" w:rsidRDefault="007158F5" w:rsidP="00E24E6A">
            <w:pPr>
              <w:pStyle w:val="ListParagraph"/>
              <w:numPr>
                <w:ilvl w:val="0"/>
                <w:numId w:val="4"/>
              </w:numPr>
              <w:ind w:left="851" w:hanging="284"/>
              <w:jc w:val="both"/>
              <w:rPr>
                <w:rFonts w:ascii="Trebuchet MS" w:hAnsi="Trebuchet MS"/>
                <w:sz w:val="20"/>
                <w:szCs w:val="20"/>
              </w:rPr>
            </w:pPr>
            <w:r w:rsidRPr="0014567B">
              <w:rPr>
                <w:rFonts w:ascii="Trebuchet MS" w:hAnsi="Trebuchet MS"/>
                <w:sz w:val="20"/>
                <w:szCs w:val="20"/>
              </w:rPr>
              <w:t>varianta 6.1</w:t>
            </w:r>
          </w:p>
        </w:tc>
        <w:tc>
          <w:tcPr>
            <w:tcW w:w="2028" w:type="pct"/>
            <w:vAlign w:val="center"/>
          </w:tcPr>
          <w:p w:rsidR="007158F5" w:rsidRPr="0014567B" w:rsidRDefault="007158F5" w:rsidP="007158F5">
            <w:pPr>
              <w:jc w:val="center"/>
              <w:rPr>
                <w:rFonts w:ascii="Trebuchet MS" w:hAnsi="Trebuchet MS"/>
              </w:rPr>
            </w:pPr>
            <w:r w:rsidRPr="0014567B">
              <w:rPr>
                <w:rFonts w:ascii="Trebuchet MS" w:hAnsi="Trebuchet MS"/>
                <w:sz w:val="20"/>
                <w:szCs w:val="20"/>
              </w:rPr>
              <w:t>pajişti permanente</w:t>
            </w:r>
          </w:p>
        </w:tc>
        <w:tc>
          <w:tcPr>
            <w:tcW w:w="1730" w:type="pct"/>
            <w:vAlign w:val="center"/>
          </w:tcPr>
          <w:p w:rsidR="007158F5" w:rsidRPr="0014567B" w:rsidRDefault="007158F5" w:rsidP="0030078C">
            <w:pPr>
              <w:pStyle w:val="ListParagraph"/>
              <w:ind w:left="0"/>
              <w:jc w:val="center"/>
              <w:rPr>
                <w:rFonts w:ascii="Trebuchet MS" w:hAnsi="Trebuchet MS"/>
                <w:sz w:val="20"/>
                <w:szCs w:val="20"/>
              </w:rPr>
            </w:pPr>
            <w:r w:rsidRPr="0014567B">
              <w:rPr>
                <w:rFonts w:ascii="Trebuchet MS" w:hAnsi="Trebuchet MS"/>
                <w:sz w:val="20"/>
                <w:szCs w:val="20"/>
              </w:rPr>
              <w:t>1.551 UAT</w:t>
            </w:r>
          </w:p>
        </w:tc>
      </w:tr>
      <w:tr w:rsidR="007158F5" w:rsidRPr="0014567B" w:rsidTr="00055E36">
        <w:trPr>
          <w:trHeight w:val="20"/>
          <w:jc w:val="center"/>
        </w:trPr>
        <w:tc>
          <w:tcPr>
            <w:tcW w:w="1242" w:type="pct"/>
            <w:gridSpan w:val="2"/>
          </w:tcPr>
          <w:p w:rsidR="007158F5" w:rsidRPr="0014567B" w:rsidRDefault="007158F5" w:rsidP="00E24E6A">
            <w:pPr>
              <w:pStyle w:val="ListParagraph"/>
              <w:numPr>
                <w:ilvl w:val="0"/>
                <w:numId w:val="4"/>
              </w:numPr>
              <w:ind w:left="851" w:hanging="284"/>
              <w:jc w:val="both"/>
              <w:rPr>
                <w:rFonts w:ascii="Trebuchet MS" w:hAnsi="Trebuchet MS"/>
                <w:sz w:val="20"/>
                <w:szCs w:val="20"/>
              </w:rPr>
            </w:pPr>
            <w:r w:rsidRPr="0014567B">
              <w:rPr>
                <w:rFonts w:ascii="Trebuchet MS" w:hAnsi="Trebuchet MS"/>
                <w:sz w:val="20"/>
                <w:szCs w:val="20"/>
              </w:rPr>
              <w:t>varianta 6.2</w:t>
            </w:r>
            <w:r w:rsidR="00A65627" w:rsidRPr="0014567B">
              <w:rPr>
                <w:rFonts w:ascii="Trebuchet MS" w:hAnsi="Trebuchet MS"/>
                <w:sz w:val="20"/>
                <w:szCs w:val="20"/>
              </w:rPr>
              <w:t xml:space="preserve"> (**)</w:t>
            </w:r>
          </w:p>
        </w:tc>
        <w:tc>
          <w:tcPr>
            <w:tcW w:w="2028" w:type="pct"/>
            <w:vAlign w:val="center"/>
          </w:tcPr>
          <w:p w:rsidR="007158F5" w:rsidRPr="0014567B" w:rsidRDefault="007158F5" w:rsidP="007158F5">
            <w:pPr>
              <w:jc w:val="center"/>
              <w:rPr>
                <w:rFonts w:ascii="Trebuchet MS" w:hAnsi="Trebuchet MS"/>
              </w:rPr>
            </w:pPr>
            <w:r w:rsidRPr="0014567B">
              <w:rPr>
                <w:rFonts w:ascii="Trebuchet MS" w:hAnsi="Trebuchet MS"/>
                <w:sz w:val="20"/>
                <w:szCs w:val="20"/>
              </w:rPr>
              <w:t>pajişti permanente</w:t>
            </w:r>
          </w:p>
        </w:tc>
        <w:tc>
          <w:tcPr>
            <w:tcW w:w="1730" w:type="pct"/>
            <w:vAlign w:val="center"/>
          </w:tcPr>
          <w:p w:rsidR="007158F5" w:rsidRPr="0014567B" w:rsidRDefault="007158F5" w:rsidP="00531D17">
            <w:pPr>
              <w:pStyle w:val="ListParagraph"/>
              <w:ind w:left="0"/>
              <w:jc w:val="center"/>
              <w:rPr>
                <w:rFonts w:ascii="Trebuchet MS" w:hAnsi="Trebuchet MS"/>
                <w:sz w:val="20"/>
                <w:szCs w:val="20"/>
              </w:rPr>
            </w:pPr>
            <w:r w:rsidRPr="0014567B">
              <w:rPr>
                <w:rFonts w:ascii="Trebuchet MS" w:hAnsi="Trebuchet MS"/>
                <w:sz w:val="20"/>
                <w:szCs w:val="20"/>
              </w:rPr>
              <w:t>1.630 UAT</w:t>
            </w:r>
          </w:p>
        </w:tc>
      </w:tr>
      <w:tr w:rsidR="00531D17" w:rsidRPr="0014567B" w:rsidTr="00055E36">
        <w:trPr>
          <w:trHeight w:val="20"/>
          <w:jc w:val="center"/>
        </w:trPr>
        <w:tc>
          <w:tcPr>
            <w:tcW w:w="1242" w:type="pct"/>
            <w:gridSpan w:val="2"/>
          </w:tcPr>
          <w:p w:rsidR="00531D17" w:rsidRPr="0014567B" w:rsidRDefault="00531D17" w:rsidP="00E24E6A">
            <w:pPr>
              <w:pStyle w:val="ListParagraph"/>
              <w:numPr>
                <w:ilvl w:val="0"/>
                <w:numId w:val="2"/>
              </w:numPr>
              <w:ind w:left="284" w:hanging="284"/>
              <w:jc w:val="both"/>
              <w:rPr>
                <w:rFonts w:ascii="Trebuchet MS" w:hAnsi="Trebuchet MS"/>
                <w:sz w:val="20"/>
                <w:szCs w:val="20"/>
              </w:rPr>
            </w:pPr>
            <w:r w:rsidRPr="0014567B">
              <w:rPr>
                <w:rFonts w:ascii="Trebuchet MS" w:hAnsi="Trebuchet MS"/>
                <w:sz w:val="20"/>
                <w:szCs w:val="20"/>
              </w:rPr>
              <w:t>sub-măsura 11.2</w:t>
            </w:r>
          </w:p>
        </w:tc>
        <w:tc>
          <w:tcPr>
            <w:tcW w:w="2028" w:type="pct"/>
            <w:vAlign w:val="center"/>
          </w:tcPr>
          <w:p w:rsidR="00531D17" w:rsidRPr="0014567B" w:rsidRDefault="00531D17" w:rsidP="007158F5">
            <w:pPr>
              <w:pStyle w:val="ListParagraph"/>
              <w:ind w:left="0"/>
              <w:jc w:val="center"/>
              <w:rPr>
                <w:rFonts w:ascii="Trebuchet MS" w:hAnsi="Trebuchet MS"/>
                <w:sz w:val="20"/>
                <w:szCs w:val="20"/>
              </w:rPr>
            </w:pPr>
          </w:p>
        </w:tc>
        <w:tc>
          <w:tcPr>
            <w:tcW w:w="1730" w:type="pct"/>
            <w:vAlign w:val="center"/>
          </w:tcPr>
          <w:p w:rsidR="00531D17" w:rsidRPr="0014567B" w:rsidRDefault="007158F5" w:rsidP="00531D17">
            <w:pPr>
              <w:pStyle w:val="ListParagraph"/>
              <w:ind w:left="0"/>
              <w:jc w:val="center"/>
              <w:rPr>
                <w:rFonts w:ascii="Trebuchet MS" w:hAnsi="Trebuchet MS"/>
                <w:sz w:val="20"/>
                <w:szCs w:val="20"/>
              </w:rPr>
            </w:pPr>
            <w:r w:rsidRPr="0014567B">
              <w:rPr>
                <w:rFonts w:ascii="Trebuchet MS" w:hAnsi="Trebuchet MS"/>
                <w:sz w:val="20"/>
                <w:szCs w:val="20"/>
              </w:rPr>
              <w:t>-</w:t>
            </w:r>
          </w:p>
        </w:tc>
      </w:tr>
      <w:tr w:rsidR="0030078C" w:rsidRPr="0014567B" w:rsidTr="00055E36">
        <w:trPr>
          <w:trHeight w:val="20"/>
          <w:jc w:val="center"/>
        </w:trPr>
        <w:tc>
          <w:tcPr>
            <w:tcW w:w="1242" w:type="pct"/>
            <w:gridSpan w:val="2"/>
          </w:tcPr>
          <w:p w:rsidR="0030078C" w:rsidRPr="0014567B" w:rsidRDefault="0030078C" w:rsidP="00E24E6A">
            <w:pPr>
              <w:pStyle w:val="ListParagraph"/>
              <w:numPr>
                <w:ilvl w:val="0"/>
                <w:numId w:val="3"/>
              </w:numPr>
              <w:ind w:left="567" w:hanging="283"/>
              <w:jc w:val="both"/>
              <w:rPr>
                <w:rFonts w:ascii="Trebuchet MS" w:hAnsi="Trebuchet MS"/>
                <w:sz w:val="20"/>
                <w:szCs w:val="20"/>
              </w:rPr>
            </w:pPr>
            <w:r w:rsidRPr="0014567B">
              <w:rPr>
                <w:rFonts w:ascii="Trebuchet MS" w:hAnsi="Trebuchet MS"/>
                <w:sz w:val="20"/>
                <w:szCs w:val="20"/>
              </w:rPr>
              <w:t>Pachetul 1</w:t>
            </w:r>
          </w:p>
        </w:tc>
        <w:tc>
          <w:tcPr>
            <w:tcW w:w="2028" w:type="pct"/>
            <w:vAlign w:val="center"/>
          </w:tcPr>
          <w:p w:rsidR="0030078C" w:rsidRPr="0014567B" w:rsidRDefault="0030078C" w:rsidP="007158F5">
            <w:pPr>
              <w:pStyle w:val="ListParagraph"/>
              <w:ind w:left="0"/>
              <w:jc w:val="center"/>
              <w:rPr>
                <w:rFonts w:ascii="Trebuchet MS" w:hAnsi="Trebuchet MS"/>
                <w:sz w:val="20"/>
                <w:szCs w:val="20"/>
              </w:rPr>
            </w:pPr>
            <w:r w:rsidRPr="0014567B">
              <w:rPr>
                <w:rFonts w:ascii="Trebuchet MS" w:hAnsi="Trebuchet MS"/>
                <w:sz w:val="20"/>
                <w:szCs w:val="20"/>
              </w:rPr>
              <w:t>terenuri arabile</w:t>
            </w:r>
          </w:p>
        </w:tc>
        <w:tc>
          <w:tcPr>
            <w:tcW w:w="1730" w:type="pct"/>
            <w:vAlign w:val="center"/>
          </w:tcPr>
          <w:p w:rsidR="0030078C" w:rsidRPr="0014567B" w:rsidRDefault="0030078C" w:rsidP="00A65627">
            <w:pPr>
              <w:pStyle w:val="ListParagraph"/>
              <w:ind w:left="0"/>
              <w:jc w:val="center"/>
              <w:rPr>
                <w:rFonts w:ascii="Trebuchet MS" w:hAnsi="Trebuchet MS"/>
                <w:sz w:val="20"/>
                <w:szCs w:val="20"/>
              </w:rPr>
            </w:pPr>
            <w:r w:rsidRPr="0014567B">
              <w:rPr>
                <w:rFonts w:ascii="Trebuchet MS" w:hAnsi="Trebuchet MS"/>
                <w:sz w:val="20"/>
                <w:szCs w:val="20"/>
              </w:rPr>
              <w:t>3.181 UAT</w:t>
            </w:r>
          </w:p>
        </w:tc>
      </w:tr>
      <w:tr w:rsidR="0030078C" w:rsidRPr="0014567B" w:rsidTr="00055E36">
        <w:trPr>
          <w:trHeight w:val="20"/>
          <w:jc w:val="center"/>
        </w:trPr>
        <w:tc>
          <w:tcPr>
            <w:tcW w:w="1242" w:type="pct"/>
            <w:gridSpan w:val="2"/>
          </w:tcPr>
          <w:p w:rsidR="0030078C" w:rsidRPr="0014567B" w:rsidRDefault="0030078C" w:rsidP="00E24E6A">
            <w:pPr>
              <w:pStyle w:val="ListParagraph"/>
              <w:numPr>
                <w:ilvl w:val="0"/>
                <w:numId w:val="3"/>
              </w:numPr>
              <w:ind w:left="567" w:hanging="283"/>
              <w:jc w:val="both"/>
              <w:rPr>
                <w:rFonts w:ascii="Trebuchet MS" w:hAnsi="Trebuchet MS"/>
                <w:sz w:val="20"/>
                <w:szCs w:val="20"/>
              </w:rPr>
            </w:pPr>
            <w:r w:rsidRPr="0014567B">
              <w:rPr>
                <w:rFonts w:ascii="Trebuchet MS" w:hAnsi="Trebuchet MS"/>
                <w:sz w:val="20"/>
                <w:szCs w:val="20"/>
              </w:rPr>
              <w:t>Pachetul 2</w:t>
            </w:r>
          </w:p>
        </w:tc>
        <w:tc>
          <w:tcPr>
            <w:tcW w:w="2028" w:type="pct"/>
            <w:vAlign w:val="center"/>
          </w:tcPr>
          <w:p w:rsidR="0030078C" w:rsidRPr="0014567B" w:rsidRDefault="0030078C" w:rsidP="007158F5">
            <w:pPr>
              <w:pStyle w:val="ListParagraph"/>
              <w:ind w:left="0"/>
              <w:jc w:val="center"/>
              <w:rPr>
                <w:rFonts w:ascii="Trebuchet MS" w:hAnsi="Trebuchet MS"/>
                <w:sz w:val="20"/>
                <w:szCs w:val="20"/>
              </w:rPr>
            </w:pPr>
            <w:r w:rsidRPr="0014567B">
              <w:rPr>
                <w:rFonts w:ascii="Trebuchet MS" w:hAnsi="Trebuchet MS"/>
                <w:sz w:val="20"/>
                <w:szCs w:val="20"/>
              </w:rPr>
              <w:t>terenuri arabile</w:t>
            </w:r>
          </w:p>
        </w:tc>
        <w:tc>
          <w:tcPr>
            <w:tcW w:w="1730" w:type="pct"/>
            <w:vAlign w:val="center"/>
          </w:tcPr>
          <w:p w:rsidR="0030078C" w:rsidRPr="0014567B" w:rsidRDefault="0030078C" w:rsidP="00A65627">
            <w:pPr>
              <w:pStyle w:val="ListParagraph"/>
              <w:ind w:left="0"/>
              <w:jc w:val="center"/>
              <w:rPr>
                <w:rFonts w:ascii="Trebuchet MS" w:hAnsi="Trebuchet MS"/>
                <w:sz w:val="20"/>
                <w:szCs w:val="20"/>
              </w:rPr>
            </w:pPr>
            <w:r w:rsidRPr="0014567B">
              <w:rPr>
                <w:rFonts w:ascii="Trebuchet MS" w:hAnsi="Trebuchet MS"/>
                <w:sz w:val="20"/>
                <w:szCs w:val="20"/>
              </w:rPr>
              <w:t>3.181 UAT</w:t>
            </w:r>
          </w:p>
        </w:tc>
      </w:tr>
      <w:tr w:rsidR="0030078C" w:rsidRPr="0014567B" w:rsidTr="00055E36">
        <w:trPr>
          <w:trHeight w:val="20"/>
          <w:jc w:val="center"/>
        </w:trPr>
        <w:tc>
          <w:tcPr>
            <w:tcW w:w="1242" w:type="pct"/>
            <w:gridSpan w:val="2"/>
          </w:tcPr>
          <w:p w:rsidR="0030078C" w:rsidRPr="0014567B" w:rsidRDefault="0030078C" w:rsidP="00E24E6A">
            <w:pPr>
              <w:pStyle w:val="ListParagraph"/>
              <w:numPr>
                <w:ilvl w:val="0"/>
                <w:numId w:val="3"/>
              </w:numPr>
              <w:ind w:left="567" w:hanging="283"/>
              <w:jc w:val="both"/>
              <w:rPr>
                <w:rFonts w:ascii="Trebuchet MS" w:hAnsi="Trebuchet MS"/>
                <w:sz w:val="20"/>
                <w:szCs w:val="20"/>
              </w:rPr>
            </w:pPr>
            <w:r w:rsidRPr="0014567B">
              <w:rPr>
                <w:rFonts w:ascii="Trebuchet MS" w:hAnsi="Trebuchet MS"/>
                <w:sz w:val="20"/>
                <w:szCs w:val="20"/>
              </w:rPr>
              <w:t>Pachetul 3</w:t>
            </w:r>
          </w:p>
        </w:tc>
        <w:tc>
          <w:tcPr>
            <w:tcW w:w="2028" w:type="pct"/>
            <w:vAlign w:val="center"/>
          </w:tcPr>
          <w:p w:rsidR="0030078C" w:rsidRPr="0014567B" w:rsidRDefault="0030078C" w:rsidP="007158F5">
            <w:pPr>
              <w:pStyle w:val="ListParagraph"/>
              <w:ind w:left="0"/>
              <w:jc w:val="center"/>
              <w:rPr>
                <w:rFonts w:ascii="Trebuchet MS" w:hAnsi="Trebuchet MS"/>
                <w:sz w:val="20"/>
                <w:szCs w:val="20"/>
              </w:rPr>
            </w:pPr>
            <w:r w:rsidRPr="0014567B">
              <w:rPr>
                <w:rFonts w:ascii="Trebuchet MS" w:hAnsi="Trebuchet MS"/>
                <w:sz w:val="20"/>
                <w:szCs w:val="20"/>
              </w:rPr>
              <w:t>culturi perm</w:t>
            </w:r>
            <w:r w:rsidR="003E38D9">
              <w:rPr>
                <w:rFonts w:ascii="Trebuchet MS" w:hAnsi="Trebuchet MS"/>
                <w:sz w:val="20"/>
                <w:szCs w:val="20"/>
              </w:rPr>
              <w:t>an</w:t>
            </w:r>
            <w:r w:rsidRPr="0014567B">
              <w:rPr>
                <w:rFonts w:ascii="Trebuchet MS" w:hAnsi="Trebuchet MS"/>
                <w:sz w:val="20"/>
                <w:szCs w:val="20"/>
              </w:rPr>
              <w:t>ente – livezi</w:t>
            </w:r>
          </w:p>
        </w:tc>
        <w:tc>
          <w:tcPr>
            <w:tcW w:w="1730" w:type="pct"/>
            <w:vAlign w:val="center"/>
          </w:tcPr>
          <w:p w:rsidR="0030078C" w:rsidRPr="0014567B" w:rsidRDefault="0030078C" w:rsidP="00A65627">
            <w:pPr>
              <w:pStyle w:val="ListParagraph"/>
              <w:ind w:left="0"/>
              <w:jc w:val="center"/>
              <w:rPr>
                <w:rFonts w:ascii="Trebuchet MS" w:hAnsi="Trebuchet MS"/>
                <w:sz w:val="20"/>
                <w:szCs w:val="20"/>
              </w:rPr>
            </w:pPr>
            <w:r w:rsidRPr="0014567B">
              <w:rPr>
                <w:rFonts w:ascii="Trebuchet MS" w:hAnsi="Trebuchet MS"/>
                <w:sz w:val="20"/>
                <w:szCs w:val="20"/>
              </w:rPr>
              <w:t>3.181 UAT</w:t>
            </w:r>
          </w:p>
        </w:tc>
      </w:tr>
      <w:tr w:rsidR="0030078C" w:rsidRPr="0014567B" w:rsidTr="00055E36">
        <w:trPr>
          <w:trHeight w:val="20"/>
          <w:jc w:val="center"/>
        </w:trPr>
        <w:tc>
          <w:tcPr>
            <w:tcW w:w="1242" w:type="pct"/>
            <w:gridSpan w:val="2"/>
          </w:tcPr>
          <w:p w:rsidR="0030078C" w:rsidRPr="0014567B" w:rsidRDefault="0030078C" w:rsidP="00E24E6A">
            <w:pPr>
              <w:pStyle w:val="ListParagraph"/>
              <w:numPr>
                <w:ilvl w:val="0"/>
                <w:numId w:val="3"/>
              </w:numPr>
              <w:ind w:left="567" w:hanging="283"/>
              <w:jc w:val="both"/>
              <w:rPr>
                <w:rFonts w:ascii="Trebuchet MS" w:hAnsi="Trebuchet MS"/>
                <w:sz w:val="20"/>
                <w:szCs w:val="20"/>
              </w:rPr>
            </w:pPr>
            <w:r w:rsidRPr="0014567B">
              <w:rPr>
                <w:rFonts w:ascii="Trebuchet MS" w:hAnsi="Trebuchet MS"/>
                <w:sz w:val="20"/>
                <w:szCs w:val="20"/>
              </w:rPr>
              <w:t>Pachetul 4</w:t>
            </w:r>
          </w:p>
        </w:tc>
        <w:tc>
          <w:tcPr>
            <w:tcW w:w="2028" w:type="pct"/>
            <w:vAlign w:val="center"/>
          </w:tcPr>
          <w:p w:rsidR="0030078C" w:rsidRPr="0014567B" w:rsidRDefault="0030078C" w:rsidP="007158F5">
            <w:pPr>
              <w:pStyle w:val="ListParagraph"/>
              <w:ind w:left="0"/>
              <w:jc w:val="center"/>
              <w:rPr>
                <w:rFonts w:ascii="Trebuchet MS" w:hAnsi="Trebuchet MS"/>
                <w:sz w:val="20"/>
                <w:szCs w:val="20"/>
              </w:rPr>
            </w:pPr>
            <w:r w:rsidRPr="0014567B">
              <w:rPr>
                <w:rFonts w:ascii="Trebuchet MS" w:hAnsi="Trebuchet MS"/>
                <w:sz w:val="20"/>
                <w:szCs w:val="20"/>
              </w:rPr>
              <w:t>culturi permanente - vii</w:t>
            </w:r>
          </w:p>
        </w:tc>
        <w:tc>
          <w:tcPr>
            <w:tcW w:w="1730" w:type="pct"/>
            <w:vAlign w:val="center"/>
          </w:tcPr>
          <w:p w:rsidR="0030078C" w:rsidRPr="0014567B" w:rsidRDefault="0030078C" w:rsidP="00A65627">
            <w:pPr>
              <w:pStyle w:val="ListParagraph"/>
              <w:ind w:left="0"/>
              <w:jc w:val="center"/>
              <w:rPr>
                <w:rFonts w:ascii="Trebuchet MS" w:hAnsi="Trebuchet MS"/>
                <w:sz w:val="20"/>
                <w:szCs w:val="20"/>
              </w:rPr>
            </w:pPr>
            <w:r w:rsidRPr="0014567B">
              <w:rPr>
                <w:rFonts w:ascii="Trebuchet MS" w:hAnsi="Trebuchet MS"/>
                <w:sz w:val="20"/>
                <w:szCs w:val="20"/>
              </w:rPr>
              <w:t>3.181 UAT</w:t>
            </w:r>
          </w:p>
        </w:tc>
      </w:tr>
      <w:tr w:rsidR="0030078C" w:rsidRPr="0014567B" w:rsidTr="00055E36">
        <w:trPr>
          <w:trHeight w:val="20"/>
          <w:jc w:val="center"/>
        </w:trPr>
        <w:tc>
          <w:tcPr>
            <w:tcW w:w="1242" w:type="pct"/>
            <w:gridSpan w:val="2"/>
          </w:tcPr>
          <w:p w:rsidR="0030078C" w:rsidRPr="0014567B" w:rsidRDefault="0030078C" w:rsidP="00E24E6A">
            <w:pPr>
              <w:pStyle w:val="ListParagraph"/>
              <w:numPr>
                <w:ilvl w:val="0"/>
                <w:numId w:val="3"/>
              </w:numPr>
              <w:ind w:left="567" w:hanging="283"/>
              <w:jc w:val="both"/>
              <w:rPr>
                <w:rFonts w:ascii="Trebuchet MS" w:hAnsi="Trebuchet MS"/>
                <w:sz w:val="20"/>
                <w:szCs w:val="20"/>
              </w:rPr>
            </w:pPr>
            <w:r w:rsidRPr="0014567B">
              <w:rPr>
                <w:rFonts w:ascii="Trebuchet MS" w:hAnsi="Trebuchet MS"/>
                <w:sz w:val="20"/>
                <w:szCs w:val="20"/>
              </w:rPr>
              <w:t>Pachetul 5</w:t>
            </w:r>
          </w:p>
        </w:tc>
        <w:tc>
          <w:tcPr>
            <w:tcW w:w="2028" w:type="pct"/>
            <w:vAlign w:val="center"/>
          </w:tcPr>
          <w:p w:rsidR="0030078C" w:rsidRPr="0014567B" w:rsidRDefault="0030078C" w:rsidP="007158F5">
            <w:pPr>
              <w:pStyle w:val="ListParagraph"/>
              <w:ind w:left="0"/>
              <w:jc w:val="center"/>
              <w:rPr>
                <w:rFonts w:ascii="Trebuchet MS" w:hAnsi="Trebuchet MS"/>
                <w:sz w:val="20"/>
                <w:szCs w:val="20"/>
              </w:rPr>
            </w:pPr>
            <w:r w:rsidRPr="0014567B">
              <w:rPr>
                <w:rFonts w:ascii="Trebuchet MS" w:hAnsi="Trebuchet MS"/>
                <w:sz w:val="20"/>
                <w:szCs w:val="20"/>
              </w:rPr>
              <w:t>terenuri arabile</w:t>
            </w:r>
          </w:p>
        </w:tc>
        <w:tc>
          <w:tcPr>
            <w:tcW w:w="1730" w:type="pct"/>
            <w:vAlign w:val="center"/>
          </w:tcPr>
          <w:p w:rsidR="0030078C" w:rsidRPr="0014567B" w:rsidRDefault="0030078C" w:rsidP="00A65627">
            <w:pPr>
              <w:pStyle w:val="ListParagraph"/>
              <w:ind w:left="0"/>
              <w:jc w:val="center"/>
              <w:rPr>
                <w:rFonts w:ascii="Trebuchet MS" w:hAnsi="Trebuchet MS"/>
                <w:sz w:val="20"/>
                <w:szCs w:val="20"/>
              </w:rPr>
            </w:pPr>
            <w:r w:rsidRPr="0014567B">
              <w:rPr>
                <w:rFonts w:ascii="Trebuchet MS" w:hAnsi="Trebuchet MS"/>
                <w:sz w:val="20"/>
                <w:szCs w:val="20"/>
              </w:rPr>
              <w:t>3.181 UAT</w:t>
            </w:r>
          </w:p>
        </w:tc>
      </w:tr>
      <w:tr w:rsidR="0030078C" w:rsidRPr="0014567B" w:rsidTr="00055E36">
        <w:trPr>
          <w:trHeight w:val="20"/>
          <w:jc w:val="center"/>
        </w:trPr>
        <w:tc>
          <w:tcPr>
            <w:tcW w:w="1242" w:type="pct"/>
            <w:gridSpan w:val="2"/>
          </w:tcPr>
          <w:p w:rsidR="0030078C" w:rsidRPr="0014567B" w:rsidRDefault="0030078C" w:rsidP="00E24E6A">
            <w:pPr>
              <w:pStyle w:val="ListParagraph"/>
              <w:numPr>
                <w:ilvl w:val="0"/>
                <w:numId w:val="3"/>
              </w:numPr>
              <w:ind w:left="567" w:hanging="283"/>
              <w:jc w:val="both"/>
              <w:rPr>
                <w:rFonts w:ascii="Trebuchet MS" w:hAnsi="Trebuchet MS"/>
                <w:sz w:val="20"/>
                <w:szCs w:val="20"/>
              </w:rPr>
            </w:pPr>
            <w:r w:rsidRPr="0014567B">
              <w:rPr>
                <w:rFonts w:ascii="Trebuchet MS" w:hAnsi="Trebuchet MS"/>
                <w:sz w:val="20"/>
                <w:szCs w:val="20"/>
              </w:rPr>
              <w:t>Pachetul 6</w:t>
            </w:r>
          </w:p>
        </w:tc>
        <w:tc>
          <w:tcPr>
            <w:tcW w:w="2028" w:type="pct"/>
            <w:vAlign w:val="center"/>
          </w:tcPr>
          <w:p w:rsidR="0030078C" w:rsidRPr="0014567B" w:rsidRDefault="0030078C" w:rsidP="007158F5">
            <w:pPr>
              <w:pStyle w:val="ListParagraph"/>
              <w:ind w:left="0"/>
              <w:jc w:val="center"/>
              <w:rPr>
                <w:rFonts w:ascii="Trebuchet MS" w:hAnsi="Trebuchet MS"/>
                <w:sz w:val="20"/>
                <w:szCs w:val="20"/>
              </w:rPr>
            </w:pPr>
            <w:r w:rsidRPr="0014567B">
              <w:rPr>
                <w:rFonts w:ascii="Trebuchet MS" w:hAnsi="Trebuchet MS"/>
                <w:sz w:val="20"/>
                <w:szCs w:val="20"/>
              </w:rPr>
              <w:t>pajişti permanente</w:t>
            </w:r>
          </w:p>
        </w:tc>
        <w:tc>
          <w:tcPr>
            <w:tcW w:w="1730" w:type="pct"/>
            <w:vAlign w:val="center"/>
          </w:tcPr>
          <w:p w:rsidR="0030078C" w:rsidRPr="0014567B" w:rsidRDefault="0030078C" w:rsidP="00A65627">
            <w:pPr>
              <w:pStyle w:val="ListParagraph"/>
              <w:ind w:left="0"/>
              <w:jc w:val="center"/>
              <w:rPr>
                <w:rFonts w:ascii="Trebuchet MS" w:hAnsi="Trebuchet MS"/>
                <w:sz w:val="20"/>
                <w:szCs w:val="20"/>
              </w:rPr>
            </w:pPr>
            <w:r w:rsidRPr="0014567B">
              <w:rPr>
                <w:rFonts w:ascii="Trebuchet MS" w:hAnsi="Trebuchet MS"/>
                <w:sz w:val="20"/>
                <w:szCs w:val="20"/>
              </w:rPr>
              <w:t>3.181 UAT</w:t>
            </w:r>
          </w:p>
        </w:tc>
      </w:tr>
      <w:tr w:rsidR="007158F5" w:rsidRPr="0014567B" w:rsidTr="00055E36">
        <w:trPr>
          <w:trHeight w:val="20"/>
          <w:jc w:val="center"/>
        </w:trPr>
        <w:tc>
          <w:tcPr>
            <w:tcW w:w="1242" w:type="pct"/>
            <w:gridSpan w:val="2"/>
          </w:tcPr>
          <w:p w:rsidR="007158F5" w:rsidRPr="0014567B" w:rsidRDefault="007158F5" w:rsidP="00E24E6A">
            <w:pPr>
              <w:pStyle w:val="ListParagraph"/>
              <w:numPr>
                <w:ilvl w:val="0"/>
                <w:numId w:val="4"/>
              </w:numPr>
              <w:ind w:left="851" w:hanging="284"/>
              <w:jc w:val="both"/>
              <w:rPr>
                <w:rFonts w:ascii="Trebuchet MS" w:hAnsi="Trebuchet MS"/>
                <w:sz w:val="20"/>
                <w:szCs w:val="20"/>
              </w:rPr>
            </w:pPr>
            <w:r w:rsidRPr="0014567B">
              <w:rPr>
                <w:rFonts w:ascii="Trebuchet MS" w:hAnsi="Trebuchet MS"/>
                <w:sz w:val="20"/>
                <w:szCs w:val="20"/>
              </w:rPr>
              <w:t>varianta 6.1</w:t>
            </w:r>
          </w:p>
        </w:tc>
        <w:tc>
          <w:tcPr>
            <w:tcW w:w="2028" w:type="pct"/>
            <w:vAlign w:val="center"/>
          </w:tcPr>
          <w:p w:rsidR="007158F5" w:rsidRPr="0014567B" w:rsidRDefault="007158F5" w:rsidP="007158F5">
            <w:pPr>
              <w:jc w:val="center"/>
              <w:rPr>
                <w:rFonts w:ascii="Trebuchet MS" w:hAnsi="Trebuchet MS"/>
              </w:rPr>
            </w:pPr>
            <w:r w:rsidRPr="0014567B">
              <w:rPr>
                <w:rFonts w:ascii="Trebuchet MS" w:hAnsi="Trebuchet MS"/>
                <w:sz w:val="20"/>
                <w:szCs w:val="20"/>
              </w:rPr>
              <w:t>pajişti permanente</w:t>
            </w:r>
          </w:p>
        </w:tc>
        <w:tc>
          <w:tcPr>
            <w:tcW w:w="1730" w:type="pct"/>
            <w:vAlign w:val="center"/>
          </w:tcPr>
          <w:p w:rsidR="007158F5" w:rsidRPr="0014567B" w:rsidRDefault="007158F5" w:rsidP="0030078C">
            <w:pPr>
              <w:pStyle w:val="ListParagraph"/>
              <w:ind w:left="0"/>
              <w:jc w:val="center"/>
              <w:rPr>
                <w:rFonts w:ascii="Trebuchet MS" w:hAnsi="Trebuchet MS"/>
                <w:sz w:val="20"/>
                <w:szCs w:val="20"/>
              </w:rPr>
            </w:pPr>
            <w:r w:rsidRPr="0014567B">
              <w:rPr>
                <w:rFonts w:ascii="Trebuchet MS" w:hAnsi="Trebuchet MS"/>
                <w:sz w:val="20"/>
                <w:szCs w:val="20"/>
              </w:rPr>
              <w:t>1.551 UAT</w:t>
            </w:r>
          </w:p>
        </w:tc>
      </w:tr>
      <w:tr w:rsidR="007158F5" w:rsidRPr="0014567B" w:rsidTr="00055E36">
        <w:trPr>
          <w:trHeight w:val="20"/>
          <w:jc w:val="center"/>
        </w:trPr>
        <w:tc>
          <w:tcPr>
            <w:tcW w:w="1242" w:type="pct"/>
            <w:gridSpan w:val="2"/>
          </w:tcPr>
          <w:p w:rsidR="007158F5" w:rsidRPr="0014567B" w:rsidRDefault="007158F5" w:rsidP="00E24E6A">
            <w:pPr>
              <w:pStyle w:val="ListParagraph"/>
              <w:numPr>
                <w:ilvl w:val="0"/>
                <w:numId w:val="4"/>
              </w:numPr>
              <w:ind w:left="851" w:hanging="284"/>
              <w:jc w:val="both"/>
              <w:rPr>
                <w:rFonts w:ascii="Trebuchet MS" w:hAnsi="Trebuchet MS"/>
                <w:sz w:val="20"/>
                <w:szCs w:val="20"/>
              </w:rPr>
            </w:pPr>
            <w:r w:rsidRPr="0014567B">
              <w:rPr>
                <w:rFonts w:ascii="Trebuchet MS" w:hAnsi="Trebuchet MS"/>
                <w:sz w:val="20"/>
                <w:szCs w:val="20"/>
              </w:rPr>
              <w:t>varianta 6.2</w:t>
            </w:r>
            <w:r w:rsidR="003E38D9">
              <w:rPr>
                <w:rFonts w:ascii="Trebuchet MS" w:hAnsi="Trebuchet MS"/>
                <w:sz w:val="20"/>
                <w:szCs w:val="20"/>
              </w:rPr>
              <w:t xml:space="preserve"> (**)</w:t>
            </w:r>
          </w:p>
        </w:tc>
        <w:tc>
          <w:tcPr>
            <w:tcW w:w="2028" w:type="pct"/>
            <w:vAlign w:val="center"/>
          </w:tcPr>
          <w:p w:rsidR="007158F5" w:rsidRPr="0014567B" w:rsidRDefault="007158F5" w:rsidP="007158F5">
            <w:pPr>
              <w:jc w:val="center"/>
              <w:rPr>
                <w:rFonts w:ascii="Trebuchet MS" w:hAnsi="Trebuchet MS"/>
              </w:rPr>
            </w:pPr>
            <w:r w:rsidRPr="0014567B">
              <w:rPr>
                <w:rFonts w:ascii="Trebuchet MS" w:hAnsi="Trebuchet MS"/>
                <w:sz w:val="20"/>
                <w:szCs w:val="20"/>
              </w:rPr>
              <w:t>pajişti permanente</w:t>
            </w:r>
          </w:p>
        </w:tc>
        <w:tc>
          <w:tcPr>
            <w:tcW w:w="1730" w:type="pct"/>
            <w:vAlign w:val="center"/>
          </w:tcPr>
          <w:p w:rsidR="007158F5" w:rsidRPr="0014567B" w:rsidRDefault="007158F5" w:rsidP="00A65627">
            <w:pPr>
              <w:pStyle w:val="ListParagraph"/>
              <w:ind w:left="0"/>
              <w:jc w:val="center"/>
              <w:rPr>
                <w:rFonts w:ascii="Trebuchet MS" w:hAnsi="Trebuchet MS"/>
                <w:sz w:val="20"/>
                <w:szCs w:val="20"/>
              </w:rPr>
            </w:pPr>
            <w:r w:rsidRPr="0014567B">
              <w:rPr>
                <w:rFonts w:ascii="Trebuchet MS" w:hAnsi="Trebuchet MS"/>
                <w:sz w:val="20"/>
                <w:szCs w:val="20"/>
              </w:rPr>
              <w:t>1.630 UAT</w:t>
            </w:r>
          </w:p>
        </w:tc>
      </w:tr>
      <w:tr w:rsidR="0030078C" w:rsidRPr="0014567B" w:rsidTr="00055E36">
        <w:trPr>
          <w:trHeight w:val="425"/>
          <w:jc w:val="center"/>
        </w:trPr>
        <w:tc>
          <w:tcPr>
            <w:tcW w:w="5000" w:type="pct"/>
            <w:gridSpan w:val="4"/>
            <w:shd w:val="clear" w:color="auto" w:fill="DFF7AD" w:themeFill="background2" w:themeFillTint="99"/>
            <w:vAlign w:val="center"/>
          </w:tcPr>
          <w:p w:rsidR="0030078C" w:rsidRPr="0014567B" w:rsidRDefault="0030078C" w:rsidP="00C441A0">
            <w:pPr>
              <w:pStyle w:val="ListParagraph"/>
              <w:ind w:left="0"/>
              <w:jc w:val="both"/>
              <w:rPr>
                <w:rFonts w:ascii="Trebuchet MS" w:hAnsi="Trebuchet MS"/>
                <w:sz w:val="20"/>
                <w:szCs w:val="20"/>
              </w:rPr>
            </w:pPr>
            <w:r w:rsidRPr="0014567B">
              <w:rPr>
                <w:rFonts w:ascii="Trebuchet MS" w:hAnsi="Trebuchet MS"/>
                <w:b/>
                <w:sz w:val="20"/>
                <w:szCs w:val="20"/>
              </w:rPr>
              <w:t>Măsura 13 - plăți pentru zone care se confruntă cu constrângeri naturale</w:t>
            </w:r>
          </w:p>
        </w:tc>
      </w:tr>
      <w:tr w:rsidR="0030078C" w:rsidRPr="0014567B" w:rsidTr="00055E36">
        <w:trPr>
          <w:trHeight w:val="20"/>
          <w:jc w:val="center"/>
        </w:trPr>
        <w:tc>
          <w:tcPr>
            <w:tcW w:w="1172" w:type="pct"/>
          </w:tcPr>
          <w:p w:rsidR="0030078C" w:rsidRPr="0014567B" w:rsidRDefault="0030078C" w:rsidP="00E24E6A">
            <w:pPr>
              <w:pStyle w:val="ListParagraph"/>
              <w:numPr>
                <w:ilvl w:val="0"/>
                <w:numId w:val="2"/>
              </w:numPr>
              <w:ind w:left="284" w:hanging="284"/>
              <w:jc w:val="both"/>
              <w:rPr>
                <w:rFonts w:ascii="Trebuchet MS" w:hAnsi="Trebuchet MS"/>
                <w:sz w:val="20"/>
                <w:szCs w:val="20"/>
              </w:rPr>
            </w:pPr>
            <w:r w:rsidRPr="0014567B">
              <w:rPr>
                <w:rFonts w:ascii="Trebuchet MS" w:hAnsi="Trebuchet MS"/>
                <w:sz w:val="20"/>
                <w:szCs w:val="20"/>
              </w:rPr>
              <w:t>sub-măsura 13.1</w:t>
            </w:r>
          </w:p>
        </w:tc>
        <w:tc>
          <w:tcPr>
            <w:tcW w:w="2098" w:type="pct"/>
            <w:gridSpan w:val="2"/>
            <w:vAlign w:val="center"/>
          </w:tcPr>
          <w:p w:rsidR="0030078C" w:rsidRPr="0014567B" w:rsidRDefault="0030078C" w:rsidP="00531D17">
            <w:pPr>
              <w:contextualSpacing/>
              <w:jc w:val="center"/>
              <w:rPr>
                <w:rFonts w:ascii="Trebuchet MS" w:hAnsi="Trebuchet MS"/>
                <w:sz w:val="20"/>
                <w:szCs w:val="20"/>
              </w:rPr>
            </w:pPr>
            <w:r w:rsidRPr="0014567B">
              <w:rPr>
                <w:rFonts w:ascii="Trebuchet MS" w:hAnsi="Trebuchet MS"/>
                <w:sz w:val="20"/>
                <w:szCs w:val="20"/>
              </w:rPr>
              <w:t>terenuri arabile, pajişti permanente, culturi permanente (vii şi livezi)</w:t>
            </w:r>
          </w:p>
        </w:tc>
        <w:tc>
          <w:tcPr>
            <w:tcW w:w="1730" w:type="pct"/>
            <w:vAlign w:val="center"/>
          </w:tcPr>
          <w:p w:rsidR="0030078C" w:rsidRPr="0014567B" w:rsidRDefault="0030078C" w:rsidP="00531D17">
            <w:pPr>
              <w:contextualSpacing/>
              <w:jc w:val="center"/>
              <w:rPr>
                <w:rFonts w:ascii="Trebuchet MS" w:hAnsi="Trebuchet MS"/>
                <w:sz w:val="20"/>
                <w:szCs w:val="20"/>
              </w:rPr>
            </w:pPr>
            <w:r w:rsidRPr="0014567B">
              <w:rPr>
                <w:rFonts w:ascii="Trebuchet MS" w:hAnsi="Trebuchet MS"/>
                <w:sz w:val="20"/>
                <w:szCs w:val="20"/>
              </w:rPr>
              <w:t>658 UAT</w:t>
            </w:r>
          </w:p>
        </w:tc>
      </w:tr>
      <w:tr w:rsidR="0030078C" w:rsidRPr="0014567B" w:rsidTr="00055E36">
        <w:trPr>
          <w:trHeight w:val="20"/>
          <w:jc w:val="center"/>
        </w:trPr>
        <w:tc>
          <w:tcPr>
            <w:tcW w:w="1172" w:type="pct"/>
          </w:tcPr>
          <w:p w:rsidR="0030078C" w:rsidRPr="0014567B" w:rsidRDefault="0030078C" w:rsidP="00E24E6A">
            <w:pPr>
              <w:pStyle w:val="ListParagraph"/>
              <w:numPr>
                <w:ilvl w:val="0"/>
                <w:numId w:val="2"/>
              </w:numPr>
              <w:ind w:left="284" w:hanging="284"/>
              <w:jc w:val="both"/>
              <w:rPr>
                <w:rFonts w:ascii="Trebuchet MS" w:hAnsi="Trebuchet MS"/>
                <w:sz w:val="20"/>
                <w:szCs w:val="20"/>
              </w:rPr>
            </w:pPr>
            <w:r w:rsidRPr="0014567B">
              <w:rPr>
                <w:rFonts w:ascii="Trebuchet MS" w:hAnsi="Trebuchet MS"/>
                <w:sz w:val="20"/>
                <w:szCs w:val="20"/>
              </w:rPr>
              <w:t>sub-măsura 13.2</w:t>
            </w:r>
          </w:p>
        </w:tc>
        <w:tc>
          <w:tcPr>
            <w:tcW w:w="2098" w:type="pct"/>
            <w:gridSpan w:val="2"/>
            <w:vAlign w:val="center"/>
          </w:tcPr>
          <w:p w:rsidR="0030078C" w:rsidRPr="0014567B" w:rsidRDefault="0030078C" w:rsidP="00531D17">
            <w:pPr>
              <w:contextualSpacing/>
              <w:jc w:val="center"/>
              <w:rPr>
                <w:rFonts w:ascii="Trebuchet MS" w:hAnsi="Trebuchet MS"/>
                <w:sz w:val="20"/>
                <w:szCs w:val="20"/>
              </w:rPr>
            </w:pPr>
            <w:r w:rsidRPr="0014567B">
              <w:rPr>
                <w:rFonts w:ascii="Trebuchet MS" w:hAnsi="Trebuchet MS"/>
                <w:sz w:val="20"/>
                <w:szCs w:val="20"/>
              </w:rPr>
              <w:t>terenuri arabile, pajişti permanente, culturi permanente (vii şi livezi)</w:t>
            </w:r>
          </w:p>
        </w:tc>
        <w:tc>
          <w:tcPr>
            <w:tcW w:w="1730" w:type="pct"/>
            <w:vAlign w:val="center"/>
          </w:tcPr>
          <w:p w:rsidR="0030078C" w:rsidRPr="0014567B" w:rsidRDefault="0030078C" w:rsidP="0030078C">
            <w:pPr>
              <w:contextualSpacing/>
              <w:jc w:val="center"/>
              <w:rPr>
                <w:rFonts w:ascii="Trebuchet MS" w:hAnsi="Trebuchet MS"/>
                <w:sz w:val="20"/>
                <w:szCs w:val="20"/>
              </w:rPr>
            </w:pPr>
            <w:r w:rsidRPr="0014567B">
              <w:rPr>
                <w:rFonts w:ascii="Trebuchet MS" w:hAnsi="Trebuchet MS"/>
                <w:sz w:val="20"/>
                <w:szCs w:val="20"/>
              </w:rPr>
              <w:t>769 UAT</w:t>
            </w:r>
          </w:p>
        </w:tc>
      </w:tr>
      <w:tr w:rsidR="0030078C" w:rsidRPr="0014567B" w:rsidTr="00055E36">
        <w:trPr>
          <w:trHeight w:val="20"/>
          <w:jc w:val="center"/>
        </w:trPr>
        <w:tc>
          <w:tcPr>
            <w:tcW w:w="1172" w:type="pct"/>
            <w:tcBorders>
              <w:bottom w:val="single" w:sz="4" w:space="0" w:color="auto"/>
            </w:tcBorders>
          </w:tcPr>
          <w:p w:rsidR="0030078C" w:rsidRPr="0014567B" w:rsidRDefault="0030078C" w:rsidP="00E24E6A">
            <w:pPr>
              <w:pStyle w:val="ListParagraph"/>
              <w:numPr>
                <w:ilvl w:val="0"/>
                <w:numId w:val="2"/>
              </w:numPr>
              <w:ind w:left="284" w:hanging="284"/>
              <w:jc w:val="both"/>
              <w:rPr>
                <w:rFonts w:ascii="Trebuchet MS" w:hAnsi="Trebuchet MS"/>
                <w:sz w:val="20"/>
                <w:szCs w:val="20"/>
              </w:rPr>
            </w:pPr>
            <w:r w:rsidRPr="0014567B">
              <w:rPr>
                <w:rFonts w:ascii="Trebuchet MS" w:hAnsi="Trebuchet MS"/>
                <w:sz w:val="20"/>
                <w:szCs w:val="20"/>
              </w:rPr>
              <w:t>sub-măsura 13.3</w:t>
            </w:r>
          </w:p>
        </w:tc>
        <w:tc>
          <w:tcPr>
            <w:tcW w:w="2098" w:type="pct"/>
            <w:gridSpan w:val="2"/>
            <w:tcBorders>
              <w:bottom w:val="single" w:sz="4" w:space="0" w:color="auto"/>
            </w:tcBorders>
            <w:vAlign w:val="center"/>
          </w:tcPr>
          <w:p w:rsidR="0030078C" w:rsidRPr="0014567B" w:rsidRDefault="0030078C" w:rsidP="00531D17">
            <w:pPr>
              <w:contextualSpacing/>
              <w:jc w:val="center"/>
              <w:rPr>
                <w:rFonts w:ascii="Trebuchet MS" w:hAnsi="Trebuchet MS"/>
                <w:sz w:val="20"/>
                <w:szCs w:val="20"/>
              </w:rPr>
            </w:pPr>
            <w:r w:rsidRPr="0014567B">
              <w:rPr>
                <w:rFonts w:ascii="Trebuchet MS" w:hAnsi="Trebuchet MS"/>
                <w:sz w:val="20"/>
                <w:szCs w:val="20"/>
              </w:rPr>
              <w:t>terenuri arabile, pajişti permanente, culturi permanente (vii şi livezi)</w:t>
            </w:r>
          </w:p>
        </w:tc>
        <w:tc>
          <w:tcPr>
            <w:tcW w:w="1730" w:type="pct"/>
            <w:tcBorders>
              <w:bottom w:val="single" w:sz="4" w:space="0" w:color="auto"/>
            </w:tcBorders>
            <w:vAlign w:val="center"/>
          </w:tcPr>
          <w:p w:rsidR="0030078C" w:rsidRPr="0014567B" w:rsidRDefault="0030078C" w:rsidP="00531D17">
            <w:pPr>
              <w:contextualSpacing/>
              <w:jc w:val="center"/>
              <w:rPr>
                <w:rFonts w:ascii="Trebuchet MS" w:hAnsi="Trebuchet MS"/>
                <w:sz w:val="20"/>
                <w:szCs w:val="20"/>
              </w:rPr>
            </w:pPr>
            <w:r w:rsidRPr="0014567B">
              <w:rPr>
                <w:rFonts w:ascii="Trebuchet MS" w:hAnsi="Trebuchet MS"/>
                <w:sz w:val="20"/>
                <w:szCs w:val="20"/>
              </w:rPr>
              <w:t>24 UAT</w:t>
            </w:r>
          </w:p>
        </w:tc>
      </w:tr>
      <w:tr w:rsidR="00055E36" w:rsidRPr="00055E36" w:rsidTr="00055E36">
        <w:trPr>
          <w:trHeight w:val="20"/>
          <w:jc w:val="center"/>
        </w:trPr>
        <w:tc>
          <w:tcPr>
            <w:tcW w:w="5000" w:type="pct"/>
            <w:gridSpan w:val="4"/>
            <w:tcBorders>
              <w:top w:val="single" w:sz="4" w:space="0" w:color="auto"/>
              <w:left w:val="nil"/>
              <w:bottom w:val="single" w:sz="4" w:space="0" w:color="auto"/>
              <w:right w:val="nil"/>
            </w:tcBorders>
          </w:tcPr>
          <w:p w:rsidR="00055E36" w:rsidRPr="00055E36" w:rsidRDefault="00055E36" w:rsidP="00055E36">
            <w:pPr>
              <w:contextualSpacing/>
              <w:jc w:val="both"/>
              <w:rPr>
                <w:rFonts w:ascii="Trebuchet MS" w:hAnsi="Trebuchet MS"/>
                <w:sz w:val="10"/>
                <w:szCs w:val="10"/>
              </w:rPr>
            </w:pPr>
          </w:p>
        </w:tc>
      </w:tr>
      <w:tr w:rsidR="007158F5" w:rsidRPr="0014567B" w:rsidTr="00055E36">
        <w:trPr>
          <w:trHeight w:val="20"/>
          <w:jc w:val="center"/>
        </w:trPr>
        <w:tc>
          <w:tcPr>
            <w:tcW w:w="5000" w:type="pct"/>
            <w:gridSpan w:val="4"/>
            <w:tcBorders>
              <w:top w:val="single" w:sz="4" w:space="0" w:color="auto"/>
            </w:tcBorders>
          </w:tcPr>
          <w:p w:rsidR="007158F5" w:rsidRPr="0014567B" w:rsidRDefault="007158F5" w:rsidP="007158F5">
            <w:pPr>
              <w:contextualSpacing/>
              <w:jc w:val="both"/>
              <w:rPr>
                <w:rFonts w:ascii="Trebuchet MS" w:hAnsi="Trebuchet MS"/>
                <w:i/>
                <w:sz w:val="18"/>
                <w:szCs w:val="18"/>
              </w:rPr>
            </w:pPr>
            <w:r w:rsidRPr="0014567B">
              <w:rPr>
                <w:rFonts w:ascii="Trebuchet MS" w:hAnsi="Trebuchet MS"/>
                <w:i/>
                <w:sz w:val="18"/>
                <w:szCs w:val="18"/>
                <w:vertAlign w:val="superscript"/>
              </w:rPr>
              <w:t xml:space="preserve">(*) </w:t>
            </w:r>
            <w:r w:rsidRPr="0014567B">
              <w:rPr>
                <w:rFonts w:ascii="Trebuchet MS" w:hAnsi="Trebuchet MS"/>
                <w:i/>
                <w:sz w:val="18"/>
                <w:szCs w:val="18"/>
              </w:rPr>
              <w:t xml:space="preserve">Livada tradiţională utilizată extensiv poate fi asimilată cu sistemul agro-pomicol prezentat în literatura de </w:t>
            </w:r>
            <w:r w:rsidRPr="0014567B">
              <w:rPr>
                <w:rFonts w:ascii="Trebuchet MS" w:hAnsi="Trebuchet MS"/>
                <w:i/>
                <w:sz w:val="18"/>
                <w:szCs w:val="18"/>
              </w:rPr>
              <w:lastRenderedPageBreak/>
              <w:t>specilitate. Potrivit acesteia, nu există o simetrie a culturii. În cazul în care pomii sunt plantaţi pe linii şi rânduri, distanţele între aceştia pot fi mai mari de 12-15 m între rânduri şi 3,5-5 m pe rând. În aceste livezi se pot cultiva orice specii pomicole, livada putând avea şi o combinaţie de specii. În majoritatea livezilor extensive se regăsesc specii pomicole locale, cu rezistenţă mare la condiţiile pedoclimatice specifice şi cu productivităţi reduse, constituind rezervoare genetice la nivel local. Inputurile în cadrul acestor livezi sunt foarte reduse sau inexistente, producţia rezultată fiind foarte mică comparativ cu livezile intensive. Densitatea pomilor este scăzută (maximum 240 pomi/ha), indiferent de specia cultivată, gradul de acoperire cu pomi al terenului fiind redus. Intervalele dintre pomi sunt acoperite cu specii furajere perene (utilizate ca pajişti permanente prin cosit sau păşunat) sau în unele cazuri intervelele dintre rânduri sunt cultivate cu plante furajere, cartof sau alte specii de plante. Eligibile pentru pachetele 1 şi 2 ale Măsurii 10 vor fi numai livezile tradiţionale care sunt utilizate ca pajişti permanente prin cosit şi/sau păşunat, parcelele eligibile având dimensiunea minimă de 0,3 ha.</w:t>
            </w:r>
          </w:p>
        </w:tc>
      </w:tr>
      <w:tr w:rsidR="00A65627" w:rsidRPr="0014567B" w:rsidTr="00055E36">
        <w:trPr>
          <w:trHeight w:val="20"/>
          <w:jc w:val="center"/>
        </w:trPr>
        <w:tc>
          <w:tcPr>
            <w:tcW w:w="5000" w:type="pct"/>
            <w:gridSpan w:val="4"/>
          </w:tcPr>
          <w:p w:rsidR="00A65627" w:rsidRPr="0014567B" w:rsidRDefault="00A65627" w:rsidP="008F0522">
            <w:pPr>
              <w:contextualSpacing/>
              <w:jc w:val="both"/>
              <w:rPr>
                <w:rFonts w:ascii="Trebuchet MS" w:hAnsi="Trebuchet MS"/>
                <w:i/>
                <w:sz w:val="18"/>
                <w:szCs w:val="18"/>
              </w:rPr>
            </w:pPr>
            <w:r w:rsidRPr="0014567B">
              <w:rPr>
                <w:rFonts w:ascii="Trebuchet MS" w:hAnsi="Trebuchet MS"/>
                <w:i/>
                <w:sz w:val="18"/>
                <w:szCs w:val="18"/>
                <w:vertAlign w:val="superscript"/>
              </w:rPr>
              <w:lastRenderedPageBreak/>
              <w:t>(**)</w:t>
            </w:r>
            <w:r w:rsidR="008F0522" w:rsidRPr="0014567B">
              <w:rPr>
                <w:rFonts w:ascii="Trebuchet MS" w:hAnsi="Trebuchet MS"/>
                <w:i/>
                <w:sz w:val="18"/>
                <w:szCs w:val="18"/>
              </w:rPr>
              <w:t xml:space="preserve"> Varianta 6.2 a Pachetului 6, atât pentru sub-măsura 11.1, cât şi pentru sub-măsura 11.2, se poate aplica numai în unităţile administrativ-teritoriale care nu sunt eligibile în cadrul Măsurii 10 pentru pachetele aplicabile pe pajişti permanente (Pachetul 1, 2, 3.1, 3.2 şi 6). Acestea se pot aplica numai dacă pe parcela care face obiectul angajamentului nu există un angajament de agro-mediu şi climă (Măsura 10 – Pachetul 1, 2, 3.1, 3.2 şi 6) aflat în desfăşurare.</w:t>
            </w:r>
          </w:p>
        </w:tc>
      </w:tr>
      <w:tr w:rsidR="0014567B" w:rsidRPr="0014567B" w:rsidTr="00055E36">
        <w:trPr>
          <w:trHeight w:val="20"/>
          <w:jc w:val="center"/>
        </w:trPr>
        <w:tc>
          <w:tcPr>
            <w:tcW w:w="5000" w:type="pct"/>
            <w:gridSpan w:val="4"/>
          </w:tcPr>
          <w:p w:rsidR="0014567B" w:rsidRPr="0014567B" w:rsidRDefault="0014567B" w:rsidP="0014567B">
            <w:pPr>
              <w:tabs>
                <w:tab w:val="left" w:pos="284"/>
              </w:tabs>
              <w:contextualSpacing/>
              <w:jc w:val="both"/>
              <w:rPr>
                <w:rFonts w:ascii="Trebuchet MS" w:hAnsi="Trebuchet MS"/>
                <w:i/>
                <w:sz w:val="18"/>
                <w:szCs w:val="18"/>
                <w:vertAlign w:val="superscript"/>
              </w:rPr>
            </w:pPr>
            <w:r w:rsidRPr="0014567B">
              <w:rPr>
                <w:rFonts w:ascii="Trebuchet MS" w:hAnsi="Trebuchet MS"/>
                <w:i/>
                <w:sz w:val="18"/>
                <w:szCs w:val="18"/>
                <w:vertAlign w:val="superscript"/>
              </w:rPr>
              <w:t>(***)</w:t>
            </w:r>
            <w:r w:rsidRPr="0014567B">
              <w:rPr>
                <w:rFonts w:ascii="Trebuchet MS" w:hAnsi="Trebuchet MS"/>
                <w:i/>
                <w:sz w:val="18"/>
                <w:szCs w:val="18"/>
              </w:rPr>
              <w:t xml:space="preserve"> În cazul pachetelor 1, 2, 3,</w:t>
            </w:r>
            <w:r w:rsidR="003E38D9">
              <w:rPr>
                <w:rFonts w:ascii="Trebuchet MS" w:hAnsi="Trebuchet MS"/>
                <w:i/>
                <w:sz w:val="18"/>
                <w:szCs w:val="18"/>
              </w:rPr>
              <w:t xml:space="preserve"> </w:t>
            </w:r>
            <w:r w:rsidRPr="0014567B">
              <w:rPr>
                <w:rFonts w:ascii="Trebuchet MS" w:hAnsi="Trebuchet MS"/>
                <w:i/>
                <w:sz w:val="18"/>
                <w:szCs w:val="18"/>
              </w:rPr>
              <w:t>5, 6 și 7 din cadrul măsurii de agro-mediu și climă, pachetul 6 din cadrul măsurii de agricultură ecologică (atât pentru conversie, cât și pentru menținere) și pentru măsura care vizează zonele care se confruntă cu constrângeri naturale sau cu alte constrângeri specifice, fermierii trebuie să verifice dacă terenurile agricole pe care le utilizează se află în UAT-urile eligibile. Lista acestora este publicată pe site-ul APIA (</w:t>
            </w:r>
            <w:hyperlink r:id="rId27" w:history="1">
              <w:r w:rsidRPr="0014567B">
                <w:rPr>
                  <w:rStyle w:val="Hyperlink"/>
                  <w:rFonts w:ascii="Trebuchet MS" w:hAnsi="Trebuchet MS"/>
                  <w:i/>
                  <w:sz w:val="18"/>
                  <w:szCs w:val="18"/>
                </w:rPr>
                <w:t>www.apia.org.ro</w:t>
              </w:r>
            </w:hyperlink>
            <w:r w:rsidRPr="0014567B">
              <w:rPr>
                <w:rFonts w:ascii="Trebuchet MS" w:hAnsi="Trebuchet MS"/>
                <w:i/>
                <w:sz w:val="18"/>
                <w:szCs w:val="18"/>
              </w:rPr>
              <w:t>), site-ul MADR (</w:t>
            </w:r>
            <w:hyperlink r:id="rId28" w:history="1">
              <w:r w:rsidRPr="0014567B">
                <w:rPr>
                  <w:rStyle w:val="Hyperlink"/>
                  <w:rFonts w:ascii="Trebuchet MS" w:hAnsi="Trebuchet MS"/>
                  <w:i/>
                  <w:sz w:val="18"/>
                  <w:szCs w:val="18"/>
                </w:rPr>
                <w:t>www.madr.ro</w:t>
              </w:r>
            </w:hyperlink>
            <w:r w:rsidRPr="0014567B">
              <w:rPr>
                <w:rFonts w:ascii="Trebuchet MS" w:hAnsi="Trebuchet MS"/>
                <w:i/>
                <w:sz w:val="18"/>
                <w:szCs w:val="18"/>
              </w:rPr>
              <w:t>, la secțiunea „Dezvoltare rurală”), la sediul Compartimentelor Judeţene de Dezvoltare Rurală din cadrul Autorităţii de Management pentru PNDR, la sediul Centrelor Locale şi Centrelor Judeţene ale APIA sau la sediul Direcţiilor Judeţene pentru Agricultură. În cazul pachetelor 4 și 8 aferente măsurii de agro-mediu și climă și pachetelor 1,</w:t>
            </w:r>
            <w:r w:rsidR="003E38D9">
              <w:rPr>
                <w:rFonts w:ascii="Trebuchet MS" w:hAnsi="Trebuchet MS"/>
                <w:i/>
                <w:sz w:val="18"/>
                <w:szCs w:val="18"/>
              </w:rPr>
              <w:t xml:space="preserve"> </w:t>
            </w:r>
            <w:r w:rsidRPr="0014567B">
              <w:rPr>
                <w:rFonts w:ascii="Trebuchet MS" w:hAnsi="Trebuchet MS"/>
                <w:i/>
                <w:sz w:val="18"/>
                <w:szCs w:val="18"/>
              </w:rPr>
              <w:t>2,</w:t>
            </w:r>
            <w:r w:rsidR="003E38D9">
              <w:rPr>
                <w:rFonts w:ascii="Trebuchet MS" w:hAnsi="Trebuchet MS"/>
                <w:i/>
                <w:sz w:val="18"/>
                <w:szCs w:val="18"/>
              </w:rPr>
              <w:t xml:space="preserve"> </w:t>
            </w:r>
            <w:r w:rsidRPr="0014567B">
              <w:rPr>
                <w:rFonts w:ascii="Trebuchet MS" w:hAnsi="Trebuchet MS"/>
                <w:i/>
                <w:sz w:val="18"/>
                <w:szCs w:val="18"/>
              </w:rPr>
              <w:t>3,</w:t>
            </w:r>
            <w:r w:rsidR="003E38D9">
              <w:rPr>
                <w:rFonts w:ascii="Trebuchet MS" w:hAnsi="Trebuchet MS"/>
                <w:i/>
                <w:sz w:val="18"/>
                <w:szCs w:val="18"/>
              </w:rPr>
              <w:t xml:space="preserve"> </w:t>
            </w:r>
            <w:r w:rsidRPr="0014567B">
              <w:rPr>
                <w:rFonts w:ascii="Trebuchet MS" w:hAnsi="Trebuchet MS"/>
                <w:i/>
                <w:sz w:val="18"/>
                <w:szCs w:val="18"/>
              </w:rPr>
              <w:t>4 și 5 din cadrul măsurii de agricultură ecologică (atât pentru conversie, cât și pentru menținere) sunt eligibile pentru plată toate terenurile arabile la nivel naţional.</w:t>
            </w:r>
          </w:p>
        </w:tc>
      </w:tr>
    </w:tbl>
    <w:p w:rsidR="00A32DC2" w:rsidRDefault="00A32DC2" w:rsidP="003C1CDB">
      <w:pPr>
        <w:tabs>
          <w:tab w:val="left" w:pos="284"/>
        </w:tabs>
        <w:spacing w:after="0" w:line="240" w:lineRule="auto"/>
        <w:contextualSpacing/>
        <w:jc w:val="both"/>
        <w:rPr>
          <w:rFonts w:ascii="Trebuchet MS" w:hAnsi="Trebuchet MS"/>
        </w:rPr>
      </w:pPr>
    </w:p>
    <w:p w:rsidR="007158F5" w:rsidRPr="007158F5" w:rsidRDefault="007158F5" w:rsidP="003C1CDB">
      <w:pPr>
        <w:tabs>
          <w:tab w:val="left" w:pos="284"/>
        </w:tabs>
        <w:spacing w:after="0" w:line="240" w:lineRule="auto"/>
        <w:contextualSpacing/>
        <w:jc w:val="both"/>
        <w:rPr>
          <w:rFonts w:ascii="Trebuchet MS" w:hAnsi="Trebuchet MS"/>
        </w:rPr>
      </w:pPr>
      <w:r w:rsidRPr="007E7550">
        <w:rPr>
          <w:rFonts w:ascii="Trebuchet MS" w:hAnsi="Trebuchet MS"/>
          <w:u w:val="single"/>
        </w:rPr>
        <w:t>Aplicarea angajamentelor</w:t>
      </w:r>
      <w:r>
        <w:rPr>
          <w:rFonts w:ascii="Trebuchet MS" w:hAnsi="Trebuchet MS"/>
        </w:rPr>
        <w:t xml:space="preserve"> pe suprafaţă:</w:t>
      </w:r>
    </w:p>
    <w:p w:rsidR="007158F5" w:rsidRDefault="00A65627" w:rsidP="00E24E6A">
      <w:pPr>
        <w:pStyle w:val="ListParagraph"/>
        <w:numPr>
          <w:ilvl w:val="0"/>
          <w:numId w:val="12"/>
        </w:numPr>
        <w:spacing w:after="0" w:line="240" w:lineRule="auto"/>
        <w:ind w:left="426" w:hanging="426"/>
        <w:jc w:val="both"/>
        <w:rPr>
          <w:rFonts w:ascii="Trebuchet MS" w:hAnsi="Trebuchet MS"/>
        </w:rPr>
      </w:pPr>
      <w:r>
        <w:rPr>
          <w:rFonts w:ascii="Trebuchet MS" w:hAnsi="Trebuchet MS"/>
        </w:rPr>
        <w:t>A</w:t>
      </w:r>
      <w:r w:rsidR="007158F5" w:rsidRPr="003C1CDB">
        <w:rPr>
          <w:rFonts w:ascii="Trebuchet MS" w:hAnsi="Trebuchet MS"/>
        </w:rPr>
        <w:t xml:space="preserve">ngajamentele în cadrul </w:t>
      </w:r>
      <w:r w:rsidR="007158F5">
        <w:rPr>
          <w:rFonts w:ascii="Trebuchet MS" w:hAnsi="Trebuchet MS"/>
        </w:rPr>
        <w:t>Măsurii 10 pentru Pachetele 1, 2, 3.1, 3.2, 6 şi 7 şi în cadrul M</w:t>
      </w:r>
      <w:r w:rsidR="007158F5" w:rsidRPr="003C1CDB">
        <w:rPr>
          <w:rFonts w:ascii="Trebuchet MS" w:hAnsi="Trebuchet MS"/>
        </w:rPr>
        <w:t xml:space="preserve">ăsurii 11 </w:t>
      </w:r>
      <w:r w:rsidR="007158F5">
        <w:rPr>
          <w:rFonts w:ascii="Trebuchet MS" w:hAnsi="Trebuchet MS"/>
        </w:rPr>
        <w:t xml:space="preserve">pentru toate pachetele </w:t>
      </w:r>
      <w:r w:rsidR="007158F5" w:rsidRPr="003C1CDB">
        <w:rPr>
          <w:rFonts w:ascii="Trebuchet MS" w:hAnsi="Trebuchet MS"/>
        </w:rPr>
        <w:t>se aplică la nivel de parcelă agricolă, neexistând posibilitatea schimbării parcelelor pe perioada angajamentelor</w:t>
      </w:r>
      <w:r>
        <w:rPr>
          <w:rFonts w:ascii="Trebuchet MS" w:hAnsi="Trebuchet MS"/>
        </w:rPr>
        <w:t>.</w:t>
      </w:r>
    </w:p>
    <w:p w:rsidR="00A65627" w:rsidRDefault="00A65627" w:rsidP="00E24E6A">
      <w:pPr>
        <w:pStyle w:val="ListParagraph"/>
        <w:numPr>
          <w:ilvl w:val="0"/>
          <w:numId w:val="12"/>
        </w:numPr>
        <w:spacing w:after="0" w:line="240" w:lineRule="auto"/>
        <w:ind w:left="426" w:hanging="426"/>
        <w:jc w:val="both"/>
        <w:rPr>
          <w:rFonts w:ascii="Trebuchet MS" w:hAnsi="Trebuchet MS"/>
        </w:rPr>
      </w:pPr>
      <w:r>
        <w:rPr>
          <w:rFonts w:ascii="Trebuchet MS" w:hAnsi="Trebuchet MS"/>
        </w:rPr>
        <w:t>A</w:t>
      </w:r>
      <w:r w:rsidRPr="003C1CDB">
        <w:rPr>
          <w:rFonts w:ascii="Trebuchet MS" w:hAnsi="Trebuchet MS"/>
        </w:rPr>
        <w:t xml:space="preserve">ngajamentele în cadrul </w:t>
      </w:r>
      <w:r>
        <w:rPr>
          <w:rFonts w:ascii="Trebuchet MS" w:hAnsi="Trebuchet MS"/>
        </w:rPr>
        <w:t xml:space="preserve">Măsurii 10 pentru Pachetele 4 şi 5 </w:t>
      </w:r>
      <w:r w:rsidRPr="00A65627">
        <w:rPr>
          <w:rFonts w:ascii="Trebuchet MS" w:hAnsi="Trebuchet MS"/>
        </w:rPr>
        <w:t>sunt condiţionate de menţinerea valorii suprafeţei pe toată perioada de angajament, parcelele pe care se aplică cerinţele putând fi schimbate de la un an la altul</w:t>
      </w:r>
      <w:r>
        <w:rPr>
          <w:rFonts w:ascii="Trebuchet MS" w:hAnsi="Trebuchet MS"/>
        </w:rPr>
        <w:t>.</w:t>
      </w:r>
    </w:p>
    <w:p w:rsidR="00A65627" w:rsidRDefault="00A65627" w:rsidP="00E24E6A">
      <w:pPr>
        <w:pStyle w:val="ListParagraph"/>
        <w:numPr>
          <w:ilvl w:val="0"/>
          <w:numId w:val="12"/>
        </w:numPr>
        <w:spacing w:after="0" w:line="240" w:lineRule="auto"/>
        <w:ind w:left="426" w:hanging="426"/>
        <w:jc w:val="both"/>
        <w:rPr>
          <w:rFonts w:ascii="Trebuchet MS" w:hAnsi="Trebuchet MS"/>
        </w:rPr>
      </w:pPr>
      <w:r>
        <w:rPr>
          <w:rFonts w:ascii="Trebuchet MS" w:hAnsi="Trebuchet MS"/>
        </w:rPr>
        <w:t>Angajamentele în cadrul Măsurii 13 nu sunt condiţionate de menţinerea aceloraşi parcele agricole sau de menţinerea valorii suprafeţei.</w:t>
      </w:r>
    </w:p>
    <w:p w:rsidR="007E7550" w:rsidRDefault="007E7550" w:rsidP="00E24E6A">
      <w:pPr>
        <w:pStyle w:val="ListParagraph"/>
        <w:numPr>
          <w:ilvl w:val="0"/>
          <w:numId w:val="12"/>
        </w:numPr>
        <w:spacing w:after="0" w:line="240" w:lineRule="auto"/>
        <w:ind w:left="426" w:hanging="426"/>
        <w:jc w:val="both"/>
        <w:rPr>
          <w:rFonts w:ascii="Trebuchet MS" w:hAnsi="Trebuchet MS"/>
        </w:rPr>
      </w:pPr>
      <w:r w:rsidRPr="007158F5">
        <w:rPr>
          <w:rFonts w:ascii="Trebuchet MS" w:hAnsi="Trebuchet MS"/>
        </w:rPr>
        <w:t xml:space="preserve">Angajamentele </w:t>
      </w:r>
      <w:r>
        <w:rPr>
          <w:rFonts w:ascii="Trebuchet MS" w:hAnsi="Trebuchet MS"/>
        </w:rPr>
        <w:t xml:space="preserve">în cadrul Măsurii 10 pentru Pachetul 8 </w:t>
      </w:r>
      <w:r w:rsidRPr="007158F5">
        <w:rPr>
          <w:rFonts w:ascii="Trebuchet MS" w:hAnsi="Trebuchet MS"/>
        </w:rPr>
        <w:t xml:space="preserve">se </w:t>
      </w:r>
      <w:r>
        <w:rPr>
          <w:rFonts w:ascii="Trebuchet MS" w:hAnsi="Trebuchet MS"/>
        </w:rPr>
        <w:t>implementează şi se monitorizează pe toată perioada de desfăşurare a ace</w:t>
      </w:r>
      <w:r w:rsidR="003E38D9">
        <w:rPr>
          <w:rFonts w:ascii="Trebuchet MS" w:hAnsi="Trebuchet MS"/>
        </w:rPr>
        <w:t>s</w:t>
      </w:r>
      <w:r>
        <w:rPr>
          <w:rFonts w:ascii="Trebuchet MS" w:hAnsi="Trebuchet MS"/>
        </w:rPr>
        <w:t>tora pentru asigurarea menţinerii</w:t>
      </w:r>
      <w:r w:rsidRPr="007E7550">
        <w:rPr>
          <w:rFonts w:ascii="Trebuchet MS" w:hAnsi="Trebuchet MS"/>
        </w:rPr>
        <w:t xml:space="preserve"> </w:t>
      </w:r>
      <w:r w:rsidRPr="007158F5">
        <w:rPr>
          <w:rFonts w:ascii="Trebuchet MS" w:hAnsi="Trebuchet MS"/>
        </w:rPr>
        <w:t>efective</w:t>
      </w:r>
      <w:r>
        <w:rPr>
          <w:rFonts w:ascii="Trebuchet MS" w:hAnsi="Trebuchet MS"/>
        </w:rPr>
        <w:t>lor</w:t>
      </w:r>
      <w:r w:rsidRPr="007158F5">
        <w:rPr>
          <w:rFonts w:ascii="Trebuchet MS" w:hAnsi="Trebuchet MS"/>
        </w:rPr>
        <w:t xml:space="preserve"> de animale femele adulte de reproducţie din rase locale în pericol de abandon prevăzut</w:t>
      </w:r>
      <w:r>
        <w:rPr>
          <w:rFonts w:ascii="Trebuchet MS" w:hAnsi="Trebuchet MS"/>
        </w:rPr>
        <w:t>e</w:t>
      </w:r>
      <w:r w:rsidRPr="007158F5">
        <w:rPr>
          <w:rFonts w:ascii="Trebuchet MS" w:hAnsi="Trebuchet MS"/>
        </w:rPr>
        <w:t xml:space="preserve"> la începerea angajamentului.</w:t>
      </w:r>
    </w:p>
    <w:p w:rsidR="007158F5" w:rsidRPr="007158F5" w:rsidRDefault="007158F5" w:rsidP="007158F5">
      <w:pPr>
        <w:tabs>
          <w:tab w:val="left" w:pos="284"/>
        </w:tabs>
        <w:spacing w:after="0" w:line="240" w:lineRule="auto"/>
        <w:contextualSpacing/>
        <w:jc w:val="both"/>
        <w:rPr>
          <w:rFonts w:ascii="Trebuchet MS" w:hAnsi="Trebuchet MS"/>
        </w:rPr>
      </w:pPr>
      <w:bookmarkStart w:id="19" w:name="do|caXVI|ar96|al4"/>
      <w:bookmarkEnd w:id="19"/>
    </w:p>
    <w:p w:rsidR="007158F5" w:rsidRDefault="008F0522" w:rsidP="003C1CDB">
      <w:pPr>
        <w:tabs>
          <w:tab w:val="left" w:pos="284"/>
        </w:tabs>
        <w:spacing w:after="0" w:line="240" w:lineRule="auto"/>
        <w:contextualSpacing/>
        <w:jc w:val="both"/>
        <w:rPr>
          <w:rFonts w:ascii="Trebuchet MS" w:hAnsi="Trebuchet MS"/>
          <w:u w:val="single"/>
        </w:rPr>
      </w:pPr>
      <w:r>
        <w:rPr>
          <w:rFonts w:ascii="Trebuchet MS" w:hAnsi="Trebuchet MS"/>
          <w:u w:val="single"/>
        </w:rPr>
        <w:t>Combinarea sub-măsurilor/pachetelor/variantelor</w:t>
      </w:r>
      <w:r w:rsidRPr="008F0522">
        <w:rPr>
          <w:rFonts w:ascii="Trebuchet MS" w:hAnsi="Trebuchet MS"/>
        </w:rPr>
        <w:t xml:space="preserve"> </w:t>
      </w:r>
      <w:r>
        <w:rPr>
          <w:rFonts w:ascii="Trebuchet MS" w:hAnsi="Trebuchet MS"/>
        </w:rPr>
        <w:t>în cadrul măsurilor de mediu şi climă ale PNDR 2014-2020:</w:t>
      </w:r>
    </w:p>
    <w:p w:rsidR="00B15907" w:rsidRPr="00526BB2" w:rsidRDefault="00526BB2" w:rsidP="00E24E6A">
      <w:pPr>
        <w:pStyle w:val="ListParagraph"/>
        <w:numPr>
          <w:ilvl w:val="0"/>
          <w:numId w:val="12"/>
        </w:numPr>
        <w:spacing w:after="0" w:line="240" w:lineRule="auto"/>
        <w:ind w:left="426" w:hanging="426"/>
        <w:jc w:val="both"/>
        <w:rPr>
          <w:rFonts w:ascii="Trebuchet MS" w:hAnsi="Trebuchet MS"/>
        </w:rPr>
      </w:pPr>
      <w:r w:rsidRPr="00526BB2">
        <w:rPr>
          <w:rFonts w:ascii="Trebuchet MS" w:hAnsi="Trebuchet MS"/>
        </w:rPr>
        <w:t>plăţile compensatorii acordate în cadrul măsurilor/ sub-măsurilor / pachetelor / variantelor</w:t>
      </w:r>
      <w:r>
        <w:rPr>
          <w:rFonts w:ascii="Trebuchet MS" w:hAnsi="Trebuchet MS"/>
        </w:rPr>
        <w:t xml:space="preserve"> se pot cumula pe aceleaşi parcele agricole în unele situaţii, aşa cum este prezentat în tabelul de mai jos</w:t>
      </w:r>
      <w:r w:rsidR="0014567B">
        <w:rPr>
          <w:rFonts w:ascii="Trebuchet MS" w:hAnsi="Trebuchet MS"/>
        </w:rPr>
        <w:t>.</w:t>
      </w:r>
    </w:p>
    <w:p w:rsidR="00B15907" w:rsidRDefault="00B15907" w:rsidP="003C1CDB">
      <w:pPr>
        <w:tabs>
          <w:tab w:val="left" w:pos="284"/>
        </w:tabs>
        <w:spacing w:after="0" w:line="240" w:lineRule="auto"/>
        <w:contextualSpacing/>
        <w:jc w:val="both"/>
        <w:rPr>
          <w:rFonts w:ascii="Trebuchet MS" w:hAnsi="Trebuchet MS"/>
        </w:rPr>
      </w:pPr>
    </w:p>
    <w:tbl>
      <w:tblPr>
        <w:tblW w:w="5000" w:type="pct"/>
        <w:tblCellMar>
          <w:left w:w="28" w:type="dxa"/>
          <w:right w:w="28" w:type="dxa"/>
        </w:tblCellMar>
        <w:tblLook w:val="04A0" w:firstRow="1" w:lastRow="0" w:firstColumn="1" w:lastColumn="0" w:noHBand="0" w:noVBand="1"/>
      </w:tblPr>
      <w:tblGrid>
        <w:gridCol w:w="1322"/>
        <w:gridCol w:w="366"/>
        <w:gridCol w:w="362"/>
        <w:gridCol w:w="362"/>
        <w:gridCol w:w="361"/>
        <w:gridCol w:w="361"/>
        <w:gridCol w:w="361"/>
        <w:gridCol w:w="357"/>
        <w:gridCol w:w="361"/>
        <w:gridCol w:w="359"/>
        <w:gridCol w:w="361"/>
        <w:gridCol w:w="361"/>
        <w:gridCol w:w="361"/>
        <w:gridCol w:w="361"/>
        <w:gridCol w:w="363"/>
        <w:gridCol w:w="359"/>
        <w:gridCol w:w="363"/>
        <w:gridCol w:w="361"/>
        <w:gridCol w:w="361"/>
        <w:gridCol w:w="361"/>
        <w:gridCol w:w="361"/>
        <w:gridCol w:w="361"/>
        <w:gridCol w:w="361"/>
        <w:gridCol w:w="361"/>
        <w:gridCol w:w="349"/>
      </w:tblGrid>
      <w:tr w:rsidR="00526BB2" w:rsidRPr="0014567B" w:rsidTr="00526BB2">
        <w:trPr>
          <w:cantSplit/>
          <w:trHeight w:val="924"/>
        </w:trPr>
        <w:tc>
          <w:tcPr>
            <w:tcW w:w="662" w:type="pct"/>
            <w:tcBorders>
              <w:top w:val="single" w:sz="8" w:space="0" w:color="auto"/>
              <w:left w:val="single" w:sz="8" w:space="0" w:color="auto"/>
              <w:bottom w:val="nil"/>
              <w:right w:val="nil"/>
            </w:tcBorders>
            <w:shd w:val="clear" w:color="auto" w:fill="auto"/>
            <w:textDirection w:val="btLr"/>
            <w:vAlign w:val="center"/>
            <w:hideMark/>
          </w:tcPr>
          <w:p w:rsidR="008F0522" w:rsidRPr="0014567B" w:rsidRDefault="008F0522" w:rsidP="000D63B4">
            <w:pPr>
              <w:spacing w:after="0" w:line="240" w:lineRule="auto"/>
              <w:ind w:left="113" w:right="113"/>
              <w:jc w:val="center"/>
              <w:rPr>
                <w:rFonts w:ascii="Trebuchet MS" w:eastAsia="Times New Roman" w:hAnsi="Trebuchet MS" w:cs="Times New Roman"/>
                <w:b/>
                <w:bCs/>
                <w:color w:val="000000"/>
                <w:sz w:val="16"/>
                <w:szCs w:val="16"/>
                <w:lang w:eastAsia="ro-RO"/>
              </w:rPr>
            </w:pPr>
            <w:r w:rsidRPr="0014567B">
              <w:rPr>
                <w:rFonts w:ascii="Trebuchet MS" w:eastAsia="Times New Roman" w:hAnsi="Trebuchet MS" w:cs="Times New Roman"/>
                <w:b/>
                <w:bCs/>
                <w:color w:val="000000"/>
                <w:sz w:val="16"/>
                <w:szCs w:val="16"/>
                <w:lang w:eastAsia="ro-RO"/>
              </w:rPr>
              <w:t>MASURI</w:t>
            </w:r>
            <w:r w:rsidRPr="0014567B">
              <w:rPr>
                <w:rFonts w:ascii="Trebuchet MS" w:eastAsia="Times New Roman" w:hAnsi="Trebuchet MS" w:cs="Times New Roman"/>
                <w:b/>
                <w:bCs/>
                <w:color w:val="000000"/>
                <w:sz w:val="16"/>
                <w:szCs w:val="16"/>
                <w:lang w:eastAsia="ro-RO"/>
              </w:rPr>
              <w:br/>
              <w:t>PACHETE</w:t>
            </w:r>
          </w:p>
        </w:tc>
        <w:tc>
          <w:tcPr>
            <w:tcW w:w="183" w:type="pct"/>
            <w:tcBorders>
              <w:top w:val="single" w:sz="8" w:space="0" w:color="auto"/>
              <w:left w:val="single" w:sz="8" w:space="0" w:color="auto"/>
              <w:bottom w:val="single" w:sz="8" w:space="0" w:color="auto"/>
              <w:right w:val="nil"/>
            </w:tcBorders>
            <w:shd w:val="clear" w:color="auto" w:fill="auto"/>
            <w:textDirection w:val="btLr"/>
            <w:vAlign w:val="center"/>
            <w:hideMark/>
          </w:tcPr>
          <w:p w:rsidR="008F0522" w:rsidRPr="0014567B" w:rsidRDefault="008F0522" w:rsidP="008F0522">
            <w:pPr>
              <w:spacing w:after="0" w:line="240" w:lineRule="auto"/>
              <w:ind w:left="113" w:right="113"/>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M.10 P1</w:t>
            </w:r>
          </w:p>
        </w:tc>
        <w:tc>
          <w:tcPr>
            <w:tcW w:w="181" w:type="pct"/>
            <w:tcBorders>
              <w:top w:val="single" w:sz="8" w:space="0" w:color="auto"/>
              <w:left w:val="nil"/>
              <w:bottom w:val="single" w:sz="8" w:space="0" w:color="auto"/>
              <w:right w:val="nil"/>
            </w:tcBorders>
            <w:shd w:val="clear" w:color="auto" w:fill="auto"/>
            <w:textDirection w:val="btLr"/>
            <w:vAlign w:val="center"/>
            <w:hideMark/>
          </w:tcPr>
          <w:p w:rsidR="008F0522" w:rsidRPr="0014567B" w:rsidRDefault="008F0522" w:rsidP="008F0522">
            <w:pPr>
              <w:spacing w:after="0" w:line="240" w:lineRule="auto"/>
              <w:ind w:left="113" w:right="113"/>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M.10 P2</w:t>
            </w:r>
          </w:p>
        </w:tc>
        <w:tc>
          <w:tcPr>
            <w:tcW w:w="181" w:type="pct"/>
            <w:tcBorders>
              <w:top w:val="single" w:sz="8" w:space="0" w:color="auto"/>
              <w:left w:val="nil"/>
              <w:bottom w:val="single" w:sz="8" w:space="0" w:color="auto"/>
              <w:right w:val="nil"/>
            </w:tcBorders>
            <w:shd w:val="clear" w:color="auto" w:fill="auto"/>
            <w:textDirection w:val="btLr"/>
            <w:vAlign w:val="center"/>
            <w:hideMark/>
          </w:tcPr>
          <w:p w:rsidR="008F0522" w:rsidRPr="0014567B" w:rsidRDefault="008F0522" w:rsidP="008F0522">
            <w:pPr>
              <w:spacing w:after="0" w:line="240" w:lineRule="auto"/>
              <w:ind w:left="113" w:right="113"/>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M.10 P3.1</w:t>
            </w:r>
          </w:p>
        </w:tc>
        <w:tc>
          <w:tcPr>
            <w:tcW w:w="181" w:type="pct"/>
            <w:tcBorders>
              <w:top w:val="single" w:sz="8" w:space="0" w:color="auto"/>
              <w:left w:val="nil"/>
              <w:bottom w:val="single" w:sz="8" w:space="0" w:color="auto"/>
              <w:right w:val="nil"/>
            </w:tcBorders>
            <w:shd w:val="clear" w:color="auto" w:fill="auto"/>
            <w:textDirection w:val="btLr"/>
            <w:vAlign w:val="center"/>
            <w:hideMark/>
          </w:tcPr>
          <w:p w:rsidR="008F0522" w:rsidRPr="0014567B" w:rsidRDefault="008F0522" w:rsidP="008F0522">
            <w:pPr>
              <w:spacing w:after="0" w:line="240" w:lineRule="auto"/>
              <w:ind w:left="113" w:right="113"/>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M.10 P3.2</w:t>
            </w:r>
          </w:p>
        </w:tc>
        <w:tc>
          <w:tcPr>
            <w:tcW w:w="181" w:type="pct"/>
            <w:tcBorders>
              <w:top w:val="single" w:sz="8" w:space="0" w:color="auto"/>
              <w:left w:val="nil"/>
              <w:bottom w:val="single" w:sz="8" w:space="0" w:color="auto"/>
              <w:right w:val="nil"/>
            </w:tcBorders>
            <w:shd w:val="clear" w:color="auto" w:fill="auto"/>
            <w:textDirection w:val="btLr"/>
            <w:vAlign w:val="center"/>
            <w:hideMark/>
          </w:tcPr>
          <w:p w:rsidR="008F0522" w:rsidRPr="0014567B" w:rsidRDefault="008F0522" w:rsidP="008F0522">
            <w:pPr>
              <w:spacing w:after="0" w:line="240" w:lineRule="auto"/>
              <w:ind w:left="113" w:right="113"/>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M.10 P4</w:t>
            </w:r>
          </w:p>
        </w:tc>
        <w:tc>
          <w:tcPr>
            <w:tcW w:w="181" w:type="pct"/>
            <w:tcBorders>
              <w:top w:val="single" w:sz="8" w:space="0" w:color="auto"/>
              <w:left w:val="nil"/>
              <w:bottom w:val="single" w:sz="8" w:space="0" w:color="auto"/>
              <w:right w:val="nil"/>
            </w:tcBorders>
            <w:shd w:val="clear" w:color="auto" w:fill="auto"/>
            <w:textDirection w:val="btLr"/>
            <w:vAlign w:val="center"/>
            <w:hideMark/>
          </w:tcPr>
          <w:p w:rsidR="008F0522" w:rsidRPr="0014567B" w:rsidRDefault="008F0522" w:rsidP="008F0522">
            <w:pPr>
              <w:spacing w:after="0" w:line="240" w:lineRule="auto"/>
              <w:ind w:left="113" w:right="113"/>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M.10 P5</w:t>
            </w:r>
          </w:p>
        </w:tc>
        <w:tc>
          <w:tcPr>
            <w:tcW w:w="179" w:type="pct"/>
            <w:tcBorders>
              <w:top w:val="single" w:sz="8" w:space="0" w:color="auto"/>
              <w:left w:val="nil"/>
              <w:bottom w:val="single" w:sz="8" w:space="0" w:color="auto"/>
              <w:right w:val="nil"/>
            </w:tcBorders>
            <w:shd w:val="clear" w:color="auto" w:fill="auto"/>
            <w:textDirection w:val="btLr"/>
            <w:vAlign w:val="center"/>
            <w:hideMark/>
          </w:tcPr>
          <w:p w:rsidR="008F0522" w:rsidRPr="0014567B" w:rsidRDefault="008F0522" w:rsidP="008F0522">
            <w:pPr>
              <w:spacing w:after="0" w:line="240" w:lineRule="auto"/>
              <w:ind w:left="113" w:right="113"/>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M.10 P6</w:t>
            </w:r>
          </w:p>
        </w:tc>
        <w:tc>
          <w:tcPr>
            <w:tcW w:w="181" w:type="pct"/>
            <w:tcBorders>
              <w:top w:val="single" w:sz="8" w:space="0" w:color="auto"/>
              <w:left w:val="nil"/>
              <w:bottom w:val="single" w:sz="8" w:space="0" w:color="auto"/>
              <w:right w:val="nil"/>
            </w:tcBorders>
            <w:shd w:val="clear" w:color="auto" w:fill="auto"/>
            <w:textDirection w:val="btLr"/>
            <w:vAlign w:val="center"/>
            <w:hideMark/>
          </w:tcPr>
          <w:p w:rsidR="008F0522" w:rsidRPr="0014567B" w:rsidRDefault="008F0522" w:rsidP="008F0522">
            <w:pPr>
              <w:spacing w:after="0" w:line="240" w:lineRule="auto"/>
              <w:ind w:left="113" w:right="113"/>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M.10 P7</w:t>
            </w:r>
          </w:p>
        </w:tc>
        <w:tc>
          <w:tcPr>
            <w:tcW w:w="180" w:type="pct"/>
            <w:tcBorders>
              <w:top w:val="single" w:sz="8" w:space="0" w:color="auto"/>
              <w:left w:val="nil"/>
              <w:bottom w:val="single" w:sz="8" w:space="0" w:color="auto"/>
              <w:right w:val="single" w:sz="4" w:space="0" w:color="auto"/>
            </w:tcBorders>
            <w:shd w:val="clear" w:color="auto" w:fill="auto"/>
            <w:textDirection w:val="btLr"/>
            <w:vAlign w:val="center"/>
            <w:hideMark/>
          </w:tcPr>
          <w:p w:rsidR="008F0522" w:rsidRPr="0014567B" w:rsidRDefault="008F0522" w:rsidP="008F0522">
            <w:pPr>
              <w:spacing w:after="0" w:line="240" w:lineRule="auto"/>
              <w:ind w:left="113" w:right="113"/>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M.10 P8</w:t>
            </w:r>
          </w:p>
        </w:tc>
        <w:tc>
          <w:tcPr>
            <w:tcW w:w="181" w:type="pct"/>
            <w:tcBorders>
              <w:top w:val="single" w:sz="8" w:space="0" w:color="auto"/>
              <w:left w:val="nil"/>
              <w:bottom w:val="single" w:sz="8" w:space="0" w:color="auto"/>
              <w:right w:val="nil"/>
            </w:tcBorders>
            <w:shd w:val="clear" w:color="auto" w:fill="auto"/>
            <w:textDirection w:val="btLr"/>
            <w:vAlign w:val="center"/>
            <w:hideMark/>
          </w:tcPr>
          <w:p w:rsidR="008F0522" w:rsidRPr="0014567B" w:rsidRDefault="008F0522" w:rsidP="008F0522">
            <w:pPr>
              <w:spacing w:after="0" w:line="240" w:lineRule="auto"/>
              <w:ind w:left="113" w:right="113"/>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M.11.1 P1</w:t>
            </w:r>
          </w:p>
        </w:tc>
        <w:tc>
          <w:tcPr>
            <w:tcW w:w="181" w:type="pct"/>
            <w:tcBorders>
              <w:top w:val="single" w:sz="8" w:space="0" w:color="auto"/>
              <w:left w:val="nil"/>
              <w:bottom w:val="single" w:sz="8" w:space="0" w:color="auto"/>
              <w:right w:val="nil"/>
            </w:tcBorders>
            <w:shd w:val="clear" w:color="auto" w:fill="auto"/>
            <w:textDirection w:val="btLr"/>
            <w:vAlign w:val="center"/>
            <w:hideMark/>
          </w:tcPr>
          <w:p w:rsidR="008F0522" w:rsidRPr="0014567B" w:rsidRDefault="008F0522" w:rsidP="008F0522">
            <w:pPr>
              <w:spacing w:after="0" w:line="240" w:lineRule="auto"/>
              <w:ind w:left="113" w:right="113"/>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M.11.1 P2</w:t>
            </w:r>
          </w:p>
        </w:tc>
        <w:tc>
          <w:tcPr>
            <w:tcW w:w="181" w:type="pct"/>
            <w:tcBorders>
              <w:top w:val="single" w:sz="8" w:space="0" w:color="auto"/>
              <w:left w:val="nil"/>
              <w:bottom w:val="single" w:sz="8" w:space="0" w:color="auto"/>
              <w:right w:val="nil"/>
            </w:tcBorders>
            <w:shd w:val="clear" w:color="auto" w:fill="auto"/>
            <w:textDirection w:val="btLr"/>
            <w:vAlign w:val="center"/>
            <w:hideMark/>
          </w:tcPr>
          <w:p w:rsidR="008F0522" w:rsidRPr="0014567B" w:rsidRDefault="008F0522" w:rsidP="008F0522">
            <w:pPr>
              <w:spacing w:after="0" w:line="240" w:lineRule="auto"/>
              <w:ind w:left="113" w:right="113"/>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M.11.1 P3</w:t>
            </w:r>
          </w:p>
        </w:tc>
        <w:tc>
          <w:tcPr>
            <w:tcW w:w="181" w:type="pct"/>
            <w:tcBorders>
              <w:top w:val="single" w:sz="8" w:space="0" w:color="auto"/>
              <w:left w:val="nil"/>
              <w:bottom w:val="single" w:sz="8" w:space="0" w:color="auto"/>
              <w:right w:val="nil"/>
            </w:tcBorders>
            <w:shd w:val="clear" w:color="auto" w:fill="auto"/>
            <w:textDirection w:val="btLr"/>
            <w:vAlign w:val="center"/>
            <w:hideMark/>
          </w:tcPr>
          <w:p w:rsidR="008F0522" w:rsidRPr="0014567B" w:rsidRDefault="008F0522" w:rsidP="008F0522">
            <w:pPr>
              <w:spacing w:after="0" w:line="240" w:lineRule="auto"/>
              <w:ind w:left="113" w:right="113"/>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M.11.1 P4</w:t>
            </w:r>
          </w:p>
        </w:tc>
        <w:tc>
          <w:tcPr>
            <w:tcW w:w="182" w:type="pct"/>
            <w:tcBorders>
              <w:top w:val="single" w:sz="8" w:space="0" w:color="auto"/>
              <w:left w:val="nil"/>
              <w:bottom w:val="single" w:sz="8" w:space="0" w:color="auto"/>
              <w:right w:val="nil"/>
            </w:tcBorders>
            <w:shd w:val="clear" w:color="auto" w:fill="auto"/>
            <w:textDirection w:val="btLr"/>
            <w:vAlign w:val="center"/>
            <w:hideMark/>
          </w:tcPr>
          <w:p w:rsidR="008F0522" w:rsidRPr="0014567B" w:rsidRDefault="008F0522" w:rsidP="008F0522">
            <w:pPr>
              <w:spacing w:after="0" w:line="240" w:lineRule="auto"/>
              <w:ind w:left="113" w:right="113"/>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M.11.1 P5</w:t>
            </w:r>
          </w:p>
        </w:tc>
        <w:tc>
          <w:tcPr>
            <w:tcW w:w="180" w:type="pct"/>
            <w:tcBorders>
              <w:top w:val="single" w:sz="8" w:space="0" w:color="auto"/>
              <w:left w:val="nil"/>
              <w:bottom w:val="single" w:sz="8" w:space="0" w:color="auto"/>
              <w:right w:val="nil"/>
            </w:tcBorders>
            <w:shd w:val="clear" w:color="auto" w:fill="auto"/>
            <w:textDirection w:val="btLr"/>
            <w:vAlign w:val="center"/>
            <w:hideMark/>
          </w:tcPr>
          <w:p w:rsidR="008F0522" w:rsidRPr="0014567B" w:rsidRDefault="008F0522" w:rsidP="008F0522">
            <w:pPr>
              <w:spacing w:after="0" w:line="240" w:lineRule="auto"/>
              <w:ind w:left="113" w:right="113"/>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M.11.1 P6</w:t>
            </w:r>
          </w:p>
        </w:tc>
        <w:tc>
          <w:tcPr>
            <w:tcW w:w="182" w:type="pct"/>
            <w:tcBorders>
              <w:top w:val="single" w:sz="8" w:space="0" w:color="auto"/>
              <w:left w:val="nil"/>
              <w:bottom w:val="single" w:sz="8" w:space="0" w:color="auto"/>
              <w:right w:val="nil"/>
            </w:tcBorders>
            <w:shd w:val="clear" w:color="auto" w:fill="auto"/>
            <w:textDirection w:val="btLr"/>
            <w:vAlign w:val="center"/>
            <w:hideMark/>
          </w:tcPr>
          <w:p w:rsidR="008F0522" w:rsidRPr="0014567B" w:rsidRDefault="008F0522" w:rsidP="008F0522">
            <w:pPr>
              <w:spacing w:after="0" w:line="240" w:lineRule="auto"/>
              <w:ind w:left="113" w:right="113"/>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M.11.2 P1</w:t>
            </w:r>
          </w:p>
        </w:tc>
        <w:tc>
          <w:tcPr>
            <w:tcW w:w="181" w:type="pct"/>
            <w:tcBorders>
              <w:top w:val="single" w:sz="8" w:space="0" w:color="auto"/>
              <w:left w:val="nil"/>
              <w:bottom w:val="single" w:sz="8" w:space="0" w:color="auto"/>
              <w:right w:val="nil"/>
            </w:tcBorders>
            <w:shd w:val="clear" w:color="auto" w:fill="auto"/>
            <w:textDirection w:val="btLr"/>
            <w:vAlign w:val="center"/>
            <w:hideMark/>
          </w:tcPr>
          <w:p w:rsidR="008F0522" w:rsidRPr="0014567B" w:rsidRDefault="008F0522" w:rsidP="008F0522">
            <w:pPr>
              <w:spacing w:after="0" w:line="240" w:lineRule="auto"/>
              <w:ind w:left="113" w:right="113"/>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M.11.2 P2</w:t>
            </w:r>
          </w:p>
        </w:tc>
        <w:tc>
          <w:tcPr>
            <w:tcW w:w="181" w:type="pct"/>
            <w:tcBorders>
              <w:top w:val="single" w:sz="8" w:space="0" w:color="auto"/>
              <w:left w:val="nil"/>
              <w:bottom w:val="single" w:sz="8" w:space="0" w:color="auto"/>
              <w:right w:val="nil"/>
            </w:tcBorders>
            <w:shd w:val="clear" w:color="auto" w:fill="auto"/>
            <w:textDirection w:val="btLr"/>
            <w:vAlign w:val="center"/>
            <w:hideMark/>
          </w:tcPr>
          <w:p w:rsidR="008F0522" w:rsidRPr="0014567B" w:rsidRDefault="008F0522" w:rsidP="008F0522">
            <w:pPr>
              <w:spacing w:after="0" w:line="240" w:lineRule="auto"/>
              <w:ind w:left="113" w:right="113"/>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M.11.2 P3</w:t>
            </w:r>
          </w:p>
        </w:tc>
        <w:tc>
          <w:tcPr>
            <w:tcW w:w="181" w:type="pct"/>
            <w:tcBorders>
              <w:top w:val="single" w:sz="8" w:space="0" w:color="auto"/>
              <w:left w:val="nil"/>
              <w:bottom w:val="single" w:sz="8" w:space="0" w:color="auto"/>
              <w:right w:val="nil"/>
            </w:tcBorders>
            <w:shd w:val="clear" w:color="auto" w:fill="auto"/>
            <w:textDirection w:val="btLr"/>
            <w:vAlign w:val="center"/>
            <w:hideMark/>
          </w:tcPr>
          <w:p w:rsidR="008F0522" w:rsidRPr="0014567B" w:rsidRDefault="008F0522" w:rsidP="008F0522">
            <w:pPr>
              <w:spacing w:after="0" w:line="240" w:lineRule="auto"/>
              <w:ind w:left="113" w:right="113"/>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M.11.2 P4</w:t>
            </w:r>
          </w:p>
        </w:tc>
        <w:tc>
          <w:tcPr>
            <w:tcW w:w="181" w:type="pct"/>
            <w:tcBorders>
              <w:top w:val="single" w:sz="8" w:space="0" w:color="auto"/>
              <w:left w:val="nil"/>
              <w:bottom w:val="single" w:sz="8" w:space="0" w:color="auto"/>
              <w:right w:val="nil"/>
            </w:tcBorders>
            <w:shd w:val="clear" w:color="auto" w:fill="auto"/>
            <w:textDirection w:val="btLr"/>
            <w:vAlign w:val="center"/>
            <w:hideMark/>
          </w:tcPr>
          <w:p w:rsidR="008F0522" w:rsidRPr="0014567B" w:rsidRDefault="008F0522" w:rsidP="008F0522">
            <w:pPr>
              <w:spacing w:after="0" w:line="240" w:lineRule="auto"/>
              <w:ind w:left="113" w:right="113"/>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M.11.2 P5</w:t>
            </w:r>
          </w:p>
        </w:tc>
        <w:tc>
          <w:tcPr>
            <w:tcW w:w="181" w:type="pct"/>
            <w:tcBorders>
              <w:top w:val="single" w:sz="8" w:space="0" w:color="auto"/>
              <w:left w:val="nil"/>
              <w:bottom w:val="single" w:sz="8" w:space="0" w:color="auto"/>
              <w:right w:val="nil"/>
            </w:tcBorders>
            <w:shd w:val="clear" w:color="auto" w:fill="auto"/>
            <w:textDirection w:val="btLr"/>
            <w:vAlign w:val="center"/>
            <w:hideMark/>
          </w:tcPr>
          <w:p w:rsidR="008F0522" w:rsidRPr="0014567B" w:rsidRDefault="008F0522" w:rsidP="008F0522">
            <w:pPr>
              <w:spacing w:after="0" w:line="240" w:lineRule="auto"/>
              <w:ind w:left="113" w:right="113"/>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M.11.2 P6</w:t>
            </w:r>
          </w:p>
        </w:tc>
        <w:tc>
          <w:tcPr>
            <w:tcW w:w="181" w:type="pct"/>
            <w:tcBorders>
              <w:top w:val="single" w:sz="8" w:space="0" w:color="auto"/>
              <w:left w:val="single" w:sz="4" w:space="0" w:color="auto"/>
              <w:bottom w:val="single" w:sz="8" w:space="0" w:color="auto"/>
              <w:right w:val="nil"/>
            </w:tcBorders>
            <w:shd w:val="clear" w:color="auto" w:fill="auto"/>
            <w:textDirection w:val="btLr"/>
            <w:vAlign w:val="center"/>
            <w:hideMark/>
          </w:tcPr>
          <w:p w:rsidR="008F0522" w:rsidRPr="0014567B" w:rsidRDefault="008F0522" w:rsidP="008F0522">
            <w:pPr>
              <w:spacing w:after="0" w:line="240" w:lineRule="auto"/>
              <w:ind w:left="113" w:right="113"/>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M.13.1</w:t>
            </w:r>
          </w:p>
        </w:tc>
        <w:tc>
          <w:tcPr>
            <w:tcW w:w="181" w:type="pct"/>
            <w:tcBorders>
              <w:top w:val="single" w:sz="8" w:space="0" w:color="auto"/>
              <w:left w:val="nil"/>
              <w:bottom w:val="single" w:sz="8" w:space="0" w:color="auto"/>
              <w:right w:val="nil"/>
            </w:tcBorders>
            <w:shd w:val="clear" w:color="auto" w:fill="auto"/>
            <w:textDirection w:val="btLr"/>
            <w:vAlign w:val="center"/>
            <w:hideMark/>
          </w:tcPr>
          <w:p w:rsidR="008F0522" w:rsidRPr="0014567B" w:rsidRDefault="008F0522" w:rsidP="008F0522">
            <w:pPr>
              <w:spacing w:after="0" w:line="240" w:lineRule="auto"/>
              <w:ind w:left="113" w:right="113"/>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M.13.2</w:t>
            </w:r>
          </w:p>
        </w:tc>
        <w:tc>
          <w:tcPr>
            <w:tcW w:w="176" w:type="pct"/>
            <w:tcBorders>
              <w:top w:val="single" w:sz="8" w:space="0" w:color="auto"/>
              <w:left w:val="nil"/>
              <w:bottom w:val="single" w:sz="8" w:space="0" w:color="auto"/>
              <w:right w:val="single" w:sz="8" w:space="0" w:color="auto"/>
            </w:tcBorders>
            <w:shd w:val="clear" w:color="auto" w:fill="auto"/>
            <w:textDirection w:val="btLr"/>
            <w:vAlign w:val="center"/>
            <w:hideMark/>
          </w:tcPr>
          <w:p w:rsidR="008F0522" w:rsidRPr="0014567B" w:rsidRDefault="008F0522" w:rsidP="008F0522">
            <w:pPr>
              <w:spacing w:after="0" w:line="240" w:lineRule="auto"/>
              <w:ind w:left="113" w:right="113"/>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M.13.3</w:t>
            </w:r>
          </w:p>
        </w:tc>
      </w:tr>
      <w:tr w:rsidR="00526BB2" w:rsidRPr="0014567B" w:rsidTr="00526BB2">
        <w:trPr>
          <w:cantSplit/>
          <w:trHeight w:val="20"/>
        </w:trPr>
        <w:tc>
          <w:tcPr>
            <w:tcW w:w="662" w:type="pct"/>
            <w:tcBorders>
              <w:top w:val="single" w:sz="8" w:space="0" w:color="auto"/>
              <w:left w:val="single" w:sz="8" w:space="0" w:color="auto"/>
              <w:bottom w:val="nil"/>
              <w:right w:val="single" w:sz="8" w:space="0" w:color="auto"/>
            </w:tcBorders>
            <w:shd w:val="clear" w:color="auto" w:fill="auto"/>
            <w:vAlign w:val="center"/>
            <w:hideMark/>
          </w:tcPr>
          <w:p w:rsidR="008F0522" w:rsidRPr="0014567B" w:rsidRDefault="008F0522" w:rsidP="000D63B4">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M.10 P1</w:t>
            </w:r>
          </w:p>
        </w:tc>
        <w:tc>
          <w:tcPr>
            <w:tcW w:w="183" w:type="pct"/>
            <w:tcBorders>
              <w:top w:val="nil"/>
              <w:left w:val="nil"/>
              <w:bottom w:val="nil"/>
              <w:right w:val="nil"/>
            </w:tcBorders>
            <w:shd w:val="clear" w:color="auto" w:fill="D9D9D9" w:themeFill="background1" w:themeFillShade="D9"/>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 </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79"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0" w:type="pct"/>
            <w:tcBorders>
              <w:top w:val="nil"/>
              <w:left w:val="nil"/>
              <w:bottom w:val="nil"/>
              <w:right w:val="single" w:sz="4" w:space="0" w:color="auto"/>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color w:val="000000"/>
                <w:sz w:val="16"/>
                <w:szCs w:val="16"/>
                <w:lang w:eastAsia="ro-RO"/>
              </w:rPr>
            </w:pPr>
            <w:r w:rsidRPr="0014567B">
              <w:rPr>
                <w:rFonts w:ascii="Trebuchet MS" w:eastAsia="Times New Roman" w:hAnsi="Trebuchet MS" w:cs="Times New Roman"/>
                <w:color w:val="000000"/>
                <w:sz w:val="16"/>
                <w:szCs w:val="16"/>
                <w:lang w:eastAsia="ro-RO"/>
              </w:rPr>
              <w:t>NA</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2"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0"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2"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single" w:sz="4" w:space="0" w:color="auto"/>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c>
          <w:tcPr>
            <w:tcW w:w="176" w:type="pct"/>
            <w:tcBorders>
              <w:top w:val="nil"/>
              <w:left w:val="nil"/>
              <w:bottom w:val="nil"/>
              <w:right w:val="single" w:sz="8" w:space="0" w:color="auto"/>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r>
      <w:tr w:rsidR="00526BB2" w:rsidRPr="0014567B" w:rsidTr="00526BB2">
        <w:trPr>
          <w:cantSplit/>
          <w:trHeight w:val="20"/>
        </w:trPr>
        <w:tc>
          <w:tcPr>
            <w:tcW w:w="662" w:type="pct"/>
            <w:tcBorders>
              <w:top w:val="nil"/>
              <w:left w:val="single" w:sz="8" w:space="0" w:color="auto"/>
              <w:bottom w:val="nil"/>
              <w:right w:val="single" w:sz="8" w:space="0" w:color="auto"/>
            </w:tcBorders>
            <w:shd w:val="clear" w:color="auto" w:fill="auto"/>
            <w:vAlign w:val="center"/>
            <w:hideMark/>
          </w:tcPr>
          <w:p w:rsidR="008F0522" w:rsidRPr="0014567B" w:rsidRDefault="008F0522" w:rsidP="000D63B4">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M.10 P2</w:t>
            </w:r>
          </w:p>
        </w:tc>
        <w:tc>
          <w:tcPr>
            <w:tcW w:w="183"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c>
          <w:tcPr>
            <w:tcW w:w="181" w:type="pct"/>
            <w:tcBorders>
              <w:top w:val="nil"/>
              <w:left w:val="nil"/>
              <w:bottom w:val="nil"/>
              <w:right w:val="nil"/>
            </w:tcBorders>
            <w:shd w:val="clear" w:color="auto" w:fill="D9D9D9" w:themeFill="background1" w:themeFillShade="D9"/>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 </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79"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0" w:type="pct"/>
            <w:tcBorders>
              <w:top w:val="nil"/>
              <w:left w:val="nil"/>
              <w:bottom w:val="nil"/>
              <w:right w:val="single" w:sz="4" w:space="0" w:color="auto"/>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color w:val="000000"/>
                <w:sz w:val="16"/>
                <w:szCs w:val="16"/>
                <w:lang w:eastAsia="ro-RO"/>
              </w:rPr>
            </w:pPr>
            <w:r w:rsidRPr="0014567B">
              <w:rPr>
                <w:rFonts w:ascii="Trebuchet MS" w:eastAsia="Times New Roman" w:hAnsi="Trebuchet MS" w:cs="Times New Roman"/>
                <w:color w:val="000000"/>
                <w:sz w:val="16"/>
                <w:szCs w:val="16"/>
                <w:lang w:eastAsia="ro-RO"/>
              </w:rPr>
              <w:t>NA</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2"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0"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2"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single" w:sz="4" w:space="0" w:color="auto"/>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c>
          <w:tcPr>
            <w:tcW w:w="176" w:type="pct"/>
            <w:tcBorders>
              <w:top w:val="nil"/>
              <w:left w:val="nil"/>
              <w:bottom w:val="nil"/>
              <w:right w:val="single" w:sz="8" w:space="0" w:color="auto"/>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r>
      <w:tr w:rsidR="00526BB2" w:rsidRPr="0014567B" w:rsidTr="00526BB2">
        <w:trPr>
          <w:cantSplit/>
          <w:trHeight w:val="20"/>
        </w:trPr>
        <w:tc>
          <w:tcPr>
            <w:tcW w:w="662" w:type="pct"/>
            <w:tcBorders>
              <w:top w:val="nil"/>
              <w:left w:val="single" w:sz="8" w:space="0" w:color="auto"/>
              <w:bottom w:val="nil"/>
              <w:right w:val="single" w:sz="8" w:space="0" w:color="auto"/>
            </w:tcBorders>
            <w:shd w:val="clear" w:color="auto" w:fill="auto"/>
            <w:vAlign w:val="center"/>
            <w:hideMark/>
          </w:tcPr>
          <w:p w:rsidR="008F0522" w:rsidRPr="0014567B" w:rsidRDefault="008F0522" w:rsidP="000D63B4">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M.10 P3.1</w:t>
            </w:r>
          </w:p>
        </w:tc>
        <w:tc>
          <w:tcPr>
            <w:tcW w:w="183"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D9D9D9" w:themeFill="background1" w:themeFillShade="D9"/>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 </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79"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0" w:type="pct"/>
            <w:tcBorders>
              <w:top w:val="nil"/>
              <w:left w:val="nil"/>
              <w:bottom w:val="nil"/>
              <w:right w:val="single" w:sz="4" w:space="0" w:color="auto"/>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color w:val="000000"/>
                <w:sz w:val="16"/>
                <w:szCs w:val="16"/>
                <w:lang w:eastAsia="ro-RO"/>
              </w:rPr>
            </w:pPr>
            <w:r w:rsidRPr="0014567B">
              <w:rPr>
                <w:rFonts w:ascii="Trebuchet MS" w:eastAsia="Times New Roman" w:hAnsi="Trebuchet MS" w:cs="Times New Roman"/>
                <w:color w:val="000000"/>
                <w:sz w:val="16"/>
                <w:szCs w:val="16"/>
                <w:lang w:eastAsia="ro-RO"/>
              </w:rPr>
              <w:t>NA</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2"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0"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2"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single" w:sz="4" w:space="0" w:color="auto"/>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76" w:type="pct"/>
            <w:tcBorders>
              <w:top w:val="nil"/>
              <w:left w:val="nil"/>
              <w:bottom w:val="nil"/>
              <w:right w:val="single" w:sz="8" w:space="0" w:color="auto"/>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r>
      <w:tr w:rsidR="00526BB2" w:rsidRPr="0014567B" w:rsidTr="00526BB2">
        <w:trPr>
          <w:cantSplit/>
          <w:trHeight w:val="20"/>
        </w:trPr>
        <w:tc>
          <w:tcPr>
            <w:tcW w:w="662" w:type="pct"/>
            <w:tcBorders>
              <w:top w:val="nil"/>
              <w:left w:val="single" w:sz="8" w:space="0" w:color="auto"/>
              <w:bottom w:val="nil"/>
              <w:right w:val="single" w:sz="8" w:space="0" w:color="auto"/>
            </w:tcBorders>
            <w:shd w:val="clear" w:color="auto" w:fill="auto"/>
            <w:vAlign w:val="center"/>
            <w:hideMark/>
          </w:tcPr>
          <w:p w:rsidR="008F0522" w:rsidRPr="0014567B" w:rsidRDefault="008F0522" w:rsidP="000D63B4">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M.10 P3.2</w:t>
            </w:r>
          </w:p>
        </w:tc>
        <w:tc>
          <w:tcPr>
            <w:tcW w:w="183"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D9D9D9" w:themeFill="background1" w:themeFillShade="D9"/>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 </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79"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0" w:type="pct"/>
            <w:tcBorders>
              <w:top w:val="nil"/>
              <w:left w:val="nil"/>
              <w:bottom w:val="nil"/>
              <w:right w:val="single" w:sz="4" w:space="0" w:color="auto"/>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color w:val="000000"/>
                <w:sz w:val="16"/>
                <w:szCs w:val="16"/>
                <w:lang w:eastAsia="ro-RO"/>
              </w:rPr>
            </w:pPr>
            <w:r w:rsidRPr="0014567B">
              <w:rPr>
                <w:rFonts w:ascii="Trebuchet MS" w:eastAsia="Times New Roman" w:hAnsi="Trebuchet MS" w:cs="Times New Roman"/>
                <w:color w:val="000000"/>
                <w:sz w:val="16"/>
                <w:szCs w:val="16"/>
                <w:lang w:eastAsia="ro-RO"/>
              </w:rPr>
              <w:t>NA</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2"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0"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2"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single" w:sz="4" w:space="0" w:color="auto"/>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c>
          <w:tcPr>
            <w:tcW w:w="176" w:type="pct"/>
            <w:tcBorders>
              <w:top w:val="nil"/>
              <w:left w:val="nil"/>
              <w:bottom w:val="nil"/>
              <w:right w:val="single" w:sz="8" w:space="0" w:color="auto"/>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r>
      <w:tr w:rsidR="00526BB2" w:rsidRPr="0014567B" w:rsidTr="00526BB2">
        <w:trPr>
          <w:cantSplit/>
          <w:trHeight w:val="20"/>
        </w:trPr>
        <w:tc>
          <w:tcPr>
            <w:tcW w:w="662" w:type="pct"/>
            <w:tcBorders>
              <w:top w:val="nil"/>
              <w:left w:val="single" w:sz="8" w:space="0" w:color="auto"/>
              <w:bottom w:val="nil"/>
              <w:right w:val="single" w:sz="8" w:space="0" w:color="auto"/>
            </w:tcBorders>
            <w:shd w:val="clear" w:color="auto" w:fill="auto"/>
            <w:vAlign w:val="center"/>
            <w:hideMark/>
          </w:tcPr>
          <w:p w:rsidR="008F0522" w:rsidRPr="0014567B" w:rsidRDefault="008F0522" w:rsidP="000D63B4">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M.10 P4</w:t>
            </w:r>
          </w:p>
        </w:tc>
        <w:tc>
          <w:tcPr>
            <w:tcW w:w="183"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D9D9D9" w:themeFill="background1" w:themeFillShade="D9"/>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 </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c>
          <w:tcPr>
            <w:tcW w:w="179"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0" w:type="pct"/>
            <w:tcBorders>
              <w:top w:val="nil"/>
              <w:left w:val="nil"/>
              <w:bottom w:val="nil"/>
              <w:right w:val="single" w:sz="4" w:space="0" w:color="auto"/>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color w:val="000000"/>
                <w:sz w:val="16"/>
                <w:szCs w:val="16"/>
                <w:lang w:eastAsia="ro-RO"/>
              </w:rPr>
            </w:pPr>
            <w:r w:rsidRPr="0014567B">
              <w:rPr>
                <w:rFonts w:ascii="Trebuchet MS" w:eastAsia="Times New Roman" w:hAnsi="Trebuchet MS" w:cs="Times New Roman"/>
                <w:color w:val="000000"/>
                <w:sz w:val="16"/>
                <w:szCs w:val="16"/>
                <w:lang w:eastAsia="ro-RO"/>
              </w:rPr>
              <w:t>NA</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2"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0"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2"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single" w:sz="4" w:space="0" w:color="auto"/>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c>
          <w:tcPr>
            <w:tcW w:w="176" w:type="pct"/>
            <w:tcBorders>
              <w:top w:val="nil"/>
              <w:left w:val="nil"/>
              <w:bottom w:val="nil"/>
              <w:right w:val="single" w:sz="8" w:space="0" w:color="auto"/>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r>
      <w:tr w:rsidR="00526BB2" w:rsidRPr="0014567B" w:rsidTr="00526BB2">
        <w:trPr>
          <w:cantSplit/>
          <w:trHeight w:val="20"/>
        </w:trPr>
        <w:tc>
          <w:tcPr>
            <w:tcW w:w="662" w:type="pct"/>
            <w:tcBorders>
              <w:top w:val="nil"/>
              <w:left w:val="single" w:sz="8" w:space="0" w:color="auto"/>
              <w:bottom w:val="nil"/>
              <w:right w:val="single" w:sz="8" w:space="0" w:color="auto"/>
            </w:tcBorders>
            <w:shd w:val="clear" w:color="auto" w:fill="auto"/>
            <w:vAlign w:val="center"/>
            <w:hideMark/>
          </w:tcPr>
          <w:p w:rsidR="008F0522" w:rsidRPr="0014567B" w:rsidRDefault="008F0522" w:rsidP="000D63B4">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M.10 P5</w:t>
            </w:r>
          </w:p>
        </w:tc>
        <w:tc>
          <w:tcPr>
            <w:tcW w:w="183"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c>
          <w:tcPr>
            <w:tcW w:w="181" w:type="pct"/>
            <w:tcBorders>
              <w:top w:val="nil"/>
              <w:left w:val="nil"/>
              <w:bottom w:val="nil"/>
              <w:right w:val="nil"/>
            </w:tcBorders>
            <w:shd w:val="clear" w:color="auto" w:fill="D9D9D9" w:themeFill="background1" w:themeFillShade="D9"/>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 </w:t>
            </w:r>
          </w:p>
        </w:tc>
        <w:tc>
          <w:tcPr>
            <w:tcW w:w="179"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0" w:type="pct"/>
            <w:tcBorders>
              <w:top w:val="nil"/>
              <w:left w:val="nil"/>
              <w:bottom w:val="nil"/>
              <w:right w:val="single" w:sz="4" w:space="0" w:color="auto"/>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color w:val="000000"/>
                <w:sz w:val="16"/>
                <w:szCs w:val="16"/>
                <w:lang w:eastAsia="ro-RO"/>
              </w:rPr>
            </w:pPr>
            <w:r w:rsidRPr="0014567B">
              <w:rPr>
                <w:rFonts w:ascii="Trebuchet MS" w:eastAsia="Times New Roman" w:hAnsi="Trebuchet MS" w:cs="Times New Roman"/>
                <w:color w:val="000000"/>
                <w:sz w:val="16"/>
                <w:szCs w:val="16"/>
                <w:lang w:eastAsia="ro-RO"/>
              </w:rPr>
              <w:t>NA</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2"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0"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2"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single" w:sz="4" w:space="0" w:color="auto"/>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c>
          <w:tcPr>
            <w:tcW w:w="176" w:type="pct"/>
            <w:tcBorders>
              <w:top w:val="nil"/>
              <w:left w:val="nil"/>
              <w:bottom w:val="nil"/>
              <w:right w:val="single" w:sz="8" w:space="0" w:color="auto"/>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r>
      <w:tr w:rsidR="00526BB2" w:rsidRPr="0014567B" w:rsidTr="00526BB2">
        <w:trPr>
          <w:cantSplit/>
          <w:trHeight w:val="20"/>
        </w:trPr>
        <w:tc>
          <w:tcPr>
            <w:tcW w:w="662" w:type="pct"/>
            <w:tcBorders>
              <w:top w:val="nil"/>
              <w:left w:val="single" w:sz="8" w:space="0" w:color="auto"/>
              <w:bottom w:val="nil"/>
              <w:right w:val="single" w:sz="8" w:space="0" w:color="auto"/>
            </w:tcBorders>
            <w:shd w:val="clear" w:color="auto" w:fill="auto"/>
            <w:vAlign w:val="center"/>
            <w:hideMark/>
          </w:tcPr>
          <w:p w:rsidR="008F0522" w:rsidRPr="0014567B" w:rsidRDefault="008F0522" w:rsidP="000D63B4">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M.10 P6</w:t>
            </w:r>
          </w:p>
        </w:tc>
        <w:tc>
          <w:tcPr>
            <w:tcW w:w="183"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79" w:type="pct"/>
            <w:tcBorders>
              <w:top w:val="nil"/>
              <w:left w:val="nil"/>
              <w:bottom w:val="nil"/>
              <w:right w:val="nil"/>
            </w:tcBorders>
            <w:shd w:val="clear" w:color="auto" w:fill="D9D9D9" w:themeFill="background1" w:themeFillShade="D9"/>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 </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0" w:type="pct"/>
            <w:tcBorders>
              <w:top w:val="nil"/>
              <w:left w:val="nil"/>
              <w:bottom w:val="nil"/>
              <w:right w:val="single" w:sz="4" w:space="0" w:color="auto"/>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color w:val="000000"/>
                <w:sz w:val="16"/>
                <w:szCs w:val="16"/>
                <w:lang w:eastAsia="ro-RO"/>
              </w:rPr>
            </w:pPr>
            <w:r w:rsidRPr="0014567B">
              <w:rPr>
                <w:rFonts w:ascii="Trebuchet MS" w:eastAsia="Times New Roman" w:hAnsi="Trebuchet MS" w:cs="Times New Roman"/>
                <w:color w:val="000000"/>
                <w:sz w:val="16"/>
                <w:szCs w:val="16"/>
                <w:lang w:eastAsia="ro-RO"/>
              </w:rPr>
              <w:t>NA</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2"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0"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2"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single" w:sz="4" w:space="0" w:color="auto"/>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76" w:type="pct"/>
            <w:tcBorders>
              <w:top w:val="nil"/>
              <w:left w:val="nil"/>
              <w:bottom w:val="nil"/>
              <w:right w:val="single" w:sz="8" w:space="0" w:color="auto"/>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r>
      <w:tr w:rsidR="00526BB2" w:rsidRPr="0014567B" w:rsidTr="00526BB2">
        <w:trPr>
          <w:cantSplit/>
          <w:trHeight w:val="20"/>
        </w:trPr>
        <w:tc>
          <w:tcPr>
            <w:tcW w:w="662" w:type="pct"/>
            <w:tcBorders>
              <w:top w:val="nil"/>
              <w:left w:val="single" w:sz="8" w:space="0" w:color="auto"/>
              <w:bottom w:val="nil"/>
              <w:right w:val="single" w:sz="8" w:space="0" w:color="auto"/>
            </w:tcBorders>
            <w:shd w:val="clear" w:color="auto" w:fill="auto"/>
            <w:vAlign w:val="center"/>
            <w:hideMark/>
          </w:tcPr>
          <w:p w:rsidR="008F0522" w:rsidRPr="0014567B" w:rsidRDefault="008F0522" w:rsidP="000D63B4">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M.10 P7</w:t>
            </w:r>
          </w:p>
        </w:tc>
        <w:tc>
          <w:tcPr>
            <w:tcW w:w="183"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79"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D9D9D9" w:themeFill="background1" w:themeFillShade="D9"/>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 </w:t>
            </w:r>
          </w:p>
        </w:tc>
        <w:tc>
          <w:tcPr>
            <w:tcW w:w="180" w:type="pct"/>
            <w:tcBorders>
              <w:top w:val="nil"/>
              <w:left w:val="nil"/>
              <w:bottom w:val="nil"/>
              <w:right w:val="single" w:sz="4" w:space="0" w:color="auto"/>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color w:val="000000"/>
                <w:sz w:val="16"/>
                <w:szCs w:val="16"/>
                <w:lang w:eastAsia="ro-RO"/>
              </w:rPr>
            </w:pPr>
            <w:r w:rsidRPr="0014567B">
              <w:rPr>
                <w:rFonts w:ascii="Trebuchet MS" w:eastAsia="Times New Roman" w:hAnsi="Trebuchet MS" w:cs="Times New Roman"/>
                <w:color w:val="000000"/>
                <w:sz w:val="16"/>
                <w:szCs w:val="16"/>
                <w:lang w:eastAsia="ro-RO"/>
              </w:rPr>
              <w:t>NA</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2"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0"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2"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single" w:sz="4" w:space="0" w:color="auto"/>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c>
          <w:tcPr>
            <w:tcW w:w="176" w:type="pct"/>
            <w:tcBorders>
              <w:top w:val="nil"/>
              <w:left w:val="nil"/>
              <w:bottom w:val="nil"/>
              <w:right w:val="single" w:sz="8" w:space="0" w:color="auto"/>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r>
      <w:tr w:rsidR="00526BB2" w:rsidRPr="0014567B" w:rsidTr="00526BB2">
        <w:trPr>
          <w:cantSplit/>
          <w:trHeight w:val="20"/>
        </w:trPr>
        <w:tc>
          <w:tcPr>
            <w:tcW w:w="662" w:type="pct"/>
            <w:tcBorders>
              <w:top w:val="nil"/>
              <w:left w:val="single" w:sz="8" w:space="0" w:color="auto"/>
              <w:bottom w:val="single" w:sz="4" w:space="0" w:color="auto"/>
              <w:right w:val="single" w:sz="8" w:space="0" w:color="auto"/>
            </w:tcBorders>
            <w:shd w:val="clear" w:color="auto" w:fill="auto"/>
            <w:vAlign w:val="center"/>
            <w:hideMark/>
          </w:tcPr>
          <w:p w:rsidR="008F0522" w:rsidRPr="0014567B" w:rsidRDefault="008F0522" w:rsidP="000D63B4">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M.10 P8</w:t>
            </w:r>
          </w:p>
        </w:tc>
        <w:tc>
          <w:tcPr>
            <w:tcW w:w="183" w:type="pct"/>
            <w:tcBorders>
              <w:top w:val="nil"/>
              <w:left w:val="nil"/>
              <w:bottom w:val="single" w:sz="4" w:space="0" w:color="auto"/>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color w:val="000000"/>
                <w:sz w:val="16"/>
                <w:szCs w:val="16"/>
                <w:lang w:eastAsia="ro-RO"/>
              </w:rPr>
            </w:pPr>
            <w:r w:rsidRPr="0014567B">
              <w:rPr>
                <w:rFonts w:ascii="Trebuchet MS" w:eastAsia="Times New Roman" w:hAnsi="Trebuchet MS" w:cs="Times New Roman"/>
                <w:color w:val="000000"/>
                <w:sz w:val="16"/>
                <w:szCs w:val="16"/>
                <w:lang w:eastAsia="ro-RO"/>
              </w:rPr>
              <w:t>NA</w:t>
            </w:r>
          </w:p>
        </w:tc>
        <w:tc>
          <w:tcPr>
            <w:tcW w:w="181" w:type="pct"/>
            <w:tcBorders>
              <w:top w:val="nil"/>
              <w:left w:val="nil"/>
              <w:bottom w:val="single" w:sz="4" w:space="0" w:color="auto"/>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color w:val="000000"/>
                <w:sz w:val="16"/>
                <w:szCs w:val="16"/>
                <w:lang w:eastAsia="ro-RO"/>
              </w:rPr>
            </w:pPr>
            <w:r w:rsidRPr="0014567B">
              <w:rPr>
                <w:rFonts w:ascii="Trebuchet MS" w:eastAsia="Times New Roman" w:hAnsi="Trebuchet MS" w:cs="Times New Roman"/>
                <w:color w:val="000000"/>
                <w:sz w:val="16"/>
                <w:szCs w:val="16"/>
                <w:lang w:eastAsia="ro-RO"/>
              </w:rPr>
              <w:t>NA</w:t>
            </w:r>
          </w:p>
        </w:tc>
        <w:tc>
          <w:tcPr>
            <w:tcW w:w="181" w:type="pct"/>
            <w:tcBorders>
              <w:top w:val="nil"/>
              <w:left w:val="nil"/>
              <w:bottom w:val="single" w:sz="4" w:space="0" w:color="auto"/>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color w:val="000000"/>
                <w:sz w:val="16"/>
                <w:szCs w:val="16"/>
                <w:lang w:eastAsia="ro-RO"/>
              </w:rPr>
            </w:pPr>
            <w:r w:rsidRPr="0014567B">
              <w:rPr>
                <w:rFonts w:ascii="Trebuchet MS" w:eastAsia="Times New Roman" w:hAnsi="Trebuchet MS" w:cs="Times New Roman"/>
                <w:color w:val="000000"/>
                <w:sz w:val="16"/>
                <w:szCs w:val="16"/>
                <w:lang w:eastAsia="ro-RO"/>
              </w:rPr>
              <w:t>NA</w:t>
            </w:r>
          </w:p>
        </w:tc>
        <w:tc>
          <w:tcPr>
            <w:tcW w:w="181" w:type="pct"/>
            <w:tcBorders>
              <w:top w:val="nil"/>
              <w:left w:val="nil"/>
              <w:bottom w:val="single" w:sz="4" w:space="0" w:color="auto"/>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color w:val="000000"/>
                <w:sz w:val="16"/>
                <w:szCs w:val="16"/>
                <w:lang w:eastAsia="ro-RO"/>
              </w:rPr>
            </w:pPr>
            <w:r w:rsidRPr="0014567B">
              <w:rPr>
                <w:rFonts w:ascii="Trebuchet MS" w:eastAsia="Times New Roman" w:hAnsi="Trebuchet MS" w:cs="Times New Roman"/>
                <w:color w:val="000000"/>
                <w:sz w:val="16"/>
                <w:szCs w:val="16"/>
                <w:lang w:eastAsia="ro-RO"/>
              </w:rPr>
              <w:t>NA</w:t>
            </w:r>
          </w:p>
        </w:tc>
        <w:tc>
          <w:tcPr>
            <w:tcW w:w="181" w:type="pct"/>
            <w:tcBorders>
              <w:top w:val="nil"/>
              <w:left w:val="nil"/>
              <w:bottom w:val="single" w:sz="4" w:space="0" w:color="auto"/>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color w:val="000000"/>
                <w:sz w:val="16"/>
                <w:szCs w:val="16"/>
                <w:lang w:eastAsia="ro-RO"/>
              </w:rPr>
            </w:pPr>
            <w:r w:rsidRPr="0014567B">
              <w:rPr>
                <w:rFonts w:ascii="Trebuchet MS" w:eastAsia="Times New Roman" w:hAnsi="Trebuchet MS" w:cs="Times New Roman"/>
                <w:color w:val="000000"/>
                <w:sz w:val="16"/>
                <w:szCs w:val="16"/>
                <w:lang w:eastAsia="ro-RO"/>
              </w:rPr>
              <w:t>NA</w:t>
            </w:r>
          </w:p>
        </w:tc>
        <w:tc>
          <w:tcPr>
            <w:tcW w:w="181" w:type="pct"/>
            <w:tcBorders>
              <w:top w:val="nil"/>
              <w:left w:val="nil"/>
              <w:bottom w:val="single" w:sz="4" w:space="0" w:color="auto"/>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color w:val="000000"/>
                <w:sz w:val="16"/>
                <w:szCs w:val="16"/>
                <w:lang w:eastAsia="ro-RO"/>
              </w:rPr>
            </w:pPr>
            <w:r w:rsidRPr="0014567B">
              <w:rPr>
                <w:rFonts w:ascii="Trebuchet MS" w:eastAsia="Times New Roman" w:hAnsi="Trebuchet MS" w:cs="Times New Roman"/>
                <w:color w:val="000000"/>
                <w:sz w:val="16"/>
                <w:szCs w:val="16"/>
                <w:lang w:eastAsia="ro-RO"/>
              </w:rPr>
              <w:t>NA</w:t>
            </w:r>
          </w:p>
        </w:tc>
        <w:tc>
          <w:tcPr>
            <w:tcW w:w="179" w:type="pct"/>
            <w:tcBorders>
              <w:top w:val="nil"/>
              <w:left w:val="nil"/>
              <w:bottom w:val="single" w:sz="4" w:space="0" w:color="auto"/>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color w:val="000000"/>
                <w:sz w:val="16"/>
                <w:szCs w:val="16"/>
                <w:lang w:eastAsia="ro-RO"/>
              </w:rPr>
            </w:pPr>
            <w:r w:rsidRPr="0014567B">
              <w:rPr>
                <w:rFonts w:ascii="Trebuchet MS" w:eastAsia="Times New Roman" w:hAnsi="Trebuchet MS" w:cs="Times New Roman"/>
                <w:color w:val="000000"/>
                <w:sz w:val="16"/>
                <w:szCs w:val="16"/>
                <w:lang w:eastAsia="ro-RO"/>
              </w:rPr>
              <w:t>NA</w:t>
            </w:r>
          </w:p>
        </w:tc>
        <w:tc>
          <w:tcPr>
            <w:tcW w:w="181" w:type="pct"/>
            <w:tcBorders>
              <w:top w:val="nil"/>
              <w:left w:val="nil"/>
              <w:bottom w:val="single" w:sz="4" w:space="0" w:color="auto"/>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color w:val="000000"/>
                <w:sz w:val="16"/>
                <w:szCs w:val="16"/>
                <w:lang w:eastAsia="ro-RO"/>
              </w:rPr>
            </w:pPr>
            <w:r w:rsidRPr="0014567B">
              <w:rPr>
                <w:rFonts w:ascii="Trebuchet MS" w:eastAsia="Times New Roman" w:hAnsi="Trebuchet MS" w:cs="Times New Roman"/>
                <w:color w:val="000000"/>
                <w:sz w:val="16"/>
                <w:szCs w:val="16"/>
                <w:lang w:eastAsia="ro-RO"/>
              </w:rPr>
              <w:t>NA</w:t>
            </w:r>
          </w:p>
        </w:tc>
        <w:tc>
          <w:tcPr>
            <w:tcW w:w="180" w:type="pct"/>
            <w:tcBorders>
              <w:top w:val="nil"/>
              <w:left w:val="nil"/>
              <w:bottom w:val="single" w:sz="4" w:space="0" w:color="auto"/>
              <w:right w:val="single" w:sz="4" w:space="0" w:color="auto"/>
            </w:tcBorders>
            <w:shd w:val="clear" w:color="auto" w:fill="D9D9D9" w:themeFill="background1" w:themeFillShade="D9"/>
            <w:vAlign w:val="center"/>
            <w:hideMark/>
          </w:tcPr>
          <w:p w:rsidR="008F0522" w:rsidRPr="0014567B" w:rsidRDefault="008F0522" w:rsidP="008F0522">
            <w:pPr>
              <w:spacing w:after="0" w:line="240" w:lineRule="auto"/>
              <w:jc w:val="center"/>
              <w:rPr>
                <w:rFonts w:ascii="Trebuchet MS" w:eastAsia="Times New Roman" w:hAnsi="Trebuchet MS" w:cs="Times New Roman"/>
                <w:color w:val="000000"/>
                <w:sz w:val="16"/>
                <w:szCs w:val="16"/>
                <w:lang w:eastAsia="ro-RO"/>
              </w:rPr>
            </w:pPr>
            <w:r w:rsidRPr="0014567B">
              <w:rPr>
                <w:rFonts w:ascii="Trebuchet MS" w:eastAsia="Times New Roman" w:hAnsi="Trebuchet MS" w:cs="Times New Roman"/>
                <w:color w:val="000000"/>
                <w:sz w:val="16"/>
                <w:szCs w:val="16"/>
                <w:lang w:eastAsia="ro-RO"/>
              </w:rPr>
              <w:t> </w:t>
            </w:r>
          </w:p>
        </w:tc>
        <w:tc>
          <w:tcPr>
            <w:tcW w:w="181" w:type="pct"/>
            <w:tcBorders>
              <w:top w:val="nil"/>
              <w:left w:val="nil"/>
              <w:bottom w:val="single" w:sz="4" w:space="0" w:color="auto"/>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color w:val="000000"/>
                <w:sz w:val="16"/>
                <w:szCs w:val="16"/>
                <w:lang w:eastAsia="ro-RO"/>
              </w:rPr>
            </w:pPr>
            <w:r w:rsidRPr="0014567B">
              <w:rPr>
                <w:rFonts w:ascii="Trebuchet MS" w:eastAsia="Times New Roman" w:hAnsi="Trebuchet MS" w:cs="Times New Roman"/>
                <w:color w:val="000000"/>
                <w:sz w:val="16"/>
                <w:szCs w:val="16"/>
                <w:lang w:eastAsia="ro-RO"/>
              </w:rPr>
              <w:t>NA</w:t>
            </w:r>
          </w:p>
        </w:tc>
        <w:tc>
          <w:tcPr>
            <w:tcW w:w="181" w:type="pct"/>
            <w:tcBorders>
              <w:top w:val="nil"/>
              <w:left w:val="nil"/>
              <w:bottom w:val="single" w:sz="4" w:space="0" w:color="auto"/>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color w:val="000000"/>
                <w:sz w:val="16"/>
                <w:szCs w:val="16"/>
                <w:lang w:eastAsia="ro-RO"/>
              </w:rPr>
            </w:pPr>
            <w:r w:rsidRPr="0014567B">
              <w:rPr>
                <w:rFonts w:ascii="Trebuchet MS" w:eastAsia="Times New Roman" w:hAnsi="Trebuchet MS" w:cs="Times New Roman"/>
                <w:color w:val="000000"/>
                <w:sz w:val="16"/>
                <w:szCs w:val="16"/>
                <w:lang w:eastAsia="ro-RO"/>
              </w:rPr>
              <w:t>NA</w:t>
            </w:r>
          </w:p>
        </w:tc>
        <w:tc>
          <w:tcPr>
            <w:tcW w:w="181" w:type="pct"/>
            <w:tcBorders>
              <w:top w:val="nil"/>
              <w:left w:val="nil"/>
              <w:bottom w:val="single" w:sz="4" w:space="0" w:color="auto"/>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color w:val="000000"/>
                <w:sz w:val="16"/>
                <w:szCs w:val="16"/>
                <w:lang w:eastAsia="ro-RO"/>
              </w:rPr>
            </w:pPr>
            <w:r w:rsidRPr="0014567B">
              <w:rPr>
                <w:rFonts w:ascii="Trebuchet MS" w:eastAsia="Times New Roman" w:hAnsi="Trebuchet MS" w:cs="Times New Roman"/>
                <w:color w:val="000000"/>
                <w:sz w:val="16"/>
                <w:szCs w:val="16"/>
                <w:lang w:eastAsia="ro-RO"/>
              </w:rPr>
              <w:t>NA</w:t>
            </w:r>
          </w:p>
        </w:tc>
        <w:tc>
          <w:tcPr>
            <w:tcW w:w="181" w:type="pct"/>
            <w:tcBorders>
              <w:top w:val="nil"/>
              <w:left w:val="nil"/>
              <w:bottom w:val="single" w:sz="4" w:space="0" w:color="auto"/>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color w:val="000000"/>
                <w:sz w:val="16"/>
                <w:szCs w:val="16"/>
                <w:lang w:eastAsia="ro-RO"/>
              </w:rPr>
            </w:pPr>
            <w:r w:rsidRPr="0014567B">
              <w:rPr>
                <w:rFonts w:ascii="Trebuchet MS" w:eastAsia="Times New Roman" w:hAnsi="Trebuchet MS" w:cs="Times New Roman"/>
                <w:color w:val="000000"/>
                <w:sz w:val="16"/>
                <w:szCs w:val="16"/>
                <w:lang w:eastAsia="ro-RO"/>
              </w:rPr>
              <w:t>NA</w:t>
            </w:r>
          </w:p>
        </w:tc>
        <w:tc>
          <w:tcPr>
            <w:tcW w:w="182" w:type="pct"/>
            <w:tcBorders>
              <w:top w:val="nil"/>
              <w:left w:val="nil"/>
              <w:bottom w:val="single" w:sz="4" w:space="0" w:color="auto"/>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color w:val="000000"/>
                <w:sz w:val="16"/>
                <w:szCs w:val="16"/>
                <w:lang w:eastAsia="ro-RO"/>
              </w:rPr>
            </w:pPr>
            <w:r w:rsidRPr="0014567B">
              <w:rPr>
                <w:rFonts w:ascii="Trebuchet MS" w:eastAsia="Times New Roman" w:hAnsi="Trebuchet MS" w:cs="Times New Roman"/>
                <w:color w:val="000000"/>
                <w:sz w:val="16"/>
                <w:szCs w:val="16"/>
                <w:lang w:eastAsia="ro-RO"/>
              </w:rPr>
              <w:t>NA</w:t>
            </w:r>
          </w:p>
        </w:tc>
        <w:tc>
          <w:tcPr>
            <w:tcW w:w="180" w:type="pct"/>
            <w:tcBorders>
              <w:top w:val="nil"/>
              <w:left w:val="nil"/>
              <w:bottom w:val="single" w:sz="4" w:space="0" w:color="auto"/>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color w:val="000000"/>
                <w:sz w:val="16"/>
                <w:szCs w:val="16"/>
                <w:lang w:eastAsia="ro-RO"/>
              </w:rPr>
            </w:pPr>
            <w:r w:rsidRPr="0014567B">
              <w:rPr>
                <w:rFonts w:ascii="Trebuchet MS" w:eastAsia="Times New Roman" w:hAnsi="Trebuchet MS" w:cs="Times New Roman"/>
                <w:color w:val="000000"/>
                <w:sz w:val="16"/>
                <w:szCs w:val="16"/>
                <w:lang w:eastAsia="ro-RO"/>
              </w:rPr>
              <w:t>NA</w:t>
            </w:r>
          </w:p>
        </w:tc>
        <w:tc>
          <w:tcPr>
            <w:tcW w:w="182" w:type="pct"/>
            <w:tcBorders>
              <w:top w:val="nil"/>
              <w:left w:val="nil"/>
              <w:bottom w:val="single" w:sz="4" w:space="0" w:color="auto"/>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color w:val="000000"/>
                <w:sz w:val="16"/>
                <w:szCs w:val="16"/>
                <w:lang w:eastAsia="ro-RO"/>
              </w:rPr>
            </w:pPr>
            <w:r w:rsidRPr="0014567B">
              <w:rPr>
                <w:rFonts w:ascii="Trebuchet MS" w:eastAsia="Times New Roman" w:hAnsi="Trebuchet MS" w:cs="Times New Roman"/>
                <w:color w:val="000000"/>
                <w:sz w:val="16"/>
                <w:szCs w:val="16"/>
                <w:lang w:eastAsia="ro-RO"/>
              </w:rPr>
              <w:t>NA</w:t>
            </w:r>
          </w:p>
        </w:tc>
        <w:tc>
          <w:tcPr>
            <w:tcW w:w="181" w:type="pct"/>
            <w:tcBorders>
              <w:top w:val="nil"/>
              <w:left w:val="nil"/>
              <w:bottom w:val="single" w:sz="4" w:space="0" w:color="auto"/>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color w:val="000000"/>
                <w:sz w:val="16"/>
                <w:szCs w:val="16"/>
                <w:lang w:eastAsia="ro-RO"/>
              </w:rPr>
            </w:pPr>
            <w:r w:rsidRPr="0014567B">
              <w:rPr>
                <w:rFonts w:ascii="Trebuchet MS" w:eastAsia="Times New Roman" w:hAnsi="Trebuchet MS" w:cs="Times New Roman"/>
                <w:color w:val="000000"/>
                <w:sz w:val="16"/>
                <w:szCs w:val="16"/>
                <w:lang w:eastAsia="ro-RO"/>
              </w:rPr>
              <w:t>NA</w:t>
            </w:r>
          </w:p>
        </w:tc>
        <w:tc>
          <w:tcPr>
            <w:tcW w:w="181" w:type="pct"/>
            <w:tcBorders>
              <w:top w:val="nil"/>
              <w:left w:val="nil"/>
              <w:bottom w:val="single" w:sz="4" w:space="0" w:color="auto"/>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color w:val="000000"/>
                <w:sz w:val="16"/>
                <w:szCs w:val="16"/>
                <w:lang w:eastAsia="ro-RO"/>
              </w:rPr>
            </w:pPr>
            <w:r w:rsidRPr="0014567B">
              <w:rPr>
                <w:rFonts w:ascii="Trebuchet MS" w:eastAsia="Times New Roman" w:hAnsi="Trebuchet MS" w:cs="Times New Roman"/>
                <w:color w:val="000000"/>
                <w:sz w:val="16"/>
                <w:szCs w:val="16"/>
                <w:lang w:eastAsia="ro-RO"/>
              </w:rPr>
              <w:t>NA</w:t>
            </w:r>
          </w:p>
        </w:tc>
        <w:tc>
          <w:tcPr>
            <w:tcW w:w="181" w:type="pct"/>
            <w:tcBorders>
              <w:top w:val="nil"/>
              <w:left w:val="nil"/>
              <w:bottom w:val="single" w:sz="4" w:space="0" w:color="auto"/>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color w:val="000000"/>
                <w:sz w:val="16"/>
                <w:szCs w:val="16"/>
                <w:lang w:eastAsia="ro-RO"/>
              </w:rPr>
            </w:pPr>
            <w:r w:rsidRPr="0014567B">
              <w:rPr>
                <w:rFonts w:ascii="Trebuchet MS" w:eastAsia="Times New Roman" w:hAnsi="Trebuchet MS" w:cs="Times New Roman"/>
                <w:color w:val="000000"/>
                <w:sz w:val="16"/>
                <w:szCs w:val="16"/>
                <w:lang w:eastAsia="ro-RO"/>
              </w:rPr>
              <w:t>NA</w:t>
            </w:r>
          </w:p>
        </w:tc>
        <w:tc>
          <w:tcPr>
            <w:tcW w:w="181" w:type="pct"/>
            <w:tcBorders>
              <w:top w:val="nil"/>
              <w:left w:val="nil"/>
              <w:bottom w:val="single" w:sz="4" w:space="0" w:color="auto"/>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color w:val="000000"/>
                <w:sz w:val="16"/>
                <w:szCs w:val="16"/>
                <w:lang w:eastAsia="ro-RO"/>
              </w:rPr>
            </w:pPr>
            <w:r w:rsidRPr="0014567B">
              <w:rPr>
                <w:rFonts w:ascii="Trebuchet MS" w:eastAsia="Times New Roman" w:hAnsi="Trebuchet MS" w:cs="Times New Roman"/>
                <w:color w:val="000000"/>
                <w:sz w:val="16"/>
                <w:szCs w:val="16"/>
                <w:lang w:eastAsia="ro-RO"/>
              </w:rPr>
              <w:t>NA</w:t>
            </w:r>
          </w:p>
        </w:tc>
        <w:tc>
          <w:tcPr>
            <w:tcW w:w="181" w:type="pct"/>
            <w:tcBorders>
              <w:top w:val="nil"/>
              <w:left w:val="nil"/>
              <w:bottom w:val="single" w:sz="4" w:space="0" w:color="auto"/>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color w:val="000000"/>
                <w:sz w:val="16"/>
                <w:szCs w:val="16"/>
                <w:lang w:eastAsia="ro-RO"/>
              </w:rPr>
            </w:pPr>
            <w:r w:rsidRPr="0014567B">
              <w:rPr>
                <w:rFonts w:ascii="Trebuchet MS" w:eastAsia="Times New Roman" w:hAnsi="Trebuchet MS" w:cs="Times New Roman"/>
                <w:color w:val="000000"/>
                <w:sz w:val="16"/>
                <w:szCs w:val="16"/>
                <w:lang w:eastAsia="ro-RO"/>
              </w:rPr>
              <w:t>NA</w:t>
            </w:r>
          </w:p>
        </w:tc>
        <w:tc>
          <w:tcPr>
            <w:tcW w:w="181" w:type="pct"/>
            <w:tcBorders>
              <w:top w:val="nil"/>
              <w:left w:val="single" w:sz="4" w:space="0" w:color="auto"/>
              <w:bottom w:val="single" w:sz="4" w:space="0" w:color="auto"/>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color w:val="000000"/>
                <w:sz w:val="16"/>
                <w:szCs w:val="16"/>
                <w:lang w:eastAsia="ro-RO"/>
              </w:rPr>
            </w:pPr>
            <w:r w:rsidRPr="0014567B">
              <w:rPr>
                <w:rFonts w:ascii="Trebuchet MS" w:eastAsia="Times New Roman" w:hAnsi="Trebuchet MS" w:cs="Times New Roman"/>
                <w:color w:val="000000"/>
                <w:sz w:val="16"/>
                <w:szCs w:val="16"/>
                <w:lang w:eastAsia="ro-RO"/>
              </w:rPr>
              <w:t>NA</w:t>
            </w:r>
          </w:p>
        </w:tc>
        <w:tc>
          <w:tcPr>
            <w:tcW w:w="181" w:type="pct"/>
            <w:tcBorders>
              <w:top w:val="nil"/>
              <w:left w:val="nil"/>
              <w:bottom w:val="single" w:sz="4" w:space="0" w:color="auto"/>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color w:val="000000"/>
                <w:sz w:val="16"/>
                <w:szCs w:val="16"/>
                <w:lang w:eastAsia="ro-RO"/>
              </w:rPr>
            </w:pPr>
            <w:r w:rsidRPr="0014567B">
              <w:rPr>
                <w:rFonts w:ascii="Trebuchet MS" w:eastAsia="Times New Roman" w:hAnsi="Trebuchet MS" w:cs="Times New Roman"/>
                <w:color w:val="000000"/>
                <w:sz w:val="16"/>
                <w:szCs w:val="16"/>
                <w:lang w:eastAsia="ro-RO"/>
              </w:rPr>
              <w:t>NA</w:t>
            </w:r>
          </w:p>
        </w:tc>
        <w:tc>
          <w:tcPr>
            <w:tcW w:w="176" w:type="pct"/>
            <w:tcBorders>
              <w:top w:val="nil"/>
              <w:left w:val="nil"/>
              <w:bottom w:val="single" w:sz="4" w:space="0" w:color="auto"/>
              <w:right w:val="single" w:sz="8" w:space="0" w:color="auto"/>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color w:val="000000"/>
                <w:sz w:val="16"/>
                <w:szCs w:val="16"/>
                <w:lang w:eastAsia="ro-RO"/>
              </w:rPr>
            </w:pPr>
            <w:r w:rsidRPr="0014567B">
              <w:rPr>
                <w:rFonts w:ascii="Trebuchet MS" w:eastAsia="Times New Roman" w:hAnsi="Trebuchet MS" w:cs="Times New Roman"/>
                <w:color w:val="000000"/>
                <w:sz w:val="16"/>
                <w:szCs w:val="16"/>
                <w:lang w:eastAsia="ro-RO"/>
              </w:rPr>
              <w:t>NA</w:t>
            </w:r>
          </w:p>
        </w:tc>
      </w:tr>
      <w:tr w:rsidR="00526BB2" w:rsidRPr="0014567B" w:rsidTr="00526BB2">
        <w:trPr>
          <w:cantSplit/>
          <w:trHeight w:val="20"/>
        </w:trPr>
        <w:tc>
          <w:tcPr>
            <w:tcW w:w="662" w:type="pct"/>
            <w:tcBorders>
              <w:top w:val="nil"/>
              <w:left w:val="single" w:sz="8" w:space="0" w:color="auto"/>
              <w:bottom w:val="nil"/>
              <w:right w:val="single" w:sz="8" w:space="0" w:color="auto"/>
            </w:tcBorders>
            <w:shd w:val="clear" w:color="auto" w:fill="auto"/>
            <w:vAlign w:val="center"/>
            <w:hideMark/>
          </w:tcPr>
          <w:p w:rsidR="008F0522" w:rsidRPr="0014567B" w:rsidRDefault="008F0522" w:rsidP="000D63B4">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M.11.1 P1</w:t>
            </w:r>
          </w:p>
        </w:tc>
        <w:tc>
          <w:tcPr>
            <w:tcW w:w="183"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c>
          <w:tcPr>
            <w:tcW w:w="179"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0" w:type="pct"/>
            <w:tcBorders>
              <w:top w:val="nil"/>
              <w:left w:val="nil"/>
              <w:bottom w:val="nil"/>
              <w:right w:val="single" w:sz="4" w:space="0" w:color="auto"/>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color w:val="000000"/>
                <w:sz w:val="16"/>
                <w:szCs w:val="16"/>
                <w:lang w:eastAsia="ro-RO"/>
              </w:rPr>
            </w:pPr>
            <w:r w:rsidRPr="0014567B">
              <w:rPr>
                <w:rFonts w:ascii="Trebuchet MS" w:eastAsia="Times New Roman" w:hAnsi="Trebuchet MS" w:cs="Times New Roman"/>
                <w:color w:val="000000"/>
                <w:sz w:val="16"/>
                <w:szCs w:val="16"/>
                <w:lang w:eastAsia="ro-RO"/>
              </w:rPr>
              <w:t>NA</w:t>
            </w:r>
          </w:p>
        </w:tc>
        <w:tc>
          <w:tcPr>
            <w:tcW w:w="181" w:type="pct"/>
            <w:tcBorders>
              <w:top w:val="nil"/>
              <w:left w:val="nil"/>
              <w:bottom w:val="nil"/>
              <w:right w:val="nil"/>
            </w:tcBorders>
            <w:shd w:val="clear" w:color="auto" w:fill="D9D9D9" w:themeFill="background1" w:themeFillShade="D9"/>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 </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2"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0"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2"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single" w:sz="4" w:space="0" w:color="auto"/>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c>
          <w:tcPr>
            <w:tcW w:w="176" w:type="pct"/>
            <w:tcBorders>
              <w:top w:val="nil"/>
              <w:left w:val="nil"/>
              <w:bottom w:val="nil"/>
              <w:right w:val="single" w:sz="8" w:space="0" w:color="auto"/>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r>
      <w:tr w:rsidR="00526BB2" w:rsidRPr="0014567B" w:rsidTr="00526BB2">
        <w:trPr>
          <w:cantSplit/>
          <w:trHeight w:val="20"/>
        </w:trPr>
        <w:tc>
          <w:tcPr>
            <w:tcW w:w="662" w:type="pct"/>
            <w:tcBorders>
              <w:top w:val="nil"/>
              <w:left w:val="single" w:sz="8" w:space="0" w:color="auto"/>
              <w:bottom w:val="nil"/>
              <w:right w:val="single" w:sz="8" w:space="0" w:color="auto"/>
            </w:tcBorders>
            <w:shd w:val="clear" w:color="auto" w:fill="auto"/>
            <w:vAlign w:val="center"/>
            <w:hideMark/>
          </w:tcPr>
          <w:p w:rsidR="008F0522" w:rsidRPr="0014567B" w:rsidRDefault="008F0522" w:rsidP="000D63B4">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M.11.1 P2</w:t>
            </w:r>
          </w:p>
        </w:tc>
        <w:tc>
          <w:tcPr>
            <w:tcW w:w="183"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79"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0" w:type="pct"/>
            <w:tcBorders>
              <w:top w:val="nil"/>
              <w:left w:val="nil"/>
              <w:bottom w:val="nil"/>
              <w:right w:val="single" w:sz="4" w:space="0" w:color="auto"/>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color w:val="000000"/>
                <w:sz w:val="16"/>
                <w:szCs w:val="16"/>
                <w:lang w:eastAsia="ro-RO"/>
              </w:rPr>
            </w:pPr>
            <w:r w:rsidRPr="0014567B">
              <w:rPr>
                <w:rFonts w:ascii="Trebuchet MS" w:eastAsia="Times New Roman" w:hAnsi="Trebuchet MS" w:cs="Times New Roman"/>
                <w:color w:val="000000"/>
                <w:sz w:val="16"/>
                <w:szCs w:val="16"/>
                <w:lang w:eastAsia="ro-RO"/>
              </w:rPr>
              <w:t>NA</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D9D9D9" w:themeFill="background1" w:themeFillShade="D9"/>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 </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2"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0"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2"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single" w:sz="4" w:space="0" w:color="auto"/>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c>
          <w:tcPr>
            <w:tcW w:w="176" w:type="pct"/>
            <w:tcBorders>
              <w:top w:val="nil"/>
              <w:left w:val="nil"/>
              <w:bottom w:val="nil"/>
              <w:right w:val="single" w:sz="8" w:space="0" w:color="auto"/>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r>
      <w:tr w:rsidR="00526BB2" w:rsidRPr="0014567B" w:rsidTr="00526BB2">
        <w:trPr>
          <w:cantSplit/>
          <w:trHeight w:val="20"/>
        </w:trPr>
        <w:tc>
          <w:tcPr>
            <w:tcW w:w="662" w:type="pct"/>
            <w:tcBorders>
              <w:top w:val="nil"/>
              <w:left w:val="single" w:sz="8" w:space="0" w:color="auto"/>
              <w:bottom w:val="nil"/>
              <w:right w:val="single" w:sz="8" w:space="0" w:color="auto"/>
            </w:tcBorders>
            <w:shd w:val="clear" w:color="auto" w:fill="auto"/>
            <w:vAlign w:val="center"/>
            <w:hideMark/>
          </w:tcPr>
          <w:p w:rsidR="008F0522" w:rsidRPr="0014567B" w:rsidRDefault="008F0522" w:rsidP="000D63B4">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M.11.1 P3</w:t>
            </w:r>
          </w:p>
        </w:tc>
        <w:tc>
          <w:tcPr>
            <w:tcW w:w="183"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79"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0" w:type="pct"/>
            <w:tcBorders>
              <w:top w:val="nil"/>
              <w:left w:val="nil"/>
              <w:bottom w:val="nil"/>
              <w:right w:val="single" w:sz="4" w:space="0" w:color="auto"/>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color w:val="000000"/>
                <w:sz w:val="16"/>
                <w:szCs w:val="16"/>
                <w:lang w:eastAsia="ro-RO"/>
              </w:rPr>
            </w:pPr>
            <w:r w:rsidRPr="0014567B">
              <w:rPr>
                <w:rFonts w:ascii="Trebuchet MS" w:eastAsia="Times New Roman" w:hAnsi="Trebuchet MS" w:cs="Times New Roman"/>
                <w:color w:val="000000"/>
                <w:sz w:val="16"/>
                <w:szCs w:val="16"/>
                <w:lang w:eastAsia="ro-RO"/>
              </w:rPr>
              <w:t>NA</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D9D9D9" w:themeFill="background1" w:themeFillShade="D9"/>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 </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2"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0"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2"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single" w:sz="4" w:space="0" w:color="auto"/>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c>
          <w:tcPr>
            <w:tcW w:w="176" w:type="pct"/>
            <w:tcBorders>
              <w:top w:val="nil"/>
              <w:left w:val="nil"/>
              <w:bottom w:val="nil"/>
              <w:right w:val="single" w:sz="8" w:space="0" w:color="auto"/>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r>
      <w:tr w:rsidR="00526BB2" w:rsidRPr="0014567B" w:rsidTr="00526BB2">
        <w:trPr>
          <w:cantSplit/>
          <w:trHeight w:val="20"/>
        </w:trPr>
        <w:tc>
          <w:tcPr>
            <w:tcW w:w="662" w:type="pct"/>
            <w:tcBorders>
              <w:top w:val="nil"/>
              <w:left w:val="single" w:sz="8" w:space="0" w:color="auto"/>
              <w:bottom w:val="nil"/>
              <w:right w:val="single" w:sz="8" w:space="0" w:color="auto"/>
            </w:tcBorders>
            <w:shd w:val="clear" w:color="auto" w:fill="auto"/>
            <w:vAlign w:val="center"/>
            <w:hideMark/>
          </w:tcPr>
          <w:p w:rsidR="008F0522" w:rsidRPr="0014567B" w:rsidRDefault="008F0522" w:rsidP="000D63B4">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M.11.1 P4</w:t>
            </w:r>
          </w:p>
        </w:tc>
        <w:tc>
          <w:tcPr>
            <w:tcW w:w="183"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79"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0" w:type="pct"/>
            <w:tcBorders>
              <w:top w:val="nil"/>
              <w:left w:val="nil"/>
              <w:bottom w:val="nil"/>
              <w:right w:val="single" w:sz="4" w:space="0" w:color="auto"/>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color w:val="000000"/>
                <w:sz w:val="16"/>
                <w:szCs w:val="16"/>
                <w:lang w:eastAsia="ro-RO"/>
              </w:rPr>
            </w:pPr>
            <w:r w:rsidRPr="0014567B">
              <w:rPr>
                <w:rFonts w:ascii="Trebuchet MS" w:eastAsia="Times New Roman" w:hAnsi="Trebuchet MS" w:cs="Times New Roman"/>
                <w:color w:val="000000"/>
                <w:sz w:val="16"/>
                <w:szCs w:val="16"/>
                <w:lang w:eastAsia="ro-RO"/>
              </w:rPr>
              <w:t>NA</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D9D9D9" w:themeFill="background1" w:themeFillShade="D9"/>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 </w:t>
            </w:r>
          </w:p>
        </w:tc>
        <w:tc>
          <w:tcPr>
            <w:tcW w:w="182"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0"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2"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single" w:sz="4" w:space="0" w:color="auto"/>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c>
          <w:tcPr>
            <w:tcW w:w="176" w:type="pct"/>
            <w:tcBorders>
              <w:top w:val="nil"/>
              <w:left w:val="nil"/>
              <w:bottom w:val="nil"/>
              <w:right w:val="single" w:sz="8" w:space="0" w:color="auto"/>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r>
      <w:tr w:rsidR="00526BB2" w:rsidRPr="0014567B" w:rsidTr="00526BB2">
        <w:trPr>
          <w:cantSplit/>
          <w:trHeight w:val="20"/>
        </w:trPr>
        <w:tc>
          <w:tcPr>
            <w:tcW w:w="662" w:type="pct"/>
            <w:tcBorders>
              <w:top w:val="nil"/>
              <w:left w:val="single" w:sz="8" w:space="0" w:color="auto"/>
              <w:right w:val="single" w:sz="8" w:space="0" w:color="auto"/>
            </w:tcBorders>
            <w:shd w:val="clear" w:color="auto" w:fill="auto"/>
            <w:vAlign w:val="center"/>
            <w:hideMark/>
          </w:tcPr>
          <w:p w:rsidR="008F0522" w:rsidRPr="0014567B" w:rsidRDefault="008F0522" w:rsidP="000D63B4">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M.11.1 P5</w:t>
            </w:r>
          </w:p>
        </w:tc>
        <w:tc>
          <w:tcPr>
            <w:tcW w:w="183"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79"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0" w:type="pct"/>
            <w:tcBorders>
              <w:top w:val="nil"/>
              <w:left w:val="nil"/>
              <w:right w:val="single" w:sz="4" w:space="0" w:color="auto"/>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color w:val="000000"/>
                <w:sz w:val="16"/>
                <w:szCs w:val="16"/>
                <w:lang w:eastAsia="ro-RO"/>
              </w:rPr>
            </w:pPr>
            <w:r w:rsidRPr="0014567B">
              <w:rPr>
                <w:rFonts w:ascii="Trebuchet MS" w:eastAsia="Times New Roman" w:hAnsi="Trebuchet MS" w:cs="Times New Roman"/>
                <w:color w:val="000000"/>
                <w:sz w:val="16"/>
                <w:szCs w:val="16"/>
                <w:lang w:eastAsia="ro-RO"/>
              </w:rPr>
              <w:t>NA</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2" w:type="pct"/>
            <w:tcBorders>
              <w:top w:val="nil"/>
              <w:left w:val="nil"/>
              <w:bottom w:val="nil"/>
              <w:right w:val="nil"/>
            </w:tcBorders>
            <w:shd w:val="clear" w:color="auto" w:fill="D9D9D9" w:themeFill="background1" w:themeFillShade="D9"/>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 </w:t>
            </w:r>
          </w:p>
        </w:tc>
        <w:tc>
          <w:tcPr>
            <w:tcW w:w="180"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2"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single" w:sz="4" w:space="0" w:color="auto"/>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c>
          <w:tcPr>
            <w:tcW w:w="176" w:type="pct"/>
            <w:tcBorders>
              <w:top w:val="nil"/>
              <w:left w:val="nil"/>
              <w:bottom w:val="nil"/>
              <w:right w:val="single" w:sz="8" w:space="0" w:color="auto"/>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r>
      <w:tr w:rsidR="00526BB2" w:rsidRPr="0014567B" w:rsidTr="00526BB2">
        <w:trPr>
          <w:cantSplit/>
          <w:trHeight w:val="20"/>
        </w:trPr>
        <w:tc>
          <w:tcPr>
            <w:tcW w:w="662" w:type="pct"/>
            <w:tcBorders>
              <w:left w:val="single" w:sz="4" w:space="0" w:color="auto"/>
              <w:right w:val="single" w:sz="4" w:space="0" w:color="auto"/>
            </w:tcBorders>
            <w:vAlign w:val="center"/>
            <w:hideMark/>
          </w:tcPr>
          <w:p w:rsidR="008F0522" w:rsidRPr="0014567B" w:rsidRDefault="008F0522" w:rsidP="000D63B4">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M.11.1 P6</w:t>
            </w:r>
          </w:p>
        </w:tc>
        <w:tc>
          <w:tcPr>
            <w:tcW w:w="183" w:type="pct"/>
            <w:tcBorders>
              <w:top w:val="nil"/>
              <w:left w:val="single" w:sz="4" w:space="0" w:color="auto"/>
              <w:bottom w:val="nil"/>
              <w:right w:val="nil"/>
            </w:tcBorders>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79" w:type="pct"/>
            <w:tcBorders>
              <w:top w:val="nil"/>
              <w:left w:val="nil"/>
              <w:bottom w:val="nil"/>
              <w:right w:val="nil"/>
            </w:tcBorders>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0" w:type="pct"/>
            <w:tcBorders>
              <w:top w:val="nil"/>
              <w:left w:val="nil"/>
              <w:bottom w:val="nil"/>
              <w:right w:val="single" w:sz="4" w:space="0" w:color="auto"/>
            </w:tcBorders>
            <w:vAlign w:val="center"/>
            <w:hideMark/>
          </w:tcPr>
          <w:p w:rsidR="008F0522" w:rsidRPr="0014567B" w:rsidRDefault="008F0522" w:rsidP="008F0522">
            <w:pPr>
              <w:spacing w:after="0" w:line="240" w:lineRule="auto"/>
              <w:jc w:val="center"/>
              <w:rPr>
                <w:rFonts w:ascii="Trebuchet MS" w:eastAsia="Times New Roman" w:hAnsi="Trebuchet MS" w:cs="Times New Roman"/>
                <w:color w:val="000000"/>
                <w:sz w:val="16"/>
                <w:szCs w:val="16"/>
                <w:lang w:eastAsia="ro-RO"/>
              </w:rPr>
            </w:pPr>
            <w:r w:rsidRPr="0014567B">
              <w:rPr>
                <w:rFonts w:ascii="Trebuchet MS" w:eastAsia="Times New Roman" w:hAnsi="Trebuchet MS" w:cs="Times New Roman"/>
                <w:color w:val="000000"/>
                <w:sz w:val="16"/>
                <w:szCs w:val="16"/>
                <w:lang w:eastAsia="ro-RO"/>
              </w:rPr>
              <w:t>NA</w:t>
            </w:r>
          </w:p>
        </w:tc>
        <w:tc>
          <w:tcPr>
            <w:tcW w:w="181" w:type="pct"/>
            <w:tcBorders>
              <w:top w:val="nil"/>
              <w:left w:val="single" w:sz="4" w:space="0" w:color="auto"/>
              <w:bottom w:val="nil"/>
              <w:right w:val="nil"/>
            </w:tcBorders>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2" w:type="pct"/>
            <w:tcBorders>
              <w:top w:val="nil"/>
              <w:left w:val="nil"/>
              <w:bottom w:val="nil"/>
              <w:right w:val="nil"/>
            </w:tcBorders>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0" w:type="pct"/>
            <w:tcBorders>
              <w:top w:val="nil"/>
              <w:left w:val="nil"/>
              <w:bottom w:val="nil"/>
              <w:right w:val="nil"/>
            </w:tcBorders>
            <w:shd w:val="clear" w:color="auto" w:fill="D9D9D9" w:themeFill="background1" w:themeFillShade="D9"/>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 </w:t>
            </w:r>
          </w:p>
        </w:tc>
        <w:tc>
          <w:tcPr>
            <w:tcW w:w="182"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single" w:sz="4" w:space="0" w:color="auto"/>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c>
          <w:tcPr>
            <w:tcW w:w="176" w:type="pct"/>
            <w:tcBorders>
              <w:top w:val="nil"/>
              <w:left w:val="nil"/>
              <w:bottom w:val="nil"/>
              <w:right w:val="single" w:sz="8" w:space="0" w:color="auto"/>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r>
      <w:tr w:rsidR="00526BB2" w:rsidRPr="0014567B" w:rsidTr="00526BB2">
        <w:trPr>
          <w:cantSplit/>
          <w:trHeight w:val="20"/>
        </w:trPr>
        <w:tc>
          <w:tcPr>
            <w:tcW w:w="662" w:type="pct"/>
            <w:tcBorders>
              <w:left w:val="single" w:sz="8" w:space="0" w:color="auto"/>
              <w:bottom w:val="nil"/>
              <w:right w:val="single" w:sz="8" w:space="0" w:color="auto"/>
            </w:tcBorders>
            <w:shd w:val="clear" w:color="auto" w:fill="auto"/>
            <w:vAlign w:val="center"/>
            <w:hideMark/>
          </w:tcPr>
          <w:p w:rsidR="008F0522" w:rsidRPr="0014567B" w:rsidRDefault="008F0522" w:rsidP="000D63B4">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M.10.2 P1</w:t>
            </w:r>
          </w:p>
        </w:tc>
        <w:tc>
          <w:tcPr>
            <w:tcW w:w="183"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c>
          <w:tcPr>
            <w:tcW w:w="179"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0" w:type="pct"/>
            <w:tcBorders>
              <w:top w:val="nil"/>
              <w:left w:val="nil"/>
              <w:bottom w:val="nil"/>
              <w:right w:val="single" w:sz="4" w:space="0" w:color="auto"/>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color w:val="000000"/>
                <w:sz w:val="16"/>
                <w:szCs w:val="16"/>
                <w:lang w:eastAsia="ro-RO"/>
              </w:rPr>
            </w:pPr>
            <w:r w:rsidRPr="0014567B">
              <w:rPr>
                <w:rFonts w:ascii="Trebuchet MS" w:eastAsia="Times New Roman" w:hAnsi="Trebuchet MS" w:cs="Times New Roman"/>
                <w:color w:val="000000"/>
                <w:sz w:val="16"/>
                <w:szCs w:val="16"/>
                <w:lang w:eastAsia="ro-RO"/>
              </w:rPr>
              <w:t>NA</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2"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0"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2" w:type="pct"/>
            <w:tcBorders>
              <w:top w:val="nil"/>
              <w:left w:val="nil"/>
              <w:bottom w:val="nil"/>
              <w:right w:val="nil"/>
            </w:tcBorders>
            <w:shd w:val="clear" w:color="auto" w:fill="D9D9D9" w:themeFill="background1" w:themeFillShade="D9"/>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 </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single" w:sz="4" w:space="0" w:color="auto"/>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c>
          <w:tcPr>
            <w:tcW w:w="176" w:type="pct"/>
            <w:tcBorders>
              <w:top w:val="nil"/>
              <w:left w:val="nil"/>
              <w:bottom w:val="nil"/>
              <w:right w:val="single" w:sz="8" w:space="0" w:color="auto"/>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r>
      <w:tr w:rsidR="00526BB2" w:rsidRPr="0014567B" w:rsidTr="00526BB2">
        <w:trPr>
          <w:cantSplit/>
          <w:trHeight w:val="20"/>
        </w:trPr>
        <w:tc>
          <w:tcPr>
            <w:tcW w:w="662" w:type="pct"/>
            <w:tcBorders>
              <w:top w:val="nil"/>
              <w:left w:val="single" w:sz="8" w:space="0" w:color="auto"/>
              <w:bottom w:val="nil"/>
              <w:right w:val="single" w:sz="8" w:space="0" w:color="auto"/>
            </w:tcBorders>
            <w:shd w:val="clear" w:color="auto" w:fill="auto"/>
            <w:vAlign w:val="center"/>
            <w:hideMark/>
          </w:tcPr>
          <w:p w:rsidR="008F0522" w:rsidRPr="0014567B" w:rsidRDefault="008F0522" w:rsidP="000D63B4">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M.10.2 P2</w:t>
            </w:r>
          </w:p>
        </w:tc>
        <w:tc>
          <w:tcPr>
            <w:tcW w:w="183"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79"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0" w:type="pct"/>
            <w:tcBorders>
              <w:top w:val="nil"/>
              <w:left w:val="nil"/>
              <w:bottom w:val="nil"/>
              <w:right w:val="single" w:sz="4" w:space="0" w:color="auto"/>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color w:val="000000"/>
                <w:sz w:val="16"/>
                <w:szCs w:val="16"/>
                <w:lang w:eastAsia="ro-RO"/>
              </w:rPr>
            </w:pPr>
            <w:r w:rsidRPr="0014567B">
              <w:rPr>
                <w:rFonts w:ascii="Trebuchet MS" w:eastAsia="Times New Roman" w:hAnsi="Trebuchet MS" w:cs="Times New Roman"/>
                <w:color w:val="000000"/>
                <w:sz w:val="16"/>
                <w:szCs w:val="16"/>
                <w:lang w:eastAsia="ro-RO"/>
              </w:rPr>
              <w:t>NA</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2"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0"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2"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D9D9D9" w:themeFill="background1" w:themeFillShade="D9"/>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 </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single" w:sz="4" w:space="0" w:color="auto"/>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c>
          <w:tcPr>
            <w:tcW w:w="176" w:type="pct"/>
            <w:tcBorders>
              <w:top w:val="nil"/>
              <w:left w:val="nil"/>
              <w:bottom w:val="nil"/>
              <w:right w:val="single" w:sz="8" w:space="0" w:color="auto"/>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r>
      <w:tr w:rsidR="00526BB2" w:rsidRPr="0014567B" w:rsidTr="00526BB2">
        <w:trPr>
          <w:cantSplit/>
          <w:trHeight w:val="20"/>
        </w:trPr>
        <w:tc>
          <w:tcPr>
            <w:tcW w:w="662" w:type="pct"/>
            <w:tcBorders>
              <w:top w:val="nil"/>
              <w:left w:val="single" w:sz="8" w:space="0" w:color="auto"/>
              <w:bottom w:val="nil"/>
              <w:right w:val="single" w:sz="8" w:space="0" w:color="auto"/>
            </w:tcBorders>
            <w:shd w:val="clear" w:color="auto" w:fill="auto"/>
            <w:vAlign w:val="center"/>
            <w:hideMark/>
          </w:tcPr>
          <w:p w:rsidR="008F0522" w:rsidRPr="0014567B" w:rsidRDefault="008F0522" w:rsidP="000D63B4">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M.10.2 P3</w:t>
            </w:r>
          </w:p>
        </w:tc>
        <w:tc>
          <w:tcPr>
            <w:tcW w:w="183"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79"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0" w:type="pct"/>
            <w:tcBorders>
              <w:top w:val="nil"/>
              <w:left w:val="nil"/>
              <w:bottom w:val="nil"/>
              <w:right w:val="single" w:sz="4" w:space="0" w:color="auto"/>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color w:val="000000"/>
                <w:sz w:val="16"/>
                <w:szCs w:val="16"/>
                <w:lang w:eastAsia="ro-RO"/>
              </w:rPr>
            </w:pPr>
            <w:r w:rsidRPr="0014567B">
              <w:rPr>
                <w:rFonts w:ascii="Trebuchet MS" w:eastAsia="Times New Roman" w:hAnsi="Trebuchet MS" w:cs="Times New Roman"/>
                <w:color w:val="000000"/>
                <w:sz w:val="16"/>
                <w:szCs w:val="16"/>
                <w:lang w:eastAsia="ro-RO"/>
              </w:rPr>
              <w:t>NA</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2"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0"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2"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D9D9D9" w:themeFill="background1" w:themeFillShade="D9"/>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 </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single" w:sz="4" w:space="0" w:color="auto"/>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c>
          <w:tcPr>
            <w:tcW w:w="176" w:type="pct"/>
            <w:tcBorders>
              <w:top w:val="nil"/>
              <w:left w:val="nil"/>
              <w:bottom w:val="nil"/>
              <w:right w:val="single" w:sz="8" w:space="0" w:color="auto"/>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r>
      <w:tr w:rsidR="00526BB2" w:rsidRPr="0014567B" w:rsidTr="00526BB2">
        <w:trPr>
          <w:cantSplit/>
          <w:trHeight w:val="20"/>
        </w:trPr>
        <w:tc>
          <w:tcPr>
            <w:tcW w:w="662" w:type="pct"/>
            <w:tcBorders>
              <w:top w:val="nil"/>
              <w:left w:val="single" w:sz="8" w:space="0" w:color="auto"/>
              <w:bottom w:val="nil"/>
              <w:right w:val="single" w:sz="8" w:space="0" w:color="auto"/>
            </w:tcBorders>
            <w:shd w:val="clear" w:color="auto" w:fill="auto"/>
            <w:vAlign w:val="center"/>
            <w:hideMark/>
          </w:tcPr>
          <w:p w:rsidR="008F0522" w:rsidRPr="0014567B" w:rsidRDefault="008F0522" w:rsidP="000D63B4">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M.10.2 P4</w:t>
            </w:r>
          </w:p>
        </w:tc>
        <w:tc>
          <w:tcPr>
            <w:tcW w:w="183"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79"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0" w:type="pct"/>
            <w:tcBorders>
              <w:top w:val="nil"/>
              <w:left w:val="nil"/>
              <w:bottom w:val="nil"/>
              <w:right w:val="single" w:sz="4" w:space="0" w:color="auto"/>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color w:val="000000"/>
                <w:sz w:val="16"/>
                <w:szCs w:val="16"/>
                <w:lang w:eastAsia="ro-RO"/>
              </w:rPr>
            </w:pPr>
            <w:r w:rsidRPr="0014567B">
              <w:rPr>
                <w:rFonts w:ascii="Trebuchet MS" w:eastAsia="Times New Roman" w:hAnsi="Trebuchet MS" w:cs="Times New Roman"/>
                <w:color w:val="000000"/>
                <w:sz w:val="16"/>
                <w:szCs w:val="16"/>
                <w:lang w:eastAsia="ro-RO"/>
              </w:rPr>
              <w:t>NA</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2"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0"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2"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D9D9D9" w:themeFill="background1" w:themeFillShade="D9"/>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 </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single" w:sz="4" w:space="0" w:color="auto"/>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c>
          <w:tcPr>
            <w:tcW w:w="176" w:type="pct"/>
            <w:tcBorders>
              <w:top w:val="nil"/>
              <w:left w:val="nil"/>
              <w:bottom w:val="nil"/>
              <w:right w:val="single" w:sz="8" w:space="0" w:color="auto"/>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r>
      <w:tr w:rsidR="00526BB2" w:rsidRPr="0014567B" w:rsidTr="00526BB2">
        <w:trPr>
          <w:cantSplit/>
          <w:trHeight w:val="20"/>
        </w:trPr>
        <w:tc>
          <w:tcPr>
            <w:tcW w:w="662" w:type="pct"/>
            <w:tcBorders>
              <w:top w:val="nil"/>
              <w:left w:val="single" w:sz="8" w:space="0" w:color="auto"/>
              <w:bottom w:val="nil"/>
              <w:right w:val="single" w:sz="8" w:space="0" w:color="auto"/>
            </w:tcBorders>
            <w:shd w:val="clear" w:color="auto" w:fill="auto"/>
            <w:vAlign w:val="center"/>
            <w:hideMark/>
          </w:tcPr>
          <w:p w:rsidR="008F0522" w:rsidRPr="0014567B" w:rsidRDefault="008F0522" w:rsidP="000D63B4">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lastRenderedPageBreak/>
              <w:t>M.10.2 P5</w:t>
            </w:r>
          </w:p>
        </w:tc>
        <w:tc>
          <w:tcPr>
            <w:tcW w:w="183"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79"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0" w:type="pct"/>
            <w:tcBorders>
              <w:top w:val="nil"/>
              <w:left w:val="nil"/>
              <w:bottom w:val="nil"/>
              <w:right w:val="single" w:sz="4" w:space="0" w:color="auto"/>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color w:val="000000"/>
                <w:sz w:val="16"/>
                <w:szCs w:val="16"/>
                <w:lang w:eastAsia="ro-RO"/>
              </w:rPr>
            </w:pPr>
            <w:r w:rsidRPr="0014567B">
              <w:rPr>
                <w:rFonts w:ascii="Trebuchet MS" w:eastAsia="Times New Roman" w:hAnsi="Trebuchet MS" w:cs="Times New Roman"/>
                <w:color w:val="000000"/>
                <w:sz w:val="16"/>
                <w:szCs w:val="16"/>
                <w:lang w:eastAsia="ro-RO"/>
              </w:rPr>
              <w:t>NA</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2"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0"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2"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D9D9D9" w:themeFill="background1" w:themeFillShade="D9"/>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 </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single" w:sz="4" w:space="0" w:color="auto"/>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c>
          <w:tcPr>
            <w:tcW w:w="176" w:type="pct"/>
            <w:tcBorders>
              <w:top w:val="nil"/>
              <w:left w:val="nil"/>
              <w:bottom w:val="nil"/>
              <w:right w:val="single" w:sz="8" w:space="0" w:color="auto"/>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r>
      <w:tr w:rsidR="00526BB2" w:rsidRPr="0014567B" w:rsidTr="00526BB2">
        <w:trPr>
          <w:cantSplit/>
          <w:trHeight w:val="20"/>
        </w:trPr>
        <w:tc>
          <w:tcPr>
            <w:tcW w:w="662" w:type="pct"/>
            <w:tcBorders>
              <w:top w:val="nil"/>
              <w:left w:val="single" w:sz="8" w:space="0" w:color="auto"/>
              <w:bottom w:val="nil"/>
              <w:right w:val="single" w:sz="8" w:space="0" w:color="auto"/>
            </w:tcBorders>
            <w:shd w:val="clear" w:color="auto" w:fill="auto"/>
            <w:vAlign w:val="center"/>
            <w:hideMark/>
          </w:tcPr>
          <w:p w:rsidR="008F0522" w:rsidRPr="0014567B" w:rsidRDefault="008F0522" w:rsidP="000D63B4">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M.10.2 P6</w:t>
            </w:r>
          </w:p>
        </w:tc>
        <w:tc>
          <w:tcPr>
            <w:tcW w:w="183"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79"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0" w:type="pct"/>
            <w:tcBorders>
              <w:top w:val="nil"/>
              <w:left w:val="nil"/>
              <w:bottom w:val="nil"/>
              <w:right w:val="single" w:sz="4" w:space="0" w:color="auto"/>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color w:val="000000"/>
                <w:sz w:val="16"/>
                <w:szCs w:val="16"/>
                <w:lang w:eastAsia="ro-RO"/>
              </w:rPr>
            </w:pPr>
            <w:r w:rsidRPr="0014567B">
              <w:rPr>
                <w:rFonts w:ascii="Trebuchet MS" w:eastAsia="Times New Roman" w:hAnsi="Trebuchet MS" w:cs="Times New Roman"/>
                <w:color w:val="000000"/>
                <w:sz w:val="16"/>
                <w:szCs w:val="16"/>
                <w:lang w:eastAsia="ro-RO"/>
              </w:rPr>
              <w:t>NA</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2"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0"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2"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D9D9D9" w:themeFill="background1" w:themeFillShade="D9"/>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 </w:t>
            </w:r>
          </w:p>
        </w:tc>
        <w:tc>
          <w:tcPr>
            <w:tcW w:w="181" w:type="pct"/>
            <w:tcBorders>
              <w:top w:val="nil"/>
              <w:left w:val="single" w:sz="4" w:space="0" w:color="auto"/>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c>
          <w:tcPr>
            <w:tcW w:w="176" w:type="pct"/>
            <w:tcBorders>
              <w:top w:val="nil"/>
              <w:left w:val="nil"/>
              <w:bottom w:val="nil"/>
              <w:right w:val="single" w:sz="8" w:space="0" w:color="auto"/>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r>
      <w:tr w:rsidR="00526BB2" w:rsidRPr="0014567B" w:rsidTr="00526BB2">
        <w:trPr>
          <w:cantSplit/>
          <w:trHeight w:val="20"/>
        </w:trPr>
        <w:tc>
          <w:tcPr>
            <w:tcW w:w="662" w:type="pct"/>
            <w:tcBorders>
              <w:top w:val="single" w:sz="4" w:space="0" w:color="auto"/>
              <w:left w:val="single" w:sz="8" w:space="0" w:color="auto"/>
              <w:bottom w:val="nil"/>
              <w:right w:val="single" w:sz="8" w:space="0" w:color="auto"/>
            </w:tcBorders>
            <w:shd w:val="clear" w:color="auto" w:fill="auto"/>
            <w:vAlign w:val="center"/>
            <w:hideMark/>
          </w:tcPr>
          <w:p w:rsidR="008F0522" w:rsidRPr="0014567B" w:rsidRDefault="008F0522" w:rsidP="000D63B4">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M.13.1</w:t>
            </w:r>
          </w:p>
        </w:tc>
        <w:tc>
          <w:tcPr>
            <w:tcW w:w="183" w:type="pct"/>
            <w:tcBorders>
              <w:top w:val="single" w:sz="4" w:space="0" w:color="auto"/>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c>
          <w:tcPr>
            <w:tcW w:w="181" w:type="pct"/>
            <w:tcBorders>
              <w:top w:val="single" w:sz="4" w:space="0" w:color="auto"/>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c>
          <w:tcPr>
            <w:tcW w:w="181" w:type="pct"/>
            <w:tcBorders>
              <w:top w:val="single" w:sz="4" w:space="0" w:color="auto"/>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c>
          <w:tcPr>
            <w:tcW w:w="181" w:type="pct"/>
            <w:tcBorders>
              <w:top w:val="single" w:sz="4" w:space="0" w:color="auto"/>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single" w:sz="4" w:space="0" w:color="auto"/>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c>
          <w:tcPr>
            <w:tcW w:w="181" w:type="pct"/>
            <w:tcBorders>
              <w:top w:val="single" w:sz="4" w:space="0" w:color="auto"/>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79" w:type="pct"/>
            <w:tcBorders>
              <w:top w:val="single" w:sz="4" w:space="0" w:color="auto"/>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c>
          <w:tcPr>
            <w:tcW w:w="181" w:type="pct"/>
            <w:tcBorders>
              <w:top w:val="single" w:sz="4" w:space="0" w:color="auto"/>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0" w:type="pct"/>
            <w:tcBorders>
              <w:top w:val="single" w:sz="4" w:space="0" w:color="auto"/>
              <w:left w:val="nil"/>
              <w:bottom w:val="nil"/>
              <w:right w:val="single" w:sz="4" w:space="0" w:color="auto"/>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color w:val="000000"/>
                <w:sz w:val="16"/>
                <w:szCs w:val="16"/>
                <w:lang w:eastAsia="ro-RO"/>
              </w:rPr>
            </w:pPr>
            <w:r w:rsidRPr="0014567B">
              <w:rPr>
                <w:rFonts w:ascii="Trebuchet MS" w:eastAsia="Times New Roman" w:hAnsi="Trebuchet MS" w:cs="Times New Roman"/>
                <w:color w:val="000000"/>
                <w:sz w:val="16"/>
                <w:szCs w:val="16"/>
                <w:lang w:eastAsia="ro-RO"/>
              </w:rPr>
              <w:t>NA</w:t>
            </w:r>
          </w:p>
        </w:tc>
        <w:tc>
          <w:tcPr>
            <w:tcW w:w="181" w:type="pct"/>
            <w:tcBorders>
              <w:top w:val="single" w:sz="4" w:space="0" w:color="auto"/>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c>
          <w:tcPr>
            <w:tcW w:w="181" w:type="pct"/>
            <w:tcBorders>
              <w:top w:val="single" w:sz="4" w:space="0" w:color="auto"/>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c>
          <w:tcPr>
            <w:tcW w:w="181" w:type="pct"/>
            <w:tcBorders>
              <w:top w:val="single" w:sz="4" w:space="0" w:color="auto"/>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c>
          <w:tcPr>
            <w:tcW w:w="181" w:type="pct"/>
            <w:tcBorders>
              <w:top w:val="single" w:sz="4" w:space="0" w:color="auto"/>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c>
          <w:tcPr>
            <w:tcW w:w="182" w:type="pct"/>
            <w:tcBorders>
              <w:top w:val="single" w:sz="4" w:space="0" w:color="auto"/>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c>
          <w:tcPr>
            <w:tcW w:w="180" w:type="pct"/>
            <w:tcBorders>
              <w:top w:val="single" w:sz="4" w:space="0" w:color="auto"/>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c>
          <w:tcPr>
            <w:tcW w:w="182" w:type="pct"/>
            <w:tcBorders>
              <w:top w:val="single" w:sz="4" w:space="0" w:color="auto"/>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c>
          <w:tcPr>
            <w:tcW w:w="181" w:type="pct"/>
            <w:tcBorders>
              <w:top w:val="single" w:sz="4" w:space="0" w:color="auto"/>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c>
          <w:tcPr>
            <w:tcW w:w="181" w:type="pct"/>
            <w:tcBorders>
              <w:top w:val="single" w:sz="4" w:space="0" w:color="auto"/>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c>
          <w:tcPr>
            <w:tcW w:w="181" w:type="pct"/>
            <w:tcBorders>
              <w:top w:val="single" w:sz="4" w:space="0" w:color="auto"/>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c>
          <w:tcPr>
            <w:tcW w:w="181" w:type="pct"/>
            <w:tcBorders>
              <w:top w:val="single" w:sz="4" w:space="0" w:color="auto"/>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c>
          <w:tcPr>
            <w:tcW w:w="181" w:type="pct"/>
            <w:tcBorders>
              <w:top w:val="single" w:sz="4" w:space="0" w:color="auto"/>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c>
          <w:tcPr>
            <w:tcW w:w="181" w:type="pct"/>
            <w:tcBorders>
              <w:top w:val="single" w:sz="4" w:space="0" w:color="auto"/>
              <w:left w:val="single" w:sz="4" w:space="0" w:color="auto"/>
              <w:bottom w:val="nil"/>
              <w:right w:val="nil"/>
            </w:tcBorders>
            <w:shd w:val="clear" w:color="auto" w:fill="D9D9D9" w:themeFill="background1" w:themeFillShade="D9"/>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 </w:t>
            </w:r>
          </w:p>
        </w:tc>
        <w:tc>
          <w:tcPr>
            <w:tcW w:w="181" w:type="pct"/>
            <w:tcBorders>
              <w:top w:val="single" w:sz="4" w:space="0" w:color="auto"/>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76" w:type="pct"/>
            <w:tcBorders>
              <w:top w:val="single" w:sz="4" w:space="0" w:color="auto"/>
              <w:left w:val="nil"/>
              <w:bottom w:val="nil"/>
              <w:right w:val="single" w:sz="8" w:space="0" w:color="auto"/>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r>
      <w:tr w:rsidR="00526BB2" w:rsidRPr="0014567B" w:rsidTr="00526BB2">
        <w:trPr>
          <w:cantSplit/>
          <w:trHeight w:val="20"/>
        </w:trPr>
        <w:tc>
          <w:tcPr>
            <w:tcW w:w="662" w:type="pct"/>
            <w:tcBorders>
              <w:top w:val="nil"/>
              <w:left w:val="single" w:sz="8" w:space="0" w:color="auto"/>
              <w:bottom w:val="nil"/>
              <w:right w:val="single" w:sz="8" w:space="0" w:color="auto"/>
            </w:tcBorders>
            <w:shd w:val="clear" w:color="auto" w:fill="auto"/>
            <w:vAlign w:val="center"/>
            <w:hideMark/>
          </w:tcPr>
          <w:p w:rsidR="008F0522" w:rsidRPr="0014567B" w:rsidRDefault="008F0522" w:rsidP="000D63B4">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M.13.2</w:t>
            </w:r>
          </w:p>
        </w:tc>
        <w:tc>
          <w:tcPr>
            <w:tcW w:w="183"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c>
          <w:tcPr>
            <w:tcW w:w="179"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c>
          <w:tcPr>
            <w:tcW w:w="180" w:type="pct"/>
            <w:tcBorders>
              <w:top w:val="nil"/>
              <w:left w:val="nil"/>
              <w:bottom w:val="nil"/>
              <w:right w:val="single" w:sz="4" w:space="0" w:color="auto"/>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color w:val="000000"/>
                <w:sz w:val="16"/>
                <w:szCs w:val="16"/>
                <w:lang w:eastAsia="ro-RO"/>
              </w:rPr>
            </w:pPr>
            <w:r w:rsidRPr="0014567B">
              <w:rPr>
                <w:rFonts w:ascii="Trebuchet MS" w:eastAsia="Times New Roman" w:hAnsi="Trebuchet MS" w:cs="Times New Roman"/>
                <w:color w:val="000000"/>
                <w:sz w:val="16"/>
                <w:szCs w:val="16"/>
                <w:lang w:eastAsia="ro-RO"/>
              </w:rPr>
              <w:t>NA</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c>
          <w:tcPr>
            <w:tcW w:w="182"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c>
          <w:tcPr>
            <w:tcW w:w="180"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c>
          <w:tcPr>
            <w:tcW w:w="182"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c>
          <w:tcPr>
            <w:tcW w:w="181" w:type="pct"/>
            <w:tcBorders>
              <w:top w:val="nil"/>
              <w:left w:val="nil"/>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c>
          <w:tcPr>
            <w:tcW w:w="181" w:type="pct"/>
            <w:tcBorders>
              <w:top w:val="nil"/>
              <w:left w:val="single" w:sz="4" w:space="0" w:color="auto"/>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nil"/>
              <w:right w:val="nil"/>
            </w:tcBorders>
            <w:shd w:val="clear" w:color="auto" w:fill="D9D9D9" w:themeFill="background1" w:themeFillShade="D9"/>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 </w:t>
            </w:r>
          </w:p>
        </w:tc>
        <w:tc>
          <w:tcPr>
            <w:tcW w:w="176" w:type="pct"/>
            <w:tcBorders>
              <w:top w:val="nil"/>
              <w:left w:val="nil"/>
              <w:bottom w:val="nil"/>
              <w:right w:val="single" w:sz="8" w:space="0" w:color="auto"/>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r>
      <w:tr w:rsidR="00526BB2" w:rsidRPr="0014567B" w:rsidTr="00526BB2">
        <w:trPr>
          <w:cantSplit/>
          <w:trHeight w:val="20"/>
        </w:trPr>
        <w:tc>
          <w:tcPr>
            <w:tcW w:w="662" w:type="pct"/>
            <w:tcBorders>
              <w:top w:val="nil"/>
              <w:left w:val="single" w:sz="8" w:space="0" w:color="auto"/>
              <w:bottom w:val="single" w:sz="8" w:space="0" w:color="auto"/>
              <w:right w:val="single" w:sz="8" w:space="0" w:color="auto"/>
            </w:tcBorders>
            <w:shd w:val="clear" w:color="auto" w:fill="auto"/>
            <w:vAlign w:val="center"/>
            <w:hideMark/>
          </w:tcPr>
          <w:p w:rsidR="008F0522" w:rsidRPr="0014567B" w:rsidRDefault="008F0522" w:rsidP="000D63B4">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M.13.3</w:t>
            </w:r>
          </w:p>
        </w:tc>
        <w:tc>
          <w:tcPr>
            <w:tcW w:w="183" w:type="pct"/>
            <w:tcBorders>
              <w:top w:val="nil"/>
              <w:left w:val="nil"/>
              <w:bottom w:val="single" w:sz="8" w:space="0" w:color="auto"/>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single" w:sz="8" w:space="0" w:color="auto"/>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single" w:sz="8" w:space="0" w:color="auto"/>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single" w:sz="8" w:space="0" w:color="auto"/>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c>
          <w:tcPr>
            <w:tcW w:w="181" w:type="pct"/>
            <w:tcBorders>
              <w:top w:val="nil"/>
              <w:left w:val="nil"/>
              <w:bottom w:val="single" w:sz="8" w:space="0" w:color="auto"/>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c>
          <w:tcPr>
            <w:tcW w:w="181" w:type="pct"/>
            <w:tcBorders>
              <w:top w:val="nil"/>
              <w:left w:val="nil"/>
              <w:bottom w:val="single" w:sz="8" w:space="0" w:color="auto"/>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79" w:type="pct"/>
            <w:tcBorders>
              <w:top w:val="nil"/>
              <w:left w:val="nil"/>
              <w:bottom w:val="single" w:sz="8" w:space="0" w:color="auto"/>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single" w:sz="8" w:space="0" w:color="auto"/>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c>
          <w:tcPr>
            <w:tcW w:w="180" w:type="pct"/>
            <w:tcBorders>
              <w:top w:val="nil"/>
              <w:left w:val="nil"/>
              <w:bottom w:val="single" w:sz="8" w:space="0" w:color="auto"/>
              <w:right w:val="single" w:sz="4" w:space="0" w:color="auto"/>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color w:val="000000"/>
                <w:sz w:val="16"/>
                <w:szCs w:val="16"/>
                <w:lang w:eastAsia="ro-RO"/>
              </w:rPr>
            </w:pPr>
            <w:r w:rsidRPr="0014567B">
              <w:rPr>
                <w:rFonts w:ascii="Trebuchet MS" w:eastAsia="Times New Roman" w:hAnsi="Trebuchet MS" w:cs="Times New Roman"/>
                <w:color w:val="000000"/>
                <w:sz w:val="16"/>
                <w:szCs w:val="16"/>
                <w:lang w:eastAsia="ro-RO"/>
              </w:rPr>
              <w:t>NA</w:t>
            </w:r>
          </w:p>
        </w:tc>
        <w:tc>
          <w:tcPr>
            <w:tcW w:w="181" w:type="pct"/>
            <w:tcBorders>
              <w:top w:val="nil"/>
              <w:left w:val="nil"/>
              <w:bottom w:val="single" w:sz="8" w:space="0" w:color="auto"/>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c>
          <w:tcPr>
            <w:tcW w:w="181" w:type="pct"/>
            <w:tcBorders>
              <w:top w:val="nil"/>
              <w:left w:val="nil"/>
              <w:bottom w:val="single" w:sz="8" w:space="0" w:color="auto"/>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c>
          <w:tcPr>
            <w:tcW w:w="181" w:type="pct"/>
            <w:tcBorders>
              <w:top w:val="nil"/>
              <w:left w:val="nil"/>
              <w:bottom w:val="single" w:sz="8" w:space="0" w:color="auto"/>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c>
          <w:tcPr>
            <w:tcW w:w="181" w:type="pct"/>
            <w:tcBorders>
              <w:top w:val="nil"/>
              <w:left w:val="nil"/>
              <w:bottom w:val="single" w:sz="8" w:space="0" w:color="auto"/>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c>
          <w:tcPr>
            <w:tcW w:w="182" w:type="pct"/>
            <w:tcBorders>
              <w:top w:val="nil"/>
              <w:left w:val="nil"/>
              <w:bottom w:val="single" w:sz="8" w:space="0" w:color="auto"/>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c>
          <w:tcPr>
            <w:tcW w:w="180" w:type="pct"/>
            <w:tcBorders>
              <w:top w:val="nil"/>
              <w:left w:val="nil"/>
              <w:bottom w:val="single" w:sz="8" w:space="0" w:color="auto"/>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2" w:type="pct"/>
            <w:tcBorders>
              <w:top w:val="nil"/>
              <w:left w:val="nil"/>
              <w:bottom w:val="single" w:sz="8" w:space="0" w:color="auto"/>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c>
          <w:tcPr>
            <w:tcW w:w="181" w:type="pct"/>
            <w:tcBorders>
              <w:top w:val="nil"/>
              <w:left w:val="nil"/>
              <w:bottom w:val="single" w:sz="8" w:space="0" w:color="auto"/>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c>
          <w:tcPr>
            <w:tcW w:w="181" w:type="pct"/>
            <w:tcBorders>
              <w:top w:val="nil"/>
              <w:left w:val="nil"/>
              <w:bottom w:val="single" w:sz="8" w:space="0" w:color="auto"/>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c>
          <w:tcPr>
            <w:tcW w:w="181" w:type="pct"/>
            <w:tcBorders>
              <w:top w:val="nil"/>
              <w:left w:val="nil"/>
              <w:bottom w:val="single" w:sz="8" w:space="0" w:color="auto"/>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c>
          <w:tcPr>
            <w:tcW w:w="181" w:type="pct"/>
            <w:tcBorders>
              <w:top w:val="nil"/>
              <w:left w:val="nil"/>
              <w:bottom w:val="single" w:sz="8" w:space="0" w:color="auto"/>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X</w:t>
            </w:r>
          </w:p>
        </w:tc>
        <w:tc>
          <w:tcPr>
            <w:tcW w:w="181" w:type="pct"/>
            <w:tcBorders>
              <w:top w:val="nil"/>
              <w:left w:val="nil"/>
              <w:bottom w:val="single" w:sz="8" w:space="0" w:color="auto"/>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single" w:sz="4" w:space="0" w:color="auto"/>
              <w:bottom w:val="single" w:sz="8" w:space="0" w:color="auto"/>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81" w:type="pct"/>
            <w:tcBorders>
              <w:top w:val="nil"/>
              <w:left w:val="nil"/>
              <w:bottom w:val="single" w:sz="8" w:space="0" w:color="auto"/>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w:t>
            </w:r>
          </w:p>
        </w:tc>
        <w:tc>
          <w:tcPr>
            <w:tcW w:w="176" w:type="pct"/>
            <w:tcBorders>
              <w:top w:val="nil"/>
              <w:left w:val="nil"/>
              <w:bottom w:val="single" w:sz="8" w:space="0" w:color="auto"/>
              <w:right w:val="single" w:sz="8" w:space="0" w:color="auto"/>
            </w:tcBorders>
            <w:shd w:val="clear" w:color="auto" w:fill="D9D9D9" w:themeFill="background1" w:themeFillShade="D9"/>
            <w:vAlign w:val="center"/>
            <w:hideMark/>
          </w:tcPr>
          <w:p w:rsidR="008F0522" w:rsidRPr="0014567B" w:rsidRDefault="008F0522" w:rsidP="008F0522">
            <w:pPr>
              <w:spacing w:after="0" w:line="240" w:lineRule="auto"/>
              <w:jc w:val="center"/>
              <w:rPr>
                <w:rFonts w:ascii="Trebuchet MS" w:eastAsia="Times New Roman" w:hAnsi="Trebuchet MS" w:cs="Times New Roman"/>
                <w:bCs/>
                <w:color w:val="000000"/>
                <w:sz w:val="16"/>
                <w:szCs w:val="16"/>
                <w:lang w:eastAsia="ro-RO"/>
              </w:rPr>
            </w:pPr>
            <w:r w:rsidRPr="0014567B">
              <w:rPr>
                <w:rFonts w:ascii="Trebuchet MS" w:eastAsia="Times New Roman" w:hAnsi="Trebuchet MS" w:cs="Times New Roman"/>
                <w:bCs/>
                <w:color w:val="000000"/>
                <w:sz w:val="16"/>
                <w:szCs w:val="16"/>
                <w:lang w:eastAsia="ro-RO"/>
              </w:rPr>
              <w:t> </w:t>
            </w:r>
          </w:p>
        </w:tc>
      </w:tr>
      <w:tr w:rsidR="00526BB2" w:rsidRPr="0014567B" w:rsidTr="00526BB2">
        <w:trPr>
          <w:trHeight w:val="20"/>
        </w:trPr>
        <w:tc>
          <w:tcPr>
            <w:tcW w:w="5000" w:type="pct"/>
            <w:gridSpan w:val="25"/>
            <w:tcBorders>
              <w:top w:val="nil"/>
              <w:left w:val="nil"/>
              <w:bottom w:val="nil"/>
              <w:right w:val="nil"/>
            </w:tcBorders>
            <w:shd w:val="clear" w:color="auto" w:fill="auto"/>
            <w:vAlign w:val="center"/>
            <w:hideMark/>
          </w:tcPr>
          <w:p w:rsidR="00526BB2" w:rsidRPr="0014567B" w:rsidRDefault="00526BB2" w:rsidP="00526BB2">
            <w:pPr>
              <w:spacing w:after="0" w:line="240" w:lineRule="auto"/>
              <w:jc w:val="both"/>
              <w:rPr>
                <w:rFonts w:ascii="Trebuchet MS" w:eastAsia="Times New Roman" w:hAnsi="Trebuchet MS" w:cs="Times New Roman"/>
                <w:color w:val="000000"/>
                <w:sz w:val="10"/>
                <w:szCs w:val="10"/>
                <w:lang w:eastAsia="ro-RO"/>
              </w:rPr>
            </w:pPr>
          </w:p>
        </w:tc>
      </w:tr>
      <w:tr w:rsidR="00526BB2" w:rsidRPr="0014567B" w:rsidTr="00526BB2">
        <w:trPr>
          <w:trHeight w:val="20"/>
        </w:trPr>
        <w:tc>
          <w:tcPr>
            <w:tcW w:w="5000" w:type="pct"/>
            <w:gridSpan w:val="25"/>
            <w:tcBorders>
              <w:top w:val="single" w:sz="8" w:space="0" w:color="auto"/>
              <w:left w:val="single" w:sz="8" w:space="0" w:color="auto"/>
              <w:bottom w:val="single" w:sz="4" w:space="0" w:color="auto"/>
              <w:right w:val="single" w:sz="8" w:space="0" w:color="000000"/>
            </w:tcBorders>
            <w:shd w:val="clear" w:color="auto" w:fill="auto"/>
            <w:vAlign w:val="center"/>
            <w:hideMark/>
          </w:tcPr>
          <w:p w:rsidR="008F0522" w:rsidRPr="0014567B" w:rsidRDefault="008F0522" w:rsidP="008F0522">
            <w:pPr>
              <w:spacing w:after="0" w:line="240" w:lineRule="auto"/>
              <w:rPr>
                <w:rFonts w:ascii="Trebuchet MS" w:eastAsia="Times New Roman" w:hAnsi="Trebuchet MS" w:cs="Times New Roman"/>
                <w:bCs/>
                <w:i/>
                <w:iCs/>
                <w:color w:val="000000"/>
                <w:sz w:val="16"/>
                <w:szCs w:val="16"/>
                <w:lang w:eastAsia="ro-RO"/>
              </w:rPr>
            </w:pPr>
            <w:r w:rsidRPr="0014567B">
              <w:rPr>
                <w:rFonts w:ascii="Trebuchet MS" w:eastAsia="Times New Roman" w:hAnsi="Trebuchet MS" w:cs="Times New Roman"/>
                <w:bCs/>
                <w:i/>
                <w:iCs/>
                <w:color w:val="000000"/>
                <w:sz w:val="16"/>
                <w:szCs w:val="16"/>
                <w:lang w:eastAsia="ro-RO"/>
              </w:rPr>
              <w:t>LEGENDA</w:t>
            </w:r>
          </w:p>
        </w:tc>
      </w:tr>
      <w:tr w:rsidR="000D63B4" w:rsidRPr="0014567B" w:rsidTr="00526BB2">
        <w:trPr>
          <w:trHeight w:val="20"/>
        </w:trPr>
        <w:tc>
          <w:tcPr>
            <w:tcW w:w="662" w:type="pct"/>
            <w:tcBorders>
              <w:top w:val="nil"/>
              <w:left w:val="single" w:sz="8" w:space="0" w:color="auto"/>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i/>
                <w:iCs/>
                <w:color w:val="000000"/>
                <w:sz w:val="16"/>
                <w:szCs w:val="16"/>
                <w:lang w:eastAsia="ro-RO"/>
              </w:rPr>
            </w:pPr>
            <w:r w:rsidRPr="0014567B">
              <w:rPr>
                <w:rFonts w:ascii="Trebuchet MS" w:eastAsia="Times New Roman" w:hAnsi="Trebuchet MS" w:cs="Times New Roman"/>
                <w:i/>
                <w:iCs/>
                <w:color w:val="000000"/>
                <w:sz w:val="16"/>
                <w:szCs w:val="16"/>
                <w:lang w:eastAsia="ro-RO"/>
              </w:rPr>
              <w:t>X</w:t>
            </w:r>
          </w:p>
        </w:tc>
        <w:tc>
          <w:tcPr>
            <w:tcW w:w="4338" w:type="pct"/>
            <w:gridSpan w:val="24"/>
            <w:tcBorders>
              <w:top w:val="single" w:sz="4" w:space="0" w:color="auto"/>
              <w:left w:val="single" w:sz="4" w:space="0" w:color="auto"/>
              <w:bottom w:val="nil"/>
              <w:right w:val="single" w:sz="8" w:space="0" w:color="000000"/>
            </w:tcBorders>
            <w:shd w:val="clear" w:color="auto" w:fill="auto"/>
            <w:vAlign w:val="center"/>
            <w:hideMark/>
          </w:tcPr>
          <w:p w:rsidR="008F0522" w:rsidRPr="0014567B" w:rsidRDefault="008F0522" w:rsidP="0014567B">
            <w:pPr>
              <w:spacing w:after="0" w:line="240" w:lineRule="auto"/>
              <w:rPr>
                <w:rFonts w:ascii="Trebuchet MS" w:eastAsia="Times New Roman" w:hAnsi="Trebuchet MS" w:cs="Times New Roman"/>
                <w:i/>
                <w:iCs/>
                <w:color w:val="000000"/>
                <w:sz w:val="16"/>
                <w:szCs w:val="16"/>
                <w:lang w:eastAsia="ro-RO"/>
              </w:rPr>
            </w:pPr>
            <w:r w:rsidRPr="0014567B">
              <w:rPr>
                <w:rFonts w:ascii="Trebuchet MS" w:eastAsia="Times New Roman" w:hAnsi="Trebuchet MS" w:cs="Times New Roman"/>
                <w:i/>
                <w:iCs/>
                <w:color w:val="000000"/>
                <w:sz w:val="16"/>
                <w:szCs w:val="16"/>
                <w:lang w:eastAsia="ro-RO"/>
              </w:rPr>
              <w:t>combina</w:t>
            </w:r>
            <w:r w:rsidR="0014567B">
              <w:rPr>
                <w:rFonts w:ascii="Trebuchet MS" w:eastAsia="Times New Roman" w:hAnsi="Trebuchet MS" w:cs="Times New Roman"/>
                <w:i/>
                <w:iCs/>
                <w:color w:val="000000"/>
                <w:sz w:val="16"/>
                <w:szCs w:val="16"/>
                <w:lang w:eastAsia="ro-RO"/>
              </w:rPr>
              <w:t>ţ</w:t>
            </w:r>
            <w:r w:rsidRPr="0014567B">
              <w:rPr>
                <w:rFonts w:ascii="Trebuchet MS" w:eastAsia="Times New Roman" w:hAnsi="Trebuchet MS" w:cs="Times New Roman"/>
                <w:i/>
                <w:iCs/>
                <w:color w:val="000000"/>
                <w:sz w:val="16"/>
                <w:szCs w:val="16"/>
                <w:lang w:eastAsia="ro-RO"/>
              </w:rPr>
              <w:t>ie posibil</w:t>
            </w:r>
            <w:r w:rsidR="0014567B">
              <w:rPr>
                <w:rFonts w:ascii="Trebuchet MS" w:eastAsia="Times New Roman" w:hAnsi="Trebuchet MS" w:cs="Times New Roman"/>
                <w:i/>
                <w:iCs/>
                <w:color w:val="000000"/>
                <w:sz w:val="16"/>
                <w:szCs w:val="16"/>
                <w:lang w:eastAsia="ro-RO"/>
              </w:rPr>
              <w:t>ă</w:t>
            </w:r>
            <w:r w:rsidRPr="0014567B">
              <w:rPr>
                <w:rFonts w:ascii="Trebuchet MS" w:eastAsia="Times New Roman" w:hAnsi="Trebuchet MS" w:cs="Times New Roman"/>
                <w:i/>
                <w:iCs/>
                <w:color w:val="000000"/>
                <w:sz w:val="16"/>
                <w:szCs w:val="16"/>
                <w:lang w:eastAsia="ro-RO"/>
              </w:rPr>
              <w:t xml:space="preserve"> (pl</w:t>
            </w:r>
            <w:r w:rsidR="0014567B">
              <w:rPr>
                <w:rFonts w:ascii="Trebuchet MS" w:eastAsia="Times New Roman" w:hAnsi="Trebuchet MS" w:cs="Times New Roman"/>
                <w:i/>
                <w:iCs/>
                <w:color w:val="000000"/>
                <w:sz w:val="16"/>
                <w:szCs w:val="16"/>
                <w:lang w:eastAsia="ro-RO"/>
              </w:rPr>
              <w:t>ăţile petnru angajamente aflate î</w:t>
            </w:r>
            <w:r w:rsidRPr="0014567B">
              <w:rPr>
                <w:rFonts w:ascii="Trebuchet MS" w:eastAsia="Times New Roman" w:hAnsi="Trebuchet MS" w:cs="Times New Roman"/>
                <w:i/>
                <w:iCs/>
                <w:color w:val="000000"/>
                <w:sz w:val="16"/>
                <w:szCs w:val="16"/>
                <w:lang w:eastAsia="ro-RO"/>
              </w:rPr>
              <w:t>n derulare pe aceea</w:t>
            </w:r>
            <w:r w:rsidR="0014567B">
              <w:rPr>
                <w:rFonts w:ascii="Trebuchet MS" w:eastAsia="Times New Roman" w:hAnsi="Trebuchet MS" w:cs="Times New Roman"/>
                <w:i/>
                <w:iCs/>
                <w:color w:val="000000"/>
                <w:sz w:val="16"/>
                <w:szCs w:val="16"/>
                <w:lang w:eastAsia="ro-RO"/>
              </w:rPr>
              <w:t>ş</w:t>
            </w:r>
            <w:r w:rsidRPr="0014567B">
              <w:rPr>
                <w:rFonts w:ascii="Trebuchet MS" w:eastAsia="Times New Roman" w:hAnsi="Trebuchet MS" w:cs="Times New Roman"/>
                <w:i/>
                <w:iCs/>
                <w:color w:val="000000"/>
                <w:sz w:val="16"/>
                <w:szCs w:val="16"/>
                <w:lang w:eastAsia="ro-RO"/>
              </w:rPr>
              <w:t>i suprafa</w:t>
            </w:r>
            <w:r w:rsidR="0014567B">
              <w:rPr>
                <w:rFonts w:ascii="Trebuchet MS" w:eastAsia="Times New Roman" w:hAnsi="Trebuchet MS" w:cs="Times New Roman"/>
                <w:i/>
                <w:iCs/>
                <w:color w:val="000000"/>
                <w:sz w:val="16"/>
                <w:szCs w:val="16"/>
                <w:lang w:eastAsia="ro-RO"/>
              </w:rPr>
              <w:t>ţă</w:t>
            </w:r>
            <w:r w:rsidRPr="0014567B">
              <w:rPr>
                <w:rFonts w:ascii="Trebuchet MS" w:eastAsia="Times New Roman" w:hAnsi="Trebuchet MS" w:cs="Times New Roman"/>
                <w:i/>
                <w:iCs/>
                <w:color w:val="000000"/>
                <w:sz w:val="16"/>
                <w:szCs w:val="16"/>
                <w:lang w:eastAsia="ro-RO"/>
              </w:rPr>
              <w:t xml:space="preserve"> agricol</w:t>
            </w:r>
            <w:r w:rsidR="0014567B">
              <w:rPr>
                <w:rFonts w:ascii="Trebuchet MS" w:eastAsia="Times New Roman" w:hAnsi="Trebuchet MS" w:cs="Times New Roman"/>
                <w:i/>
                <w:iCs/>
                <w:color w:val="000000"/>
                <w:sz w:val="16"/>
                <w:szCs w:val="16"/>
                <w:lang w:eastAsia="ro-RO"/>
              </w:rPr>
              <w:t>ă</w:t>
            </w:r>
            <w:r w:rsidRPr="0014567B">
              <w:rPr>
                <w:rFonts w:ascii="Trebuchet MS" w:eastAsia="Times New Roman" w:hAnsi="Trebuchet MS" w:cs="Times New Roman"/>
                <w:i/>
                <w:iCs/>
                <w:color w:val="000000"/>
                <w:sz w:val="16"/>
                <w:szCs w:val="16"/>
                <w:lang w:eastAsia="ro-RO"/>
              </w:rPr>
              <w:t xml:space="preserve"> se cumuleaz</w:t>
            </w:r>
            <w:r w:rsidR="0014567B">
              <w:rPr>
                <w:rFonts w:ascii="Trebuchet MS" w:eastAsia="Times New Roman" w:hAnsi="Trebuchet MS" w:cs="Times New Roman"/>
                <w:i/>
                <w:iCs/>
                <w:color w:val="000000"/>
                <w:sz w:val="16"/>
                <w:szCs w:val="16"/>
                <w:lang w:eastAsia="ro-RO"/>
              </w:rPr>
              <w:t>ă</w:t>
            </w:r>
            <w:r w:rsidRPr="0014567B">
              <w:rPr>
                <w:rFonts w:ascii="Trebuchet MS" w:eastAsia="Times New Roman" w:hAnsi="Trebuchet MS" w:cs="Times New Roman"/>
                <w:i/>
                <w:iCs/>
                <w:color w:val="000000"/>
                <w:sz w:val="16"/>
                <w:szCs w:val="16"/>
                <w:lang w:eastAsia="ro-RO"/>
              </w:rPr>
              <w:t>)</w:t>
            </w:r>
          </w:p>
        </w:tc>
      </w:tr>
      <w:tr w:rsidR="000D63B4" w:rsidRPr="0014567B" w:rsidTr="00526BB2">
        <w:trPr>
          <w:trHeight w:val="20"/>
        </w:trPr>
        <w:tc>
          <w:tcPr>
            <w:tcW w:w="662" w:type="pct"/>
            <w:tcBorders>
              <w:top w:val="nil"/>
              <w:left w:val="single" w:sz="8" w:space="0" w:color="auto"/>
              <w:bottom w:val="nil"/>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i/>
                <w:iCs/>
                <w:color w:val="000000"/>
                <w:sz w:val="16"/>
                <w:szCs w:val="16"/>
                <w:lang w:eastAsia="ro-RO"/>
              </w:rPr>
            </w:pPr>
            <w:r w:rsidRPr="0014567B">
              <w:rPr>
                <w:rFonts w:ascii="Trebuchet MS" w:eastAsia="Times New Roman" w:hAnsi="Trebuchet MS" w:cs="Times New Roman"/>
                <w:i/>
                <w:iCs/>
                <w:color w:val="000000"/>
                <w:sz w:val="16"/>
                <w:szCs w:val="16"/>
                <w:lang w:eastAsia="ro-RO"/>
              </w:rPr>
              <w:t>-</w:t>
            </w:r>
          </w:p>
        </w:tc>
        <w:tc>
          <w:tcPr>
            <w:tcW w:w="4338" w:type="pct"/>
            <w:gridSpan w:val="24"/>
            <w:tcBorders>
              <w:top w:val="nil"/>
              <w:left w:val="single" w:sz="4" w:space="0" w:color="auto"/>
              <w:bottom w:val="nil"/>
              <w:right w:val="single" w:sz="8" w:space="0" w:color="000000"/>
            </w:tcBorders>
            <w:shd w:val="clear" w:color="auto" w:fill="auto"/>
            <w:vAlign w:val="center"/>
            <w:hideMark/>
          </w:tcPr>
          <w:p w:rsidR="008F0522" w:rsidRPr="0014567B" w:rsidRDefault="0014567B" w:rsidP="0014567B">
            <w:pPr>
              <w:spacing w:after="0" w:line="240" w:lineRule="auto"/>
              <w:rPr>
                <w:rFonts w:ascii="Trebuchet MS" w:eastAsia="Times New Roman" w:hAnsi="Trebuchet MS" w:cs="Times New Roman"/>
                <w:i/>
                <w:iCs/>
                <w:color w:val="000000"/>
                <w:sz w:val="16"/>
                <w:szCs w:val="16"/>
                <w:lang w:eastAsia="ro-RO"/>
              </w:rPr>
            </w:pPr>
            <w:r>
              <w:rPr>
                <w:rFonts w:ascii="Trebuchet MS" w:eastAsia="Times New Roman" w:hAnsi="Trebuchet MS" w:cs="Times New Roman"/>
                <w:i/>
                <w:iCs/>
                <w:color w:val="000000"/>
                <w:sz w:val="16"/>
                <w:szCs w:val="16"/>
                <w:lang w:eastAsia="ro-RO"/>
              </w:rPr>
              <w:t>combinaţ</w:t>
            </w:r>
            <w:r w:rsidR="008F0522" w:rsidRPr="0014567B">
              <w:rPr>
                <w:rFonts w:ascii="Trebuchet MS" w:eastAsia="Times New Roman" w:hAnsi="Trebuchet MS" w:cs="Times New Roman"/>
                <w:i/>
                <w:iCs/>
                <w:color w:val="000000"/>
                <w:sz w:val="16"/>
                <w:szCs w:val="16"/>
                <w:lang w:eastAsia="ro-RO"/>
              </w:rPr>
              <w:t>ia nu este posibil</w:t>
            </w:r>
            <w:r>
              <w:rPr>
                <w:rFonts w:ascii="Trebuchet MS" w:eastAsia="Times New Roman" w:hAnsi="Trebuchet MS" w:cs="Times New Roman"/>
                <w:i/>
                <w:iCs/>
                <w:color w:val="000000"/>
                <w:sz w:val="16"/>
                <w:szCs w:val="16"/>
                <w:lang w:eastAsia="ro-RO"/>
              </w:rPr>
              <w:t>ă</w:t>
            </w:r>
          </w:p>
        </w:tc>
      </w:tr>
      <w:tr w:rsidR="000D63B4" w:rsidRPr="0014567B" w:rsidTr="00526BB2">
        <w:trPr>
          <w:trHeight w:val="20"/>
        </w:trPr>
        <w:tc>
          <w:tcPr>
            <w:tcW w:w="662" w:type="pct"/>
            <w:tcBorders>
              <w:top w:val="nil"/>
              <w:left w:val="single" w:sz="8" w:space="0" w:color="auto"/>
              <w:bottom w:val="single" w:sz="4" w:space="0" w:color="auto"/>
              <w:right w:val="nil"/>
            </w:tcBorders>
            <w:shd w:val="clear" w:color="auto" w:fill="auto"/>
            <w:vAlign w:val="center"/>
            <w:hideMark/>
          </w:tcPr>
          <w:p w:rsidR="008F0522" w:rsidRPr="0014567B" w:rsidRDefault="008F0522" w:rsidP="008F0522">
            <w:pPr>
              <w:spacing w:after="0" w:line="240" w:lineRule="auto"/>
              <w:jc w:val="center"/>
              <w:rPr>
                <w:rFonts w:ascii="Trebuchet MS" w:eastAsia="Times New Roman" w:hAnsi="Trebuchet MS" w:cs="Times New Roman"/>
                <w:i/>
                <w:iCs/>
                <w:color w:val="000000"/>
                <w:sz w:val="16"/>
                <w:szCs w:val="16"/>
                <w:lang w:eastAsia="ro-RO"/>
              </w:rPr>
            </w:pPr>
            <w:r w:rsidRPr="0014567B">
              <w:rPr>
                <w:rFonts w:ascii="Trebuchet MS" w:eastAsia="Times New Roman" w:hAnsi="Trebuchet MS" w:cs="Times New Roman"/>
                <w:i/>
                <w:iCs/>
                <w:color w:val="000000"/>
                <w:sz w:val="16"/>
                <w:szCs w:val="16"/>
                <w:lang w:eastAsia="ro-RO"/>
              </w:rPr>
              <w:t>NA</w:t>
            </w:r>
          </w:p>
        </w:tc>
        <w:tc>
          <w:tcPr>
            <w:tcW w:w="4338" w:type="pct"/>
            <w:gridSpan w:val="24"/>
            <w:tcBorders>
              <w:top w:val="nil"/>
              <w:left w:val="single" w:sz="4" w:space="0" w:color="auto"/>
              <w:bottom w:val="single" w:sz="4" w:space="0" w:color="auto"/>
              <w:right w:val="single" w:sz="8" w:space="0" w:color="000000"/>
            </w:tcBorders>
            <w:shd w:val="clear" w:color="auto" w:fill="auto"/>
            <w:vAlign w:val="center"/>
            <w:hideMark/>
          </w:tcPr>
          <w:p w:rsidR="008F0522" w:rsidRPr="0014567B" w:rsidRDefault="0014567B" w:rsidP="0014567B">
            <w:pPr>
              <w:spacing w:after="0" w:line="240" w:lineRule="auto"/>
              <w:rPr>
                <w:rFonts w:ascii="Trebuchet MS" w:eastAsia="Times New Roman" w:hAnsi="Trebuchet MS" w:cs="Times New Roman"/>
                <w:i/>
                <w:iCs/>
                <w:color w:val="000000"/>
                <w:sz w:val="16"/>
                <w:szCs w:val="16"/>
                <w:lang w:eastAsia="ro-RO"/>
              </w:rPr>
            </w:pPr>
            <w:r>
              <w:rPr>
                <w:rFonts w:ascii="Trebuchet MS" w:eastAsia="Times New Roman" w:hAnsi="Trebuchet MS" w:cs="Times New Roman"/>
                <w:i/>
                <w:iCs/>
                <w:color w:val="000000"/>
                <w:sz w:val="16"/>
                <w:szCs w:val="16"/>
                <w:lang w:eastAsia="ro-RO"/>
              </w:rPr>
              <w:t>neaplicabil (angajamentele î</w:t>
            </w:r>
            <w:r w:rsidR="008F0522" w:rsidRPr="0014567B">
              <w:rPr>
                <w:rFonts w:ascii="Trebuchet MS" w:eastAsia="Times New Roman" w:hAnsi="Trebuchet MS" w:cs="Times New Roman"/>
                <w:i/>
                <w:iCs/>
                <w:color w:val="000000"/>
                <w:sz w:val="16"/>
                <w:szCs w:val="16"/>
                <w:lang w:eastAsia="ro-RO"/>
              </w:rPr>
              <w:t>ncheiate pentru M.10.1 P8 vizeaz</w:t>
            </w:r>
            <w:r>
              <w:rPr>
                <w:rFonts w:ascii="Trebuchet MS" w:eastAsia="Times New Roman" w:hAnsi="Trebuchet MS" w:cs="Times New Roman"/>
                <w:i/>
                <w:iCs/>
                <w:color w:val="000000"/>
                <w:sz w:val="16"/>
                <w:szCs w:val="16"/>
                <w:lang w:eastAsia="ro-RO"/>
              </w:rPr>
              <w:t>ă</w:t>
            </w:r>
            <w:r w:rsidR="008F0522" w:rsidRPr="0014567B">
              <w:rPr>
                <w:rFonts w:ascii="Trebuchet MS" w:eastAsia="Times New Roman" w:hAnsi="Trebuchet MS" w:cs="Times New Roman"/>
                <w:i/>
                <w:iCs/>
                <w:color w:val="000000"/>
                <w:sz w:val="16"/>
                <w:szCs w:val="16"/>
                <w:lang w:eastAsia="ro-RO"/>
              </w:rPr>
              <w:t xml:space="preserve"> animalele, nu terenurile agricole)</w:t>
            </w:r>
          </w:p>
        </w:tc>
      </w:tr>
    </w:tbl>
    <w:p w:rsidR="00BD5F46" w:rsidRDefault="00BD5F46" w:rsidP="003C1CDB">
      <w:pPr>
        <w:tabs>
          <w:tab w:val="left" w:pos="284"/>
        </w:tabs>
        <w:spacing w:after="0" w:line="240" w:lineRule="auto"/>
        <w:contextualSpacing/>
        <w:jc w:val="both"/>
        <w:rPr>
          <w:rFonts w:ascii="Trebuchet MS" w:hAnsi="Trebuchet MS"/>
        </w:rPr>
      </w:pPr>
    </w:p>
    <w:p w:rsidR="004142DF" w:rsidRPr="004142DF" w:rsidRDefault="004142DF" w:rsidP="004142DF">
      <w:pPr>
        <w:pStyle w:val="Heading2"/>
        <w:spacing w:before="0" w:line="240" w:lineRule="auto"/>
        <w:contextualSpacing/>
        <w:jc w:val="both"/>
      </w:pPr>
      <w:bookmarkStart w:id="20" w:name="_Toc443513360"/>
      <w:r w:rsidRPr="004142DF">
        <w:t>Cerinţe generale</w:t>
      </w:r>
      <w:bookmarkEnd w:id="20"/>
    </w:p>
    <w:p w:rsidR="004142DF" w:rsidRDefault="004142DF" w:rsidP="003C1CDB">
      <w:pPr>
        <w:tabs>
          <w:tab w:val="left" w:pos="284"/>
        </w:tabs>
        <w:spacing w:after="0" w:line="240" w:lineRule="auto"/>
        <w:contextualSpacing/>
        <w:jc w:val="both"/>
        <w:rPr>
          <w:rFonts w:ascii="Trebuchet MS" w:hAnsi="Trebuchet MS"/>
        </w:rPr>
      </w:pPr>
    </w:p>
    <w:p w:rsidR="004142DF" w:rsidRPr="003C1CDB" w:rsidRDefault="004142DF" w:rsidP="004142DF">
      <w:pPr>
        <w:tabs>
          <w:tab w:val="left" w:pos="284"/>
        </w:tabs>
        <w:spacing w:after="0" w:line="240" w:lineRule="auto"/>
        <w:contextualSpacing/>
        <w:jc w:val="both"/>
        <w:rPr>
          <w:rFonts w:ascii="Trebuchet MS" w:hAnsi="Trebuchet MS"/>
        </w:rPr>
      </w:pPr>
      <w:r w:rsidRPr="004142DF">
        <w:rPr>
          <w:rFonts w:ascii="Trebuchet MS" w:hAnsi="Trebuchet MS"/>
          <w:u w:val="single"/>
        </w:rPr>
        <w:t>P</w:t>
      </w:r>
      <w:r w:rsidRPr="00BD5F46">
        <w:rPr>
          <w:rFonts w:ascii="Trebuchet MS" w:hAnsi="Trebuchet MS"/>
          <w:u w:val="single"/>
        </w:rPr>
        <w:t>entru toate măsurile de mediu şi climă aplicabile pe terenurile agricole (M.10, M.11, M.13)</w:t>
      </w:r>
      <w:r>
        <w:rPr>
          <w:rFonts w:ascii="Trebuchet MS" w:hAnsi="Trebuchet MS"/>
        </w:rPr>
        <w:t>, beneficiarul</w:t>
      </w:r>
      <w:r w:rsidR="003E38D9">
        <w:rPr>
          <w:rFonts w:ascii="Trebuchet MS" w:hAnsi="Trebuchet MS"/>
        </w:rPr>
        <w:t xml:space="preserve"> trebuie</w:t>
      </w:r>
      <w:r>
        <w:rPr>
          <w:rFonts w:ascii="Trebuchet MS" w:hAnsi="Trebuchet MS"/>
        </w:rPr>
        <w:t>:</w:t>
      </w:r>
    </w:p>
    <w:p w:rsidR="004142DF" w:rsidRDefault="004142DF" w:rsidP="00E24E6A">
      <w:pPr>
        <w:pStyle w:val="ListParagraph"/>
        <w:numPr>
          <w:ilvl w:val="0"/>
          <w:numId w:val="12"/>
        </w:numPr>
        <w:spacing w:after="0" w:line="240" w:lineRule="auto"/>
        <w:ind w:left="426" w:hanging="426"/>
        <w:jc w:val="both"/>
        <w:rPr>
          <w:rFonts w:ascii="Trebuchet MS" w:hAnsi="Trebuchet MS"/>
        </w:rPr>
      </w:pPr>
      <w:r w:rsidRPr="00997C70">
        <w:rPr>
          <w:rFonts w:ascii="Trebuchet MS" w:hAnsi="Trebuchet MS"/>
        </w:rPr>
        <w:t>Să respecte cerinţele specifice aferente angajamentului pentru care aplică, pe suprafeţele pe care solicită sprijinul, pe toată perioada angajamentului</w:t>
      </w:r>
      <w:r>
        <w:rPr>
          <w:rFonts w:ascii="Trebuchet MS" w:hAnsi="Trebuchet MS"/>
        </w:rPr>
        <w:t>:</w:t>
      </w:r>
    </w:p>
    <w:p w:rsidR="004142DF" w:rsidRDefault="004142DF" w:rsidP="00E24E6A">
      <w:pPr>
        <w:pStyle w:val="ListParagraph"/>
        <w:numPr>
          <w:ilvl w:val="1"/>
          <w:numId w:val="12"/>
        </w:numPr>
        <w:spacing w:after="0" w:line="240" w:lineRule="auto"/>
        <w:ind w:left="851" w:hanging="426"/>
        <w:jc w:val="both"/>
        <w:rPr>
          <w:rFonts w:ascii="Trebuchet MS" w:hAnsi="Trebuchet MS"/>
        </w:rPr>
      </w:pPr>
      <w:r>
        <w:rPr>
          <w:rFonts w:ascii="Trebuchet MS" w:hAnsi="Trebuchet MS"/>
        </w:rPr>
        <w:t xml:space="preserve">minim </w:t>
      </w:r>
      <w:r w:rsidRPr="00997C70">
        <w:rPr>
          <w:rFonts w:ascii="Trebuchet MS" w:hAnsi="Trebuchet MS"/>
        </w:rPr>
        <w:t>5 ani pentru Măsura 10 – agro-mediu şi climă,</w:t>
      </w:r>
    </w:p>
    <w:p w:rsidR="004142DF" w:rsidRDefault="004142DF" w:rsidP="00E24E6A">
      <w:pPr>
        <w:pStyle w:val="ListParagraph"/>
        <w:numPr>
          <w:ilvl w:val="1"/>
          <w:numId w:val="12"/>
        </w:numPr>
        <w:spacing w:after="0" w:line="240" w:lineRule="auto"/>
        <w:ind w:left="851" w:hanging="426"/>
        <w:jc w:val="both"/>
        <w:rPr>
          <w:rFonts w:ascii="Trebuchet MS" w:hAnsi="Trebuchet MS"/>
        </w:rPr>
      </w:pPr>
      <w:r w:rsidRPr="004142DF">
        <w:rPr>
          <w:rFonts w:ascii="Trebuchet MS" w:hAnsi="Trebuchet MS"/>
        </w:rPr>
        <w:t>maxim 2 ani (pentru culturi anuale) sau maxim 3 ani (pentru culturi perene)</w:t>
      </w:r>
      <w:r w:rsidRPr="00997C70">
        <w:rPr>
          <w:rFonts w:ascii="Trebuchet MS" w:hAnsi="Trebuchet MS"/>
        </w:rPr>
        <w:t xml:space="preserve"> pentru submăsura 11.1 – agricultură ecologică – conversie,</w:t>
      </w:r>
    </w:p>
    <w:p w:rsidR="004142DF" w:rsidRDefault="004142DF" w:rsidP="00E24E6A">
      <w:pPr>
        <w:pStyle w:val="ListParagraph"/>
        <w:numPr>
          <w:ilvl w:val="1"/>
          <w:numId w:val="12"/>
        </w:numPr>
        <w:spacing w:after="0" w:line="240" w:lineRule="auto"/>
        <w:ind w:left="851" w:hanging="426"/>
        <w:jc w:val="both"/>
        <w:rPr>
          <w:rFonts w:ascii="Trebuchet MS" w:hAnsi="Trebuchet MS"/>
        </w:rPr>
      </w:pPr>
      <w:r>
        <w:rPr>
          <w:rFonts w:ascii="Trebuchet MS" w:hAnsi="Trebuchet MS"/>
        </w:rPr>
        <w:t xml:space="preserve">minim </w:t>
      </w:r>
      <w:r w:rsidRPr="00997C70">
        <w:rPr>
          <w:rFonts w:ascii="Trebuchet MS" w:hAnsi="Trebuchet MS"/>
        </w:rPr>
        <w:t>5 ani pentru submăsura 11.2 – agricultură ecologică – certificat şi</w:t>
      </w:r>
    </w:p>
    <w:p w:rsidR="004142DF" w:rsidRPr="00997C70" w:rsidRDefault="004142DF" w:rsidP="00E24E6A">
      <w:pPr>
        <w:pStyle w:val="ListParagraph"/>
        <w:numPr>
          <w:ilvl w:val="1"/>
          <w:numId w:val="12"/>
        </w:numPr>
        <w:spacing w:after="0" w:line="240" w:lineRule="auto"/>
        <w:ind w:left="851" w:hanging="426"/>
        <w:jc w:val="both"/>
        <w:rPr>
          <w:rFonts w:ascii="Trebuchet MS" w:hAnsi="Trebuchet MS"/>
        </w:rPr>
      </w:pPr>
      <w:r w:rsidRPr="00997C70">
        <w:rPr>
          <w:rFonts w:ascii="Trebuchet MS" w:hAnsi="Trebuchet MS"/>
        </w:rPr>
        <w:t>1 an pentru Măsura 13 – zone afectate de constrângeri naturale).</w:t>
      </w:r>
    </w:p>
    <w:p w:rsidR="004142DF" w:rsidRDefault="004142DF" w:rsidP="00E24E6A">
      <w:pPr>
        <w:pStyle w:val="ListParagraph"/>
        <w:numPr>
          <w:ilvl w:val="0"/>
          <w:numId w:val="12"/>
        </w:numPr>
        <w:spacing w:after="0" w:line="240" w:lineRule="auto"/>
        <w:ind w:left="426" w:hanging="426"/>
        <w:jc w:val="both"/>
        <w:rPr>
          <w:rFonts w:ascii="Trebuchet MS" w:hAnsi="Trebuchet MS"/>
        </w:rPr>
      </w:pPr>
      <w:r>
        <w:rPr>
          <w:rFonts w:ascii="Trebuchet MS" w:hAnsi="Trebuchet MS"/>
        </w:rPr>
        <w:t>S</w:t>
      </w:r>
      <w:r w:rsidRPr="003C1CDB">
        <w:rPr>
          <w:rFonts w:ascii="Trebuchet MS" w:hAnsi="Trebuchet MS"/>
        </w:rPr>
        <w:t xml:space="preserve">ă respecte </w:t>
      </w:r>
      <w:r>
        <w:rPr>
          <w:rFonts w:ascii="Trebuchet MS" w:hAnsi="Trebuchet MS"/>
        </w:rPr>
        <w:t xml:space="preserve">pe toate suprafeţele agricole aparţinând fermei </w:t>
      </w:r>
      <w:r w:rsidRPr="003C1CDB">
        <w:rPr>
          <w:rFonts w:ascii="Trebuchet MS" w:hAnsi="Trebuchet MS"/>
        </w:rPr>
        <w:t>cerinţele de eco-condiţionalitate</w:t>
      </w:r>
      <w:r>
        <w:rPr>
          <w:rFonts w:ascii="Trebuchet MS" w:hAnsi="Trebuchet MS"/>
        </w:rPr>
        <w:t xml:space="preserve">, prevăzute de </w:t>
      </w:r>
      <w:r w:rsidRPr="003C1CDB">
        <w:rPr>
          <w:rFonts w:ascii="Trebuchet MS" w:hAnsi="Trebuchet MS"/>
        </w:rPr>
        <w:t>titlul VI</w:t>
      </w:r>
      <w:r>
        <w:rPr>
          <w:rFonts w:ascii="Trebuchet MS" w:hAnsi="Trebuchet MS"/>
        </w:rPr>
        <w:t xml:space="preserve"> </w:t>
      </w:r>
      <w:r w:rsidRPr="003C1CDB">
        <w:rPr>
          <w:rFonts w:ascii="Trebuchet MS" w:hAnsi="Trebuchet MS"/>
        </w:rPr>
        <w:t xml:space="preserve">capitolul I </w:t>
      </w:r>
      <w:r>
        <w:rPr>
          <w:rFonts w:ascii="Trebuchet MS" w:hAnsi="Trebuchet MS"/>
        </w:rPr>
        <w:t>al</w:t>
      </w:r>
      <w:r w:rsidRPr="003C1CDB">
        <w:rPr>
          <w:rFonts w:ascii="Trebuchet MS" w:hAnsi="Trebuchet MS"/>
        </w:rPr>
        <w:t xml:space="preserve"> Regulamentul</w:t>
      </w:r>
      <w:r>
        <w:rPr>
          <w:rFonts w:ascii="Trebuchet MS" w:hAnsi="Trebuchet MS"/>
        </w:rPr>
        <w:t>ui</w:t>
      </w:r>
      <w:r w:rsidRPr="003C1CDB">
        <w:rPr>
          <w:rFonts w:ascii="Trebuchet MS" w:hAnsi="Trebuchet MS"/>
        </w:rPr>
        <w:t xml:space="preserve"> (UE) nr. 1306/2013</w:t>
      </w:r>
      <w:r>
        <w:rPr>
          <w:rFonts w:ascii="Trebuchet MS" w:hAnsi="Trebuchet MS"/>
        </w:rPr>
        <w:t>,</w:t>
      </w:r>
      <w:r w:rsidRPr="003C1CDB">
        <w:rPr>
          <w:rFonts w:ascii="Trebuchet MS" w:hAnsi="Trebuchet MS"/>
        </w:rPr>
        <w:t xml:space="preserve"> reglementate prin legislația națională </w:t>
      </w:r>
      <w:r>
        <w:rPr>
          <w:rFonts w:ascii="Trebuchet MS" w:hAnsi="Trebuchet MS"/>
        </w:rPr>
        <w:t>(Ordinul comun MADR/MMAP/ANSVSA nr. 352/</w:t>
      </w:r>
      <w:r w:rsidRPr="00C441A0">
        <w:rPr>
          <w:rFonts w:ascii="Trebuchet MS" w:hAnsi="Trebuchet MS"/>
        </w:rPr>
        <w:t>636/54</w:t>
      </w:r>
      <w:r>
        <w:rPr>
          <w:rFonts w:ascii="Trebuchet MS" w:hAnsi="Trebuchet MS"/>
        </w:rPr>
        <w:t xml:space="preserve">/2015) </w:t>
      </w:r>
      <w:r w:rsidRPr="003C1CDB">
        <w:rPr>
          <w:rFonts w:ascii="Trebuchet MS" w:hAnsi="Trebuchet MS"/>
        </w:rPr>
        <w:t>pe toată suprafața agricolă a exploatației, respectiv: Bunele Condiții Agricole și de Mediu (GAEC)</w:t>
      </w:r>
      <w:r>
        <w:rPr>
          <w:rFonts w:ascii="Trebuchet MS" w:hAnsi="Trebuchet MS"/>
        </w:rPr>
        <w:t xml:space="preserve"> şi</w:t>
      </w:r>
      <w:r w:rsidRPr="003C1CDB">
        <w:rPr>
          <w:rFonts w:ascii="Trebuchet MS" w:hAnsi="Trebuchet MS"/>
        </w:rPr>
        <w:t xml:space="preserve"> Cerinţele Legale în Materie de Gestionare (SMR)</w:t>
      </w:r>
      <w:r>
        <w:rPr>
          <w:rFonts w:ascii="Trebuchet MS" w:hAnsi="Trebuchet MS"/>
        </w:rPr>
        <w:t>.</w:t>
      </w:r>
    </w:p>
    <w:p w:rsidR="004142DF" w:rsidRDefault="004142DF" w:rsidP="004142DF">
      <w:pPr>
        <w:tabs>
          <w:tab w:val="left" w:pos="284"/>
        </w:tabs>
        <w:spacing w:after="0" w:line="240" w:lineRule="auto"/>
        <w:contextualSpacing/>
        <w:jc w:val="both"/>
        <w:rPr>
          <w:rFonts w:ascii="Trebuchet MS" w:hAnsi="Trebuchet MS"/>
        </w:rPr>
      </w:pPr>
    </w:p>
    <w:p w:rsidR="004142DF" w:rsidRPr="003C1CDB" w:rsidRDefault="004142DF" w:rsidP="004142DF">
      <w:pPr>
        <w:tabs>
          <w:tab w:val="left" w:pos="284"/>
        </w:tabs>
        <w:spacing w:after="0" w:line="240" w:lineRule="auto"/>
        <w:contextualSpacing/>
        <w:jc w:val="both"/>
        <w:rPr>
          <w:rFonts w:ascii="Trebuchet MS" w:hAnsi="Trebuchet MS"/>
        </w:rPr>
      </w:pPr>
      <w:r w:rsidRPr="00BD5F46">
        <w:rPr>
          <w:rFonts w:ascii="Trebuchet MS" w:hAnsi="Trebuchet MS"/>
          <w:u w:val="single"/>
        </w:rPr>
        <w:t>Pentru toate pachetele Măsurilor 10 şi 11</w:t>
      </w:r>
      <w:r>
        <w:rPr>
          <w:rFonts w:ascii="Trebuchet MS" w:hAnsi="Trebuchet MS"/>
        </w:rPr>
        <w:t>, beneficiarul trebuie:</w:t>
      </w:r>
    </w:p>
    <w:p w:rsidR="004142DF" w:rsidRPr="003C1CDB" w:rsidRDefault="004142DF" w:rsidP="00E24E6A">
      <w:pPr>
        <w:pStyle w:val="ListParagraph"/>
        <w:numPr>
          <w:ilvl w:val="0"/>
          <w:numId w:val="12"/>
        </w:numPr>
        <w:spacing w:after="0" w:line="240" w:lineRule="auto"/>
        <w:ind w:left="426" w:hanging="426"/>
        <w:jc w:val="both"/>
        <w:rPr>
          <w:rFonts w:ascii="Trebuchet MS" w:hAnsi="Trebuchet MS"/>
        </w:rPr>
      </w:pPr>
      <w:r>
        <w:rPr>
          <w:rFonts w:ascii="Trebuchet MS" w:hAnsi="Trebuchet MS"/>
        </w:rPr>
        <w:t>S</w:t>
      </w:r>
      <w:r w:rsidRPr="003C1CDB">
        <w:rPr>
          <w:rFonts w:ascii="Trebuchet MS" w:hAnsi="Trebuchet MS"/>
        </w:rPr>
        <w:t xml:space="preserve">ă respecte </w:t>
      </w:r>
      <w:r>
        <w:rPr>
          <w:rFonts w:ascii="Trebuchet MS" w:hAnsi="Trebuchet MS"/>
        </w:rPr>
        <w:t xml:space="preserve">cerinţele de bază stabilite pentru fiecare angajament prin fişele tehnice ale măsurilor (eco-condiţionalitate, </w:t>
      </w:r>
      <w:r w:rsidRPr="003C1CDB">
        <w:rPr>
          <w:rFonts w:ascii="Trebuchet MS" w:hAnsi="Trebuchet MS"/>
        </w:rPr>
        <w:t>cerințe minime privind utilizarea îngrăşămintelor şi a pesticidelor</w:t>
      </w:r>
      <w:r>
        <w:rPr>
          <w:rFonts w:ascii="Trebuchet MS" w:hAnsi="Trebuchet MS"/>
        </w:rPr>
        <w:t>)</w:t>
      </w:r>
      <w:r w:rsidRPr="003C1CDB">
        <w:rPr>
          <w:rFonts w:ascii="Trebuchet MS" w:hAnsi="Trebuchet MS"/>
        </w:rPr>
        <w:t xml:space="preserve"> </w:t>
      </w:r>
      <w:r>
        <w:rPr>
          <w:rFonts w:ascii="Trebuchet MS" w:hAnsi="Trebuchet MS"/>
        </w:rPr>
        <w:t>ş</w:t>
      </w:r>
      <w:r w:rsidRPr="003C1CDB">
        <w:rPr>
          <w:rFonts w:ascii="Trebuchet MS" w:hAnsi="Trebuchet MS"/>
        </w:rPr>
        <w:t xml:space="preserve">i </w:t>
      </w:r>
      <w:r>
        <w:rPr>
          <w:rFonts w:ascii="Trebuchet MS" w:hAnsi="Trebuchet MS"/>
        </w:rPr>
        <w:t xml:space="preserve">să demonstreze desfăşurarea </w:t>
      </w:r>
      <w:r w:rsidRPr="003C1CDB">
        <w:rPr>
          <w:rFonts w:ascii="Trebuchet MS" w:hAnsi="Trebuchet MS"/>
        </w:rPr>
        <w:t>activit</w:t>
      </w:r>
      <w:r>
        <w:rPr>
          <w:rFonts w:ascii="Trebuchet MS" w:hAnsi="Trebuchet MS"/>
        </w:rPr>
        <w:t>ăţii</w:t>
      </w:r>
      <w:r w:rsidRPr="003C1CDB">
        <w:rPr>
          <w:rFonts w:ascii="Trebuchet MS" w:hAnsi="Trebuchet MS"/>
        </w:rPr>
        <w:t xml:space="preserve"> minim</w:t>
      </w:r>
      <w:r>
        <w:rPr>
          <w:rFonts w:ascii="Trebuchet MS" w:hAnsi="Trebuchet MS"/>
        </w:rPr>
        <w:t>e</w:t>
      </w:r>
      <w:r w:rsidRPr="003C1CDB">
        <w:rPr>
          <w:rFonts w:ascii="Trebuchet MS" w:hAnsi="Trebuchet MS"/>
        </w:rPr>
        <w:t xml:space="preserve"> pe suprafața agricolă.</w:t>
      </w:r>
    </w:p>
    <w:p w:rsidR="004142DF" w:rsidRDefault="004142DF" w:rsidP="00E24E6A">
      <w:pPr>
        <w:pStyle w:val="ListParagraph"/>
        <w:numPr>
          <w:ilvl w:val="0"/>
          <w:numId w:val="12"/>
        </w:numPr>
        <w:spacing w:after="0" w:line="240" w:lineRule="auto"/>
        <w:ind w:left="426" w:hanging="426"/>
        <w:jc w:val="both"/>
        <w:rPr>
          <w:rFonts w:ascii="Trebuchet MS" w:hAnsi="Trebuchet MS"/>
        </w:rPr>
      </w:pPr>
      <w:r>
        <w:rPr>
          <w:rFonts w:ascii="Trebuchet MS" w:hAnsi="Trebuchet MS"/>
        </w:rPr>
        <w:t>S</w:t>
      </w:r>
      <w:r w:rsidRPr="003C1CDB">
        <w:rPr>
          <w:rFonts w:ascii="Trebuchet MS" w:hAnsi="Trebuchet MS"/>
        </w:rPr>
        <w:t xml:space="preserve">ă țină evidența </w:t>
      </w:r>
      <w:r>
        <w:rPr>
          <w:rFonts w:ascii="Trebuchet MS" w:hAnsi="Trebuchet MS"/>
        </w:rPr>
        <w:t>activităţilor relevante pentru îndeplinirea angajamentelor asumate</w:t>
      </w:r>
      <w:r w:rsidRPr="003C1CDB">
        <w:rPr>
          <w:rFonts w:ascii="Trebuchet MS" w:hAnsi="Trebuchet MS"/>
        </w:rPr>
        <w:t xml:space="preserve"> în caietul de agro-mediu și climă </w:t>
      </w:r>
      <w:r>
        <w:rPr>
          <w:rFonts w:ascii="Trebuchet MS" w:hAnsi="Trebuchet MS"/>
        </w:rPr>
        <w:t>(</w:t>
      </w:r>
      <w:r w:rsidRPr="003C1CDB">
        <w:rPr>
          <w:rFonts w:ascii="Trebuchet MS" w:hAnsi="Trebuchet MS"/>
        </w:rPr>
        <w:t xml:space="preserve">pentru </w:t>
      </w:r>
      <w:r>
        <w:rPr>
          <w:rFonts w:ascii="Trebuchet MS" w:hAnsi="Trebuchet MS"/>
        </w:rPr>
        <w:t>M</w:t>
      </w:r>
      <w:r w:rsidRPr="003C1CDB">
        <w:rPr>
          <w:rFonts w:ascii="Trebuchet MS" w:hAnsi="Trebuchet MS"/>
        </w:rPr>
        <w:t>ăsura 10</w:t>
      </w:r>
      <w:r>
        <w:rPr>
          <w:rFonts w:ascii="Trebuchet MS" w:hAnsi="Trebuchet MS"/>
        </w:rPr>
        <w:t>)</w:t>
      </w:r>
      <w:r w:rsidRPr="003C1CDB">
        <w:rPr>
          <w:rFonts w:ascii="Trebuchet MS" w:hAnsi="Trebuchet MS"/>
        </w:rPr>
        <w:t xml:space="preserve"> și</w:t>
      </w:r>
      <w:r>
        <w:rPr>
          <w:rFonts w:ascii="Trebuchet MS" w:hAnsi="Trebuchet MS"/>
        </w:rPr>
        <w:t>/sau</w:t>
      </w:r>
      <w:r w:rsidRPr="003C1CDB">
        <w:rPr>
          <w:rFonts w:ascii="Trebuchet MS" w:hAnsi="Trebuchet MS"/>
        </w:rPr>
        <w:t xml:space="preserve"> în caietul de agricultură ecologică </w:t>
      </w:r>
      <w:r>
        <w:rPr>
          <w:rFonts w:ascii="Trebuchet MS" w:hAnsi="Trebuchet MS"/>
        </w:rPr>
        <w:t>(</w:t>
      </w:r>
      <w:r w:rsidRPr="003C1CDB">
        <w:rPr>
          <w:rFonts w:ascii="Trebuchet MS" w:hAnsi="Trebuchet MS"/>
        </w:rPr>
        <w:t xml:space="preserve">pentru </w:t>
      </w:r>
      <w:r>
        <w:rPr>
          <w:rFonts w:ascii="Trebuchet MS" w:hAnsi="Trebuchet MS"/>
        </w:rPr>
        <w:t>M</w:t>
      </w:r>
      <w:r w:rsidRPr="003C1CDB">
        <w:rPr>
          <w:rFonts w:ascii="Trebuchet MS" w:hAnsi="Trebuchet MS"/>
        </w:rPr>
        <w:t>ăsura 11</w:t>
      </w:r>
      <w:r>
        <w:rPr>
          <w:rFonts w:ascii="Trebuchet MS" w:hAnsi="Trebuchet MS"/>
        </w:rPr>
        <w:t>)</w:t>
      </w:r>
      <w:r w:rsidR="007D7F16">
        <w:rPr>
          <w:rFonts w:ascii="Trebuchet MS" w:hAnsi="Trebuchet MS"/>
        </w:rPr>
        <w:t>.</w:t>
      </w:r>
    </w:p>
    <w:p w:rsidR="004142DF" w:rsidRDefault="004142DF" w:rsidP="00E24E6A">
      <w:pPr>
        <w:pStyle w:val="ListParagraph"/>
        <w:numPr>
          <w:ilvl w:val="0"/>
          <w:numId w:val="12"/>
        </w:numPr>
        <w:spacing w:after="0" w:line="240" w:lineRule="auto"/>
        <w:ind w:left="426" w:hanging="426"/>
        <w:jc w:val="both"/>
        <w:rPr>
          <w:rFonts w:ascii="Trebuchet MS" w:hAnsi="Trebuchet MS"/>
        </w:rPr>
      </w:pPr>
      <w:r>
        <w:rPr>
          <w:rFonts w:ascii="Trebuchet MS" w:hAnsi="Trebuchet MS"/>
        </w:rPr>
        <w:t>S</w:t>
      </w:r>
      <w:r w:rsidRPr="00997C70">
        <w:rPr>
          <w:rFonts w:ascii="Trebuchet MS" w:hAnsi="Trebuchet MS"/>
        </w:rPr>
        <w:t>ă demonstreze că deţin</w:t>
      </w:r>
      <w:r>
        <w:rPr>
          <w:rFonts w:ascii="Trebuchet MS" w:hAnsi="Trebuchet MS"/>
        </w:rPr>
        <w:t>e</w:t>
      </w:r>
      <w:r w:rsidRPr="00997C70">
        <w:rPr>
          <w:rFonts w:ascii="Trebuchet MS" w:hAnsi="Trebuchet MS"/>
        </w:rPr>
        <w:t xml:space="preserve"> cunoștințele și informațiile</w:t>
      </w:r>
      <w:r>
        <w:rPr>
          <w:rFonts w:ascii="Trebuchet MS" w:hAnsi="Trebuchet MS"/>
        </w:rPr>
        <w:t xml:space="preserve"> </w:t>
      </w:r>
      <w:r w:rsidRPr="00997C70">
        <w:rPr>
          <w:rFonts w:ascii="Trebuchet MS" w:hAnsi="Trebuchet MS"/>
        </w:rPr>
        <w:t>relevante sau beneficiază de expertiza tehnică necesară</w:t>
      </w:r>
      <w:r>
        <w:rPr>
          <w:rFonts w:ascii="Trebuchet MS" w:hAnsi="Trebuchet MS"/>
        </w:rPr>
        <w:t xml:space="preserve"> </w:t>
      </w:r>
      <w:r w:rsidRPr="00997C70">
        <w:rPr>
          <w:rFonts w:ascii="Trebuchet MS" w:hAnsi="Trebuchet MS"/>
        </w:rPr>
        <w:t>pent</w:t>
      </w:r>
      <w:r w:rsidR="000F60DF">
        <w:rPr>
          <w:rFonts w:ascii="Trebuchet MS" w:hAnsi="Trebuchet MS"/>
        </w:rPr>
        <w:t>ru implementarea angajamentelor.</w:t>
      </w:r>
    </w:p>
    <w:p w:rsidR="004142DF" w:rsidRPr="003C1CDB" w:rsidRDefault="004142DF" w:rsidP="003C1CDB">
      <w:pPr>
        <w:tabs>
          <w:tab w:val="left" w:pos="284"/>
        </w:tabs>
        <w:spacing w:after="0" w:line="240" w:lineRule="auto"/>
        <w:contextualSpacing/>
        <w:jc w:val="both"/>
        <w:rPr>
          <w:rFonts w:ascii="Trebuchet MS" w:hAnsi="Trebuchet MS"/>
        </w:rPr>
      </w:pPr>
    </w:p>
    <w:p w:rsidR="0087693B" w:rsidRPr="006F68A6" w:rsidRDefault="00C441A0" w:rsidP="0019132F">
      <w:pPr>
        <w:pStyle w:val="Heading2"/>
        <w:spacing w:before="0" w:line="240" w:lineRule="auto"/>
        <w:contextualSpacing/>
        <w:jc w:val="both"/>
      </w:pPr>
      <w:bookmarkStart w:id="21" w:name="_Toc443513361"/>
      <w:r w:rsidRPr="006F68A6">
        <w:t>Cerinţele specifice</w:t>
      </w:r>
      <w:bookmarkEnd w:id="21"/>
    </w:p>
    <w:p w:rsidR="007A4AEA" w:rsidRPr="0019132F" w:rsidRDefault="007A4AEA" w:rsidP="003C1CDB">
      <w:pPr>
        <w:tabs>
          <w:tab w:val="left" w:pos="284"/>
        </w:tabs>
        <w:spacing w:after="0" w:line="240" w:lineRule="auto"/>
        <w:contextualSpacing/>
        <w:jc w:val="both"/>
        <w:rPr>
          <w:rFonts w:ascii="Trebuchet MS" w:hAnsi="Trebuchet MS"/>
        </w:rPr>
      </w:pPr>
    </w:p>
    <w:p w:rsidR="00C441A0" w:rsidRPr="00C441A0" w:rsidRDefault="00C441A0" w:rsidP="007364C1">
      <w:pPr>
        <w:pStyle w:val="Heading3"/>
        <w:spacing w:before="0" w:line="240" w:lineRule="auto"/>
        <w:contextualSpacing/>
        <w:jc w:val="both"/>
        <w:rPr>
          <w:i/>
        </w:rPr>
      </w:pPr>
      <w:bookmarkStart w:id="22" w:name="_Toc443513362"/>
      <w:r w:rsidRPr="00C441A0">
        <w:t>Măsura 10 – agro-mediu și climă</w:t>
      </w:r>
      <w:r w:rsidRPr="007364C1">
        <w:t xml:space="preserve"> / </w:t>
      </w:r>
      <w:r w:rsidR="00E662A1" w:rsidRPr="007364C1">
        <w:t xml:space="preserve">Pachetul 1 </w:t>
      </w:r>
      <w:r w:rsidRPr="007364C1">
        <w:t>–</w:t>
      </w:r>
      <w:r w:rsidR="001F5FD3" w:rsidRPr="007364C1">
        <w:t xml:space="preserve"> pajişti cu înaltă valoare naturală</w:t>
      </w:r>
      <w:r w:rsidR="001F5FD3" w:rsidRPr="00C441A0">
        <w:rPr>
          <w:i/>
        </w:rPr>
        <w:t>:</w:t>
      </w:r>
      <w:bookmarkEnd w:id="22"/>
    </w:p>
    <w:p w:rsidR="00C441A0" w:rsidRPr="00C441A0" w:rsidRDefault="00C441A0" w:rsidP="00C441A0">
      <w:pPr>
        <w:tabs>
          <w:tab w:val="left" w:pos="284"/>
        </w:tabs>
        <w:spacing w:after="0" w:line="240" w:lineRule="auto"/>
        <w:contextualSpacing/>
        <w:jc w:val="both"/>
        <w:rPr>
          <w:rFonts w:ascii="Trebuchet MS" w:hAnsi="Trebuchet MS"/>
          <w:u w:val="single"/>
        </w:rPr>
      </w:pPr>
    </w:p>
    <w:p w:rsidR="001F5FD3" w:rsidRPr="003C1CDB" w:rsidRDefault="001F5FD3" w:rsidP="00E24E6A">
      <w:pPr>
        <w:pStyle w:val="ListParagraph"/>
        <w:numPr>
          <w:ilvl w:val="0"/>
          <w:numId w:val="13"/>
        </w:numPr>
        <w:spacing w:after="0" w:line="240" w:lineRule="auto"/>
        <w:ind w:left="426" w:hanging="426"/>
        <w:jc w:val="both"/>
        <w:rPr>
          <w:rFonts w:ascii="Trebuchet MS" w:hAnsi="Trebuchet MS"/>
        </w:rPr>
      </w:pPr>
      <w:r w:rsidRPr="003C1CDB">
        <w:rPr>
          <w:rFonts w:ascii="Trebuchet MS" w:hAnsi="Trebuchet MS"/>
        </w:rPr>
        <w:t>utilizarea fertilizanţilor chimici şi a pesticidelor este interzisă,</w:t>
      </w:r>
    </w:p>
    <w:p w:rsidR="001F5FD3" w:rsidRPr="003C1CDB" w:rsidRDefault="001F5FD3" w:rsidP="00E24E6A">
      <w:pPr>
        <w:pStyle w:val="ListParagraph"/>
        <w:numPr>
          <w:ilvl w:val="0"/>
          <w:numId w:val="13"/>
        </w:numPr>
        <w:spacing w:after="0" w:line="240" w:lineRule="auto"/>
        <w:ind w:left="426" w:hanging="426"/>
        <w:jc w:val="both"/>
        <w:rPr>
          <w:rFonts w:ascii="Trebuchet MS" w:hAnsi="Trebuchet MS"/>
        </w:rPr>
      </w:pPr>
      <w:r w:rsidRPr="003C1CDB">
        <w:rPr>
          <w:rFonts w:ascii="Trebuchet MS" w:hAnsi="Trebuchet MS"/>
        </w:rPr>
        <w:t>utilizarea tradiţională a gunoiului de grajd este permisă până în echivalentul a maximum 40 kg. N s.a./ha (1 UVM/ha),</w:t>
      </w:r>
    </w:p>
    <w:p w:rsidR="001F5FD3" w:rsidRPr="003C1CDB" w:rsidRDefault="001F5FD3" w:rsidP="00E24E6A">
      <w:pPr>
        <w:pStyle w:val="ListParagraph"/>
        <w:numPr>
          <w:ilvl w:val="0"/>
          <w:numId w:val="13"/>
        </w:numPr>
        <w:spacing w:after="0" w:line="240" w:lineRule="auto"/>
        <w:ind w:left="426" w:hanging="426"/>
        <w:jc w:val="both"/>
        <w:rPr>
          <w:rFonts w:ascii="Trebuchet MS" w:hAnsi="Trebuchet MS"/>
        </w:rPr>
      </w:pPr>
      <w:r w:rsidRPr="003C1CDB">
        <w:rPr>
          <w:rFonts w:ascii="Trebuchet MS" w:hAnsi="Trebuchet MS"/>
        </w:rPr>
        <w:t>cositul poate începe doar după data de 1 iulie (pentru terenurile situate în UAT cu altitudini medii mai mari sau egale cu 600 m) sau după data de 15 iunie (pentru terenurile situate în UAT cu altitudini medii mai mici de 600 m),</w:t>
      </w:r>
    </w:p>
    <w:p w:rsidR="001F5FD3" w:rsidRPr="003C1CDB" w:rsidRDefault="001F5FD3" w:rsidP="00E24E6A">
      <w:pPr>
        <w:pStyle w:val="ListParagraph"/>
        <w:numPr>
          <w:ilvl w:val="0"/>
          <w:numId w:val="13"/>
        </w:numPr>
        <w:spacing w:after="0" w:line="240" w:lineRule="auto"/>
        <w:ind w:left="426" w:hanging="426"/>
        <w:jc w:val="both"/>
        <w:rPr>
          <w:rFonts w:ascii="Trebuchet MS" w:hAnsi="Trebuchet MS"/>
        </w:rPr>
      </w:pPr>
      <w:r w:rsidRPr="003C1CDB">
        <w:rPr>
          <w:rFonts w:ascii="Trebuchet MS" w:hAnsi="Trebuchet MS"/>
        </w:rPr>
        <w:t>păşunatul se efec</w:t>
      </w:r>
      <w:r w:rsidR="00383FBE">
        <w:rPr>
          <w:rFonts w:ascii="Trebuchet MS" w:hAnsi="Trebuchet MS"/>
        </w:rPr>
        <w:t>tuează cu maxim 1 UVM pe hectar.</w:t>
      </w:r>
    </w:p>
    <w:p w:rsidR="00D30D35" w:rsidRPr="00E3730C" w:rsidRDefault="00D30D35" w:rsidP="003C1CDB">
      <w:pPr>
        <w:spacing w:after="0" w:line="240" w:lineRule="auto"/>
        <w:contextualSpacing/>
        <w:rPr>
          <w:rFonts w:ascii="Trebuchet MS" w:eastAsia="Times New Roman" w:hAnsi="Trebuchet MS" w:cs="Times New Roman"/>
        </w:rPr>
      </w:pPr>
    </w:p>
    <w:p w:rsidR="00887629" w:rsidRPr="007364C1" w:rsidRDefault="00887629" w:rsidP="00C441A0">
      <w:pPr>
        <w:pStyle w:val="Heading3"/>
        <w:spacing w:before="0" w:line="240" w:lineRule="auto"/>
        <w:contextualSpacing/>
        <w:jc w:val="both"/>
      </w:pPr>
      <w:bookmarkStart w:id="23" w:name="_Toc443513363"/>
      <w:r w:rsidRPr="007364C1">
        <w:t xml:space="preserve">Măsura 10 – agro-mediu și climă / </w:t>
      </w:r>
      <w:r w:rsidR="00E662A1" w:rsidRPr="007364C1">
        <w:t>Pachetul 2 – practici agricole tradiționale</w:t>
      </w:r>
      <w:bookmarkEnd w:id="23"/>
    </w:p>
    <w:p w:rsidR="00887629" w:rsidRPr="00887629" w:rsidRDefault="00887629" w:rsidP="00887629">
      <w:pPr>
        <w:spacing w:after="0" w:line="240" w:lineRule="auto"/>
        <w:contextualSpacing/>
        <w:rPr>
          <w:rFonts w:ascii="Trebuchet MS" w:eastAsia="Times New Roman" w:hAnsi="Trebuchet MS" w:cs="Times New Roman"/>
        </w:rPr>
      </w:pPr>
    </w:p>
    <w:p w:rsidR="00202D9C" w:rsidRPr="004D2C36" w:rsidRDefault="00C441A0" w:rsidP="00E24E6A">
      <w:pPr>
        <w:pStyle w:val="ListParagraph"/>
        <w:numPr>
          <w:ilvl w:val="0"/>
          <w:numId w:val="13"/>
        </w:numPr>
        <w:spacing w:after="0" w:line="240" w:lineRule="auto"/>
        <w:ind w:left="426" w:hanging="426"/>
        <w:jc w:val="both"/>
        <w:rPr>
          <w:rFonts w:ascii="Trebuchet MS" w:hAnsi="Trebuchet MS"/>
        </w:rPr>
      </w:pPr>
      <w:r w:rsidRPr="004D2C36">
        <w:rPr>
          <w:rFonts w:ascii="Trebuchet MS" w:hAnsi="Trebuchet MS"/>
          <w:u w:val="single"/>
        </w:rPr>
        <w:t>Varianta 2.1</w:t>
      </w:r>
      <w:r w:rsidRPr="004D2C36">
        <w:rPr>
          <w:rFonts w:ascii="Trebuchet MS" w:hAnsi="Trebuchet MS"/>
        </w:rPr>
        <w:t xml:space="preserve"> – lucrări manuale pe pajişti permanente utilizate ca fâneţe</w:t>
      </w:r>
      <w:r w:rsidR="004D2C36" w:rsidRPr="004D2C36">
        <w:rPr>
          <w:rFonts w:ascii="Trebuchet MS" w:hAnsi="Trebuchet MS"/>
        </w:rPr>
        <w:t xml:space="preserve"> </w:t>
      </w:r>
      <w:r w:rsidR="004D2C36">
        <w:rPr>
          <w:rFonts w:ascii="Trebuchet MS" w:hAnsi="Trebuchet MS"/>
        </w:rPr>
        <w:t>–</w:t>
      </w:r>
      <w:r w:rsidR="004D2C36" w:rsidRPr="004D2C36">
        <w:rPr>
          <w:rFonts w:ascii="Trebuchet MS" w:hAnsi="Trebuchet MS"/>
        </w:rPr>
        <w:t xml:space="preserve"> </w:t>
      </w:r>
      <w:r w:rsidR="00202D9C" w:rsidRPr="004D2C36">
        <w:rPr>
          <w:rFonts w:ascii="Trebuchet MS" w:hAnsi="Trebuchet MS"/>
        </w:rPr>
        <w:t>lucrările cu utilaje mecanizate nu sunt permise pe suprafaţa pajiştilor şi a livezilor tradiţionale aflate sub angajament cu excepţia celor operate cu forţă animală.</w:t>
      </w:r>
    </w:p>
    <w:p w:rsidR="007449A9" w:rsidRPr="00887629" w:rsidRDefault="007449A9" w:rsidP="00887629">
      <w:pPr>
        <w:spacing w:after="0" w:line="240" w:lineRule="auto"/>
        <w:contextualSpacing/>
        <w:rPr>
          <w:rFonts w:ascii="Trebuchet MS" w:eastAsia="Times New Roman" w:hAnsi="Trebuchet MS" w:cs="Times New Roman"/>
        </w:rPr>
      </w:pPr>
    </w:p>
    <w:p w:rsidR="00202D9C" w:rsidRPr="004D2C36" w:rsidRDefault="00202D9C" w:rsidP="00E24E6A">
      <w:pPr>
        <w:pStyle w:val="ListParagraph"/>
        <w:numPr>
          <w:ilvl w:val="0"/>
          <w:numId w:val="13"/>
        </w:numPr>
        <w:spacing w:after="0" w:line="240" w:lineRule="auto"/>
        <w:ind w:left="426" w:hanging="426"/>
        <w:jc w:val="both"/>
        <w:rPr>
          <w:rFonts w:ascii="Trebuchet MS" w:hAnsi="Trebuchet MS"/>
        </w:rPr>
      </w:pPr>
      <w:r w:rsidRPr="004D2C36">
        <w:rPr>
          <w:rFonts w:ascii="Trebuchet MS" w:hAnsi="Trebuchet MS"/>
          <w:u w:val="single"/>
        </w:rPr>
        <w:t>varianta 2.2</w:t>
      </w:r>
      <w:r w:rsidRPr="004D2C36">
        <w:rPr>
          <w:rFonts w:ascii="Trebuchet MS" w:hAnsi="Trebuchet MS"/>
        </w:rPr>
        <w:t xml:space="preserve"> - lucrări cu utilaje uşoare pe pajişti permanente utilizate ca fâneţe</w:t>
      </w:r>
      <w:r w:rsidR="004D2C36" w:rsidRPr="004D2C36">
        <w:rPr>
          <w:rFonts w:ascii="Trebuchet MS" w:hAnsi="Trebuchet MS"/>
        </w:rPr>
        <w:t xml:space="preserve"> </w:t>
      </w:r>
      <w:r w:rsidR="004D2C36">
        <w:rPr>
          <w:rFonts w:ascii="Trebuchet MS" w:hAnsi="Trebuchet MS"/>
        </w:rPr>
        <w:t>–</w:t>
      </w:r>
      <w:r w:rsidR="004D2C36" w:rsidRPr="004D2C36">
        <w:rPr>
          <w:rFonts w:ascii="Trebuchet MS" w:hAnsi="Trebuchet MS"/>
        </w:rPr>
        <w:t xml:space="preserve"> </w:t>
      </w:r>
      <w:r w:rsidRPr="004D2C36">
        <w:rPr>
          <w:rFonts w:ascii="Trebuchet MS" w:hAnsi="Trebuchet MS"/>
        </w:rPr>
        <w:t>cositul se poate efectua cu utilaje mecanizate de mică capacitate</w:t>
      </w:r>
      <w:r w:rsidR="004D2C36">
        <w:rPr>
          <w:rFonts w:ascii="Trebuchet MS" w:hAnsi="Trebuchet MS"/>
        </w:rPr>
        <w:t xml:space="preserve"> </w:t>
      </w:r>
      <w:r w:rsidRPr="004D2C36">
        <w:rPr>
          <w:rFonts w:ascii="Trebuchet MS" w:hAnsi="Trebuchet MS"/>
        </w:rPr>
        <w:t>(utilaje cu lama scurtă și viteză</w:t>
      </w:r>
      <w:r w:rsidR="004D2C36">
        <w:rPr>
          <w:rFonts w:ascii="Trebuchet MS" w:hAnsi="Trebuchet MS"/>
        </w:rPr>
        <w:t xml:space="preserve"> </w:t>
      </w:r>
      <w:r w:rsidRPr="004D2C36">
        <w:rPr>
          <w:rFonts w:ascii="Trebuchet MS" w:hAnsi="Trebuchet MS"/>
        </w:rPr>
        <w:t>mică de</w:t>
      </w:r>
      <w:r w:rsidR="004D2C36">
        <w:rPr>
          <w:rFonts w:ascii="Trebuchet MS" w:hAnsi="Trebuchet MS"/>
        </w:rPr>
        <w:t xml:space="preserve"> </w:t>
      </w:r>
      <w:r w:rsidRPr="004D2C36">
        <w:rPr>
          <w:rFonts w:ascii="Trebuchet MS" w:hAnsi="Trebuchet MS"/>
        </w:rPr>
        <w:t>deplasare), fiind interzisă folosirea utilajelor grele.</w:t>
      </w:r>
    </w:p>
    <w:p w:rsidR="001825AC" w:rsidRDefault="001825AC" w:rsidP="00E3730C">
      <w:pPr>
        <w:pStyle w:val="ListParagraph"/>
        <w:tabs>
          <w:tab w:val="left" w:pos="284"/>
        </w:tabs>
        <w:spacing w:after="0" w:line="240" w:lineRule="auto"/>
        <w:ind w:left="0"/>
        <w:jc w:val="both"/>
        <w:rPr>
          <w:rFonts w:ascii="Trebuchet MS" w:hAnsi="Trebuchet MS"/>
        </w:rPr>
      </w:pPr>
    </w:p>
    <w:p w:rsidR="00B32E5A" w:rsidRDefault="00B32E5A" w:rsidP="00E3730C">
      <w:pPr>
        <w:pStyle w:val="ListParagraph"/>
        <w:tabs>
          <w:tab w:val="left" w:pos="284"/>
        </w:tabs>
        <w:spacing w:after="0" w:line="240" w:lineRule="auto"/>
        <w:ind w:left="0"/>
        <w:jc w:val="both"/>
        <w:rPr>
          <w:rFonts w:ascii="Trebuchet MS" w:hAnsi="Trebuchet MS"/>
        </w:rPr>
      </w:pPr>
      <w:r>
        <w:rPr>
          <w:rFonts w:ascii="Trebuchet MS" w:hAnsi="Trebuchet MS"/>
        </w:rPr>
        <w:lastRenderedPageBreak/>
        <w:t xml:space="preserve">În înţelesul aplicării cerinţei specifice a varintei 2.2 a </w:t>
      </w:r>
      <w:r w:rsidR="00383FBE">
        <w:rPr>
          <w:rFonts w:ascii="Trebuchet MS" w:hAnsi="Trebuchet MS"/>
        </w:rPr>
        <w:t>P</w:t>
      </w:r>
      <w:r>
        <w:rPr>
          <w:rFonts w:ascii="Trebuchet MS" w:hAnsi="Trebuchet MS"/>
        </w:rPr>
        <w:t>achetului 2, a variantelor 3.1.2 şi 3.2.2 a</w:t>
      </w:r>
      <w:r w:rsidR="00383FBE">
        <w:rPr>
          <w:rFonts w:ascii="Trebuchet MS" w:hAnsi="Trebuchet MS"/>
        </w:rPr>
        <w:t>le</w:t>
      </w:r>
      <w:r>
        <w:rPr>
          <w:rFonts w:ascii="Trebuchet MS" w:hAnsi="Trebuchet MS"/>
        </w:rPr>
        <w:t xml:space="preserve"> Pachetului 3, precum şi a variantei 6.2 a Pachetului 6, sintagma </w:t>
      </w:r>
      <w:r w:rsidRPr="00B32E5A">
        <w:rPr>
          <w:rFonts w:ascii="Trebuchet MS" w:hAnsi="Trebuchet MS"/>
        </w:rPr>
        <w:t>„</w:t>
      </w:r>
      <w:r>
        <w:rPr>
          <w:rFonts w:ascii="Trebuchet MS" w:hAnsi="Trebuchet MS"/>
        </w:rPr>
        <w:t>u</w:t>
      </w:r>
      <w:r w:rsidRPr="00B32E5A">
        <w:rPr>
          <w:rFonts w:ascii="Trebuchet MS" w:hAnsi="Trebuchet MS"/>
        </w:rPr>
        <w:t xml:space="preserve">tilaje uşoare” </w:t>
      </w:r>
      <w:r>
        <w:rPr>
          <w:rFonts w:ascii="Trebuchet MS" w:hAnsi="Trebuchet MS"/>
        </w:rPr>
        <w:t>se referă la</w:t>
      </w:r>
      <w:r w:rsidRPr="00B32E5A">
        <w:rPr>
          <w:rFonts w:ascii="Trebuchet MS" w:hAnsi="Trebuchet MS"/>
        </w:rPr>
        <w:t xml:space="preserve"> utilaje mecanizate de capacitate mică (utilaje cu lama scurtă și viteză mică de deplasare) cu o masă redusă de până la 400 Kg, iar lăţimea lamei până în 1,2 m</w:t>
      </w:r>
      <w:r>
        <w:rPr>
          <w:rFonts w:ascii="Trebuchet MS" w:hAnsi="Trebuchet MS"/>
        </w:rPr>
        <w:t>.</w:t>
      </w:r>
    </w:p>
    <w:p w:rsidR="00B32E5A" w:rsidRPr="003C1CDB" w:rsidRDefault="00B32E5A" w:rsidP="00E3730C">
      <w:pPr>
        <w:pStyle w:val="ListParagraph"/>
        <w:tabs>
          <w:tab w:val="left" w:pos="284"/>
        </w:tabs>
        <w:spacing w:after="0" w:line="240" w:lineRule="auto"/>
        <w:ind w:left="0"/>
        <w:jc w:val="both"/>
        <w:rPr>
          <w:rFonts w:ascii="Trebuchet MS" w:hAnsi="Trebuchet MS"/>
        </w:rPr>
      </w:pPr>
    </w:p>
    <w:p w:rsidR="0004615C" w:rsidRPr="007364C1" w:rsidRDefault="00887629" w:rsidP="00887629">
      <w:pPr>
        <w:pStyle w:val="Heading3"/>
        <w:spacing w:before="0" w:line="240" w:lineRule="auto"/>
        <w:contextualSpacing/>
        <w:jc w:val="both"/>
      </w:pPr>
      <w:bookmarkStart w:id="24" w:name="_Toc443513364"/>
      <w:r w:rsidRPr="007364C1">
        <w:t xml:space="preserve">Măsura 10 – agro-mediu și climă / </w:t>
      </w:r>
      <w:r w:rsidR="0004615C" w:rsidRPr="007364C1">
        <w:t>Pachetul 3 – pajişti importante pentru păsări</w:t>
      </w:r>
      <w:bookmarkEnd w:id="24"/>
    </w:p>
    <w:p w:rsidR="00C441A0" w:rsidRDefault="00C441A0" w:rsidP="00C441A0">
      <w:pPr>
        <w:pStyle w:val="ListParagraph"/>
        <w:tabs>
          <w:tab w:val="left" w:pos="284"/>
        </w:tabs>
        <w:spacing w:after="0" w:line="240" w:lineRule="auto"/>
        <w:ind w:left="0"/>
        <w:jc w:val="both"/>
        <w:rPr>
          <w:rFonts w:ascii="Trebuchet MS" w:hAnsi="Trebuchet MS"/>
        </w:rPr>
      </w:pPr>
    </w:p>
    <w:p w:rsidR="00383FBE" w:rsidRPr="00383FBE" w:rsidRDefault="00383FBE" w:rsidP="00C441A0">
      <w:pPr>
        <w:pStyle w:val="ListParagraph"/>
        <w:tabs>
          <w:tab w:val="left" w:pos="284"/>
        </w:tabs>
        <w:spacing w:after="0" w:line="240" w:lineRule="auto"/>
        <w:ind w:left="0"/>
        <w:jc w:val="both"/>
        <w:rPr>
          <w:rFonts w:ascii="Trebuchet MS" w:hAnsi="Trebuchet MS"/>
          <w:u w:val="single"/>
        </w:rPr>
      </w:pPr>
      <w:r w:rsidRPr="00383FBE">
        <w:rPr>
          <w:rFonts w:ascii="Trebuchet MS" w:hAnsi="Trebuchet MS"/>
          <w:u w:val="single"/>
        </w:rPr>
        <w:t>Sub-pachetul 3.1 – Crex crex</w:t>
      </w:r>
    </w:p>
    <w:p w:rsidR="00383FBE" w:rsidRPr="003C1CDB" w:rsidRDefault="00383FBE" w:rsidP="00C441A0">
      <w:pPr>
        <w:pStyle w:val="ListParagraph"/>
        <w:tabs>
          <w:tab w:val="left" w:pos="284"/>
        </w:tabs>
        <w:spacing w:after="0" w:line="240" w:lineRule="auto"/>
        <w:ind w:left="0"/>
        <w:jc w:val="both"/>
        <w:rPr>
          <w:rFonts w:ascii="Trebuchet MS" w:hAnsi="Trebuchet MS"/>
        </w:rPr>
      </w:pPr>
    </w:p>
    <w:p w:rsidR="00117AF2" w:rsidRPr="003C1CDB" w:rsidRDefault="00117AF2" w:rsidP="00E24E6A">
      <w:pPr>
        <w:pStyle w:val="ListParagraph"/>
        <w:numPr>
          <w:ilvl w:val="0"/>
          <w:numId w:val="13"/>
        </w:numPr>
        <w:spacing w:after="0" w:line="240" w:lineRule="auto"/>
        <w:ind w:left="426" w:hanging="426"/>
        <w:jc w:val="both"/>
        <w:rPr>
          <w:rFonts w:ascii="Trebuchet MS" w:hAnsi="Trebuchet MS"/>
        </w:rPr>
      </w:pPr>
      <w:r w:rsidRPr="003C1CDB">
        <w:rPr>
          <w:rFonts w:ascii="Trebuchet MS" w:hAnsi="Trebuchet MS"/>
        </w:rPr>
        <w:t>cositul se poate efectua doar după data de 31 iulie,</w:t>
      </w:r>
    </w:p>
    <w:p w:rsidR="00117AF2" w:rsidRPr="003C1CDB" w:rsidRDefault="00117AF2" w:rsidP="00E24E6A">
      <w:pPr>
        <w:pStyle w:val="ListParagraph"/>
        <w:numPr>
          <w:ilvl w:val="0"/>
          <w:numId w:val="13"/>
        </w:numPr>
        <w:spacing w:after="0" w:line="240" w:lineRule="auto"/>
        <w:ind w:left="426" w:hanging="426"/>
        <w:jc w:val="both"/>
        <w:rPr>
          <w:rFonts w:ascii="Trebuchet MS" w:hAnsi="Trebuchet MS"/>
        </w:rPr>
      </w:pPr>
      <w:r w:rsidRPr="003C1CDB">
        <w:rPr>
          <w:rFonts w:ascii="Trebuchet MS" w:hAnsi="Trebuchet MS"/>
        </w:rPr>
        <w:t>cositul se va realiza dinspre interiorul parcelei spre exteriorul acesteia,</w:t>
      </w:r>
    </w:p>
    <w:p w:rsidR="00117AF2" w:rsidRPr="003C1CDB" w:rsidRDefault="00117AF2" w:rsidP="00E24E6A">
      <w:pPr>
        <w:pStyle w:val="ListParagraph"/>
        <w:numPr>
          <w:ilvl w:val="0"/>
          <w:numId w:val="13"/>
        </w:numPr>
        <w:spacing w:after="0" w:line="240" w:lineRule="auto"/>
        <w:ind w:left="426" w:hanging="426"/>
        <w:jc w:val="both"/>
        <w:rPr>
          <w:rFonts w:ascii="Trebuchet MS" w:hAnsi="Trebuchet MS"/>
        </w:rPr>
      </w:pPr>
      <w:r w:rsidRPr="003C1CDB">
        <w:rPr>
          <w:rFonts w:ascii="Trebuchet MS" w:hAnsi="Trebuchet MS"/>
        </w:rPr>
        <w:t>păşunatul se va efectua cu maximum 0,7 UVM pe hectar,</w:t>
      </w:r>
    </w:p>
    <w:p w:rsidR="00117AF2" w:rsidRPr="003C1CDB" w:rsidRDefault="00117AF2" w:rsidP="00E24E6A">
      <w:pPr>
        <w:pStyle w:val="ListParagraph"/>
        <w:numPr>
          <w:ilvl w:val="0"/>
          <w:numId w:val="13"/>
        </w:numPr>
        <w:spacing w:after="0" w:line="240" w:lineRule="auto"/>
        <w:ind w:left="426" w:hanging="426"/>
        <w:jc w:val="both"/>
        <w:rPr>
          <w:rFonts w:ascii="Trebuchet MS" w:hAnsi="Trebuchet MS"/>
        </w:rPr>
      </w:pPr>
      <w:r w:rsidRPr="003C1CDB">
        <w:rPr>
          <w:rFonts w:ascii="Trebuchet MS" w:hAnsi="Trebuchet MS"/>
        </w:rPr>
        <w:t xml:space="preserve">lucrările cu utilaje mecanizate nu sunt permise pe suprafaţa pajiştilor aflate sub angajament, cu excepţia celor operate cu forţă animală (pentru </w:t>
      </w:r>
      <w:r w:rsidRPr="00B32E5A">
        <w:rPr>
          <w:rFonts w:ascii="Trebuchet MS" w:hAnsi="Trebuchet MS"/>
          <w:u w:val="single"/>
        </w:rPr>
        <w:t>varianta 3.1.1</w:t>
      </w:r>
      <w:r w:rsidRPr="003C1CDB">
        <w:rPr>
          <w:rFonts w:ascii="Trebuchet MS" w:hAnsi="Trebuchet MS"/>
        </w:rPr>
        <w:t xml:space="preserve">) sau lucrările se pot efectua cu utilaje mecanizate de mică capacitate (cosit cu utilaje cu lama scurtă și viteză mică de deplasare), fiind interzisă folosirea utilajelor grele (pentru </w:t>
      </w:r>
      <w:r w:rsidRPr="00B32E5A">
        <w:rPr>
          <w:rFonts w:ascii="Trebuchet MS" w:hAnsi="Trebuchet MS"/>
          <w:u w:val="single"/>
        </w:rPr>
        <w:t>varianta 3.1.2</w:t>
      </w:r>
      <w:r w:rsidRPr="003C1CDB">
        <w:rPr>
          <w:rFonts w:ascii="Trebuchet MS" w:hAnsi="Trebuchet MS"/>
        </w:rPr>
        <w:t>),</w:t>
      </w:r>
    </w:p>
    <w:p w:rsidR="00117AF2" w:rsidRPr="003C1CDB" w:rsidRDefault="00117AF2" w:rsidP="00E24E6A">
      <w:pPr>
        <w:pStyle w:val="ListParagraph"/>
        <w:numPr>
          <w:ilvl w:val="0"/>
          <w:numId w:val="13"/>
        </w:numPr>
        <w:spacing w:after="0" w:line="240" w:lineRule="auto"/>
        <w:ind w:left="426" w:hanging="426"/>
        <w:jc w:val="both"/>
        <w:rPr>
          <w:rFonts w:ascii="Trebuchet MS" w:hAnsi="Trebuchet MS"/>
        </w:rPr>
      </w:pPr>
      <w:r w:rsidRPr="003C1CDB">
        <w:rPr>
          <w:rFonts w:ascii="Trebuchet MS" w:hAnsi="Trebuchet MS"/>
        </w:rPr>
        <w:t>sunt interzise acţiunile care să conducă la accelerarea drenajului natural al pajiştilor aflate sub angajament.</w:t>
      </w:r>
    </w:p>
    <w:p w:rsidR="00FB5457" w:rsidRPr="003C1CDB" w:rsidRDefault="00FB5457" w:rsidP="003C1CDB">
      <w:pPr>
        <w:pStyle w:val="ListParagraph"/>
        <w:tabs>
          <w:tab w:val="left" w:pos="284"/>
        </w:tabs>
        <w:spacing w:after="0" w:line="240" w:lineRule="auto"/>
        <w:ind w:left="0"/>
        <w:jc w:val="both"/>
        <w:rPr>
          <w:rFonts w:ascii="Trebuchet MS" w:hAnsi="Trebuchet MS"/>
        </w:rPr>
      </w:pPr>
    </w:p>
    <w:p w:rsidR="00117AF2" w:rsidRPr="00383FBE" w:rsidRDefault="00383FBE" w:rsidP="00383FBE">
      <w:pPr>
        <w:pStyle w:val="ListParagraph"/>
        <w:tabs>
          <w:tab w:val="left" w:pos="284"/>
        </w:tabs>
        <w:spacing w:after="0" w:line="240" w:lineRule="auto"/>
        <w:ind w:left="0"/>
        <w:jc w:val="both"/>
        <w:rPr>
          <w:rFonts w:ascii="Trebuchet MS" w:hAnsi="Trebuchet MS"/>
          <w:u w:val="single"/>
        </w:rPr>
      </w:pPr>
      <w:r>
        <w:rPr>
          <w:rFonts w:ascii="Trebuchet MS" w:hAnsi="Trebuchet MS"/>
          <w:u w:val="single"/>
        </w:rPr>
        <w:t>S</w:t>
      </w:r>
      <w:r w:rsidR="00117AF2" w:rsidRPr="00383FBE">
        <w:rPr>
          <w:rFonts w:ascii="Trebuchet MS" w:hAnsi="Trebuchet MS"/>
          <w:u w:val="single"/>
        </w:rPr>
        <w:t>ub-pachetul 3.2 – Lanius minor şi Falco vespertinus:</w:t>
      </w:r>
    </w:p>
    <w:p w:rsidR="00887629" w:rsidRDefault="00887629" w:rsidP="00887629">
      <w:pPr>
        <w:pStyle w:val="ListParagraph"/>
        <w:tabs>
          <w:tab w:val="left" w:pos="284"/>
        </w:tabs>
        <w:spacing w:after="0" w:line="240" w:lineRule="auto"/>
        <w:ind w:left="0"/>
        <w:jc w:val="both"/>
        <w:rPr>
          <w:rFonts w:ascii="Trebuchet MS" w:hAnsi="Trebuchet MS"/>
        </w:rPr>
      </w:pPr>
    </w:p>
    <w:p w:rsidR="00117AF2" w:rsidRPr="003C1CDB" w:rsidRDefault="00117AF2" w:rsidP="00E24E6A">
      <w:pPr>
        <w:pStyle w:val="ListParagraph"/>
        <w:numPr>
          <w:ilvl w:val="0"/>
          <w:numId w:val="13"/>
        </w:numPr>
        <w:spacing w:after="0" w:line="240" w:lineRule="auto"/>
        <w:ind w:left="426" w:hanging="426"/>
        <w:jc w:val="both"/>
        <w:rPr>
          <w:rFonts w:ascii="Trebuchet MS" w:hAnsi="Trebuchet MS"/>
        </w:rPr>
      </w:pPr>
      <w:r w:rsidRPr="003C1CDB">
        <w:rPr>
          <w:rFonts w:ascii="Trebuchet MS" w:hAnsi="Trebuchet MS"/>
        </w:rPr>
        <w:t>cositul trebuie efectuat cel mai târziu până la data de 1 iulie,</w:t>
      </w:r>
    </w:p>
    <w:p w:rsidR="00117AF2" w:rsidRPr="003C1CDB" w:rsidRDefault="00117AF2" w:rsidP="00E24E6A">
      <w:pPr>
        <w:pStyle w:val="ListParagraph"/>
        <w:numPr>
          <w:ilvl w:val="0"/>
          <w:numId w:val="13"/>
        </w:numPr>
        <w:spacing w:after="0" w:line="240" w:lineRule="auto"/>
        <w:ind w:left="426" w:hanging="426"/>
        <w:jc w:val="both"/>
        <w:rPr>
          <w:rFonts w:ascii="Trebuchet MS" w:hAnsi="Trebuchet MS"/>
        </w:rPr>
      </w:pPr>
      <w:r w:rsidRPr="003C1CDB">
        <w:rPr>
          <w:rFonts w:ascii="Trebuchet MS" w:hAnsi="Trebuchet MS"/>
        </w:rPr>
        <w:t>păşunatul se va efectua cu maximum 1 UVM pe hectar,</w:t>
      </w:r>
    </w:p>
    <w:p w:rsidR="00117AF2" w:rsidRPr="003C1CDB" w:rsidRDefault="00117AF2" w:rsidP="00E24E6A">
      <w:pPr>
        <w:pStyle w:val="ListParagraph"/>
        <w:numPr>
          <w:ilvl w:val="0"/>
          <w:numId w:val="13"/>
        </w:numPr>
        <w:spacing w:after="0" w:line="240" w:lineRule="auto"/>
        <w:ind w:left="426" w:hanging="426"/>
        <w:jc w:val="both"/>
        <w:rPr>
          <w:rFonts w:ascii="Trebuchet MS" w:hAnsi="Trebuchet MS"/>
        </w:rPr>
      </w:pPr>
      <w:r w:rsidRPr="003C1CDB">
        <w:rPr>
          <w:rFonts w:ascii="Trebuchet MS" w:hAnsi="Trebuchet MS"/>
        </w:rPr>
        <w:t xml:space="preserve">lucrările cu utilaje mecanizate nu sunt permise pe suprafaţa pajiştilor aflate sub angajament cu excepţia celor operate cu forţă animală (pentru </w:t>
      </w:r>
      <w:r w:rsidRPr="00B32E5A">
        <w:rPr>
          <w:rFonts w:ascii="Trebuchet MS" w:hAnsi="Trebuchet MS"/>
          <w:u w:val="single"/>
        </w:rPr>
        <w:t>varianta 3.2.1</w:t>
      </w:r>
      <w:r w:rsidRPr="003C1CDB">
        <w:rPr>
          <w:rFonts w:ascii="Trebuchet MS" w:hAnsi="Trebuchet MS"/>
        </w:rPr>
        <w:t xml:space="preserve">) sau lucrările se pot efectua cu utilaje mecanizate de mică capacitate (cosit cu utilaje cu lama scurtă și viteză mică de deplasare), fiind interzisă folosirea utilajelor grele (pentru </w:t>
      </w:r>
      <w:r w:rsidRPr="00B32E5A">
        <w:rPr>
          <w:rFonts w:ascii="Trebuchet MS" w:hAnsi="Trebuchet MS"/>
          <w:u w:val="single"/>
        </w:rPr>
        <w:t>varianta 3.2.2</w:t>
      </w:r>
      <w:r w:rsidRPr="003C1CDB">
        <w:rPr>
          <w:rFonts w:ascii="Trebuchet MS" w:hAnsi="Trebuchet MS"/>
        </w:rPr>
        <w:t>).</w:t>
      </w:r>
    </w:p>
    <w:p w:rsidR="00FB5457" w:rsidRPr="003C1CDB" w:rsidRDefault="00FB5457" w:rsidP="003C1CDB">
      <w:pPr>
        <w:pStyle w:val="ListParagraph"/>
        <w:tabs>
          <w:tab w:val="left" w:pos="284"/>
        </w:tabs>
        <w:spacing w:after="0" w:line="240" w:lineRule="auto"/>
        <w:ind w:left="0"/>
        <w:jc w:val="both"/>
        <w:rPr>
          <w:rFonts w:ascii="Trebuchet MS" w:hAnsi="Trebuchet MS"/>
        </w:rPr>
      </w:pPr>
    </w:p>
    <w:p w:rsidR="00117AF2" w:rsidRPr="00383FBE" w:rsidRDefault="00FB5457" w:rsidP="003C1CDB">
      <w:pPr>
        <w:pStyle w:val="ListParagraph"/>
        <w:tabs>
          <w:tab w:val="left" w:pos="284"/>
        </w:tabs>
        <w:spacing w:after="0" w:line="240" w:lineRule="auto"/>
        <w:ind w:left="0"/>
        <w:jc w:val="both"/>
        <w:rPr>
          <w:rFonts w:ascii="Trebuchet MS" w:hAnsi="Trebuchet MS"/>
          <w:u w:val="single"/>
        </w:rPr>
      </w:pPr>
      <w:r w:rsidRPr="00383FBE">
        <w:rPr>
          <w:rFonts w:ascii="Trebuchet MS" w:hAnsi="Trebuchet MS"/>
          <w:u w:val="single"/>
        </w:rPr>
        <w:t>P</w:t>
      </w:r>
      <w:r w:rsidR="00117AF2" w:rsidRPr="00383FBE">
        <w:rPr>
          <w:rFonts w:ascii="Trebuchet MS" w:hAnsi="Trebuchet MS"/>
          <w:u w:val="single"/>
        </w:rPr>
        <w:t xml:space="preserve">entru </w:t>
      </w:r>
      <w:r w:rsidRPr="00383FBE">
        <w:rPr>
          <w:rFonts w:ascii="Trebuchet MS" w:hAnsi="Trebuchet MS"/>
          <w:u w:val="single"/>
        </w:rPr>
        <w:t xml:space="preserve">ambele sub-pachete ale </w:t>
      </w:r>
      <w:r w:rsidR="00383FBE">
        <w:rPr>
          <w:rFonts w:ascii="Trebuchet MS" w:hAnsi="Trebuchet MS"/>
          <w:u w:val="single"/>
        </w:rPr>
        <w:t>P</w:t>
      </w:r>
      <w:r w:rsidR="00117AF2" w:rsidRPr="00383FBE">
        <w:rPr>
          <w:rFonts w:ascii="Trebuchet MS" w:hAnsi="Trebuchet MS"/>
          <w:u w:val="single"/>
        </w:rPr>
        <w:t>achetului 3:</w:t>
      </w:r>
    </w:p>
    <w:p w:rsidR="00383FBE" w:rsidRPr="00383FBE" w:rsidRDefault="00383FBE" w:rsidP="003C1CDB">
      <w:pPr>
        <w:pStyle w:val="ListParagraph"/>
        <w:tabs>
          <w:tab w:val="left" w:pos="284"/>
        </w:tabs>
        <w:spacing w:after="0" w:line="240" w:lineRule="auto"/>
        <w:ind w:left="0"/>
        <w:jc w:val="both"/>
        <w:rPr>
          <w:rFonts w:ascii="Trebuchet MS" w:hAnsi="Trebuchet MS"/>
        </w:rPr>
      </w:pPr>
    </w:p>
    <w:p w:rsidR="00117AF2" w:rsidRPr="003C1CDB" w:rsidRDefault="00117AF2" w:rsidP="00E24E6A">
      <w:pPr>
        <w:pStyle w:val="ListParagraph"/>
        <w:numPr>
          <w:ilvl w:val="0"/>
          <w:numId w:val="13"/>
        </w:numPr>
        <w:spacing w:after="0" w:line="240" w:lineRule="auto"/>
        <w:ind w:left="426" w:hanging="426"/>
        <w:jc w:val="both"/>
        <w:rPr>
          <w:rFonts w:ascii="Trebuchet MS" w:hAnsi="Trebuchet MS"/>
        </w:rPr>
      </w:pPr>
      <w:r w:rsidRPr="003C1CDB">
        <w:rPr>
          <w:rFonts w:ascii="Trebuchet MS" w:hAnsi="Trebuchet MS"/>
        </w:rPr>
        <w:t>utilizarea fertilizanţilor chimici şi a pesticidelor este interzisă,</w:t>
      </w:r>
    </w:p>
    <w:p w:rsidR="00117AF2" w:rsidRPr="003C1CDB" w:rsidRDefault="00117AF2" w:rsidP="00E24E6A">
      <w:pPr>
        <w:pStyle w:val="ListParagraph"/>
        <w:numPr>
          <w:ilvl w:val="0"/>
          <w:numId w:val="13"/>
        </w:numPr>
        <w:spacing w:after="0" w:line="240" w:lineRule="auto"/>
        <w:ind w:left="426" w:hanging="426"/>
        <w:jc w:val="both"/>
        <w:rPr>
          <w:rFonts w:ascii="Trebuchet MS" w:hAnsi="Trebuchet MS"/>
        </w:rPr>
      </w:pPr>
      <w:r w:rsidRPr="003C1CDB">
        <w:rPr>
          <w:rFonts w:ascii="Trebuchet MS" w:hAnsi="Trebuchet MS"/>
        </w:rPr>
        <w:t>utilizarea tradiţională a gunoiului de grajd este permisă până în echivalentul a maxim 40 kg N sa/ha (1 UVM/ha),</w:t>
      </w:r>
    </w:p>
    <w:p w:rsidR="00117AF2" w:rsidRPr="003C1CDB" w:rsidRDefault="00117AF2" w:rsidP="00E24E6A">
      <w:pPr>
        <w:pStyle w:val="ListParagraph"/>
        <w:numPr>
          <w:ilvl w:val="0"/>
          <w:numId w:val="13"/>
        </w:numPr>
        <w:spacing w:after="0" w:line="240" w:lineRule="auto"/>
        <w:ind w:left="426" w:hanging="426"/>
        <w:jc w:val="both"/>
        <w:rPr>
          <w:rFonts w:ascii="Trebuchet MS" w:hAnsi="Trebuchet MS"/>
        </w:rPr>
      </w:pPr>
      <w:r w:rsidRPr="003C1CDB">
        <w:rPr>
          <w:rFonts w:ascii="Trebuchet MS" w:hAnsi="Trebuchet MS"/>
        </w:rPr>
        <w:t>o bandă necosită, lată de 3 metri, va fi lăsată pe marginile fiecărei parcele (poate fi co</w:t>
      </w:r>
      <w:r w:rsidR="00383FBE">
        <w:rPr>
          <w:rFonts w:ascii="Trebuchet MS" w:hAnsi="Trebuchet MS"/>
        </w:rPr>
        <w:t>sită după data de 1 septembrie).</w:t>
      </w:r>
    </w:p>
    <w:p w:rsidR="00E3730C" w:rsidRPr="00E3730C" w:rsidRDefault="00E3730C" w:rsidP="00E3730C">
      <w:pPr>
        <w:pStyle w:val="ListParagraph"/>
        <w:tabs>
          <w:tab w:val="left" w:pos="284"/>
        </w:tabs>
        <w:spacing w:after="0" w:line="240" w:lineRule="auto"/>
        <w:ind w:left="0"/>
        <w:jc w:val="both"/>
        <w:rPr>
          <w:rFonts w:ascii="Trebuchet MS" w:hAnsi="Trebuchet MS"/>
        </w:rPr>
      </w:pPr>
    </w:p>
    <w:p w:rsidR="00DB455B" w:rsidRPr="007364C1" w:rsidRDefault="00887629" w:rsidP="00887629">
      <w:pPr>
        <w:pStyle w:val="Heading3"/>
        <w:spacing w:before="0" w:line="240" w:lineRule="auto"/>
        <w:contextualSpacing/>
        <w:jc w:val="both"/>
      </w:pPr>
      <w:bookmarkStart w:id="25" w:name="_Toc443513365"/>
      <w:r w:rsidRPr="007364C1">
        <w:t xml:space="preserve">Măsura 10 – agro-mediu și climă / </w:t>
      </w:r>
      <w:r w:rsidR="00BD0DE9" w:rsidRPr="007364C1">
        <w:t>Pachetul 4 – culturi verzi</w:t>
      </w:r>
      <w:bookmarkEnd w:id="25"/>
    </w:p>
    <w:p w:rsidR="00887629" w:rsidRDefault="00887629" w:rsidP="003C1CDB">
      <w:pPr>
        <w:tabs>
          <w:tab w:val="left" w:pos="284"/>
        </w:tabs>
        <w:spacing w:after="0" w:line="240" w:lineRule="auto"/>
        <w:contextualSpacing/>
        <w:jc w:val="both"/>
        <w:rPr>
          <w:rFonts w:ascii="Trebuchet MS" w:hAnsi="Trebuchet MS"/>
        </w:rPr>
      </w:pPr>
    </w:p>
    <w:p w:rsidR="00BD0DE9" w:rsidRPr="003C1CDB" w:rsidRDefault="00BD0DE9" w:rsidP="00E24E6A">
      <w:pPr>
        <w:pStyle w:val="ListParagraph"/>
        <w:numPr>
          <w:ilvl w:val="0"/>
          <w:numId w:val="13"/>
        </w:numPr>
        <w:spacing w:after="0" w:line="240" w:lineRule="auto"/>
        <w:ind w:left="426" w:hanging="426"/>
        <w:jc w:val="both"/>
        <w:rPr>
          <w:rFonts w:ascii="Trebuchet MS" w:hAnsi="Trebuchet MS"/>
        </w:rPr>
      </w:pPr>
      <w:r w:rsidRPr="003C1CDB">
        <w:rPr>
          <w:rFonts w:ascii="Trebuchet MS" w:hAnsi="Trebuchet MS"/>
        </w:rPr>
        <w:t>semănarea culturilor verzi trebuie realizată până la 30 septembrie, utilizându-se mazărea, măzărichea, rapiţa, muştarul, lupinul</w:t>
      </w:r>
      <w:r w:rsidR="00383FBE">
        <w:rPr>
          <w:rFonts w:ascii="Trebuchet MS" w:hAnsi="Trebuchet MS"/>
        </w:rPr>
        <w:t xml:space="preserve"> sau</w:t>
      </w:r>
      <w:r w:rsidRPr="003C1CDB">
        <w:rPr>
          <w:rFonts w:ascii="Trebuchet MS" w:hAnsi="Trebuchet MS"/>
        </w:rPr>
        <w:t xml:space="preserve"> sulfina,</w:t>
      </w:r>
    </w:p>
    <w:p w:rsidR="00BD0DE9" w:rsidRPr="003C1CDB" w:rsidRDefault="00BD0DE9" w:rsidP="00E24E6A">
      <w:pPr>
        <w:pStyle w:val="ListParagraph"/>
        <w:numPr>
          <w:ilvl w:val="0"/>
          <w:numId w:val="13"/>
        </w:numPr>
        <w:spacing w:after="0" w:line="240" w:lineRule="auto"/>
        <w:ind w:left="426" w:hanging="426"/>
        <w:jc w:val="both"/>
        <w:rPr>
          <w:rFonts w:ascii="Trebuchet MS" w:hAnsi="Trebuchet MS"/>
        </w:rPr>
      </w:pPr>
      <w:r w:rsidRPr="003C1CDB">
        <w:rPr>
          <w:rFonts w:ascii="Trebuchet MS" w:hAnsi="Trebuchet MS"/>
        </w:rPr>
        <w:t>utilizarea fertilizanţilor chimici este interzisă, doar fertilizanţii organici putând fi utilizaţi înaintea înfiinţării culturilor verzi,</w:t>
      </w:r>
    </w:p>
    <w:p w:rsidR="00C172A2" w:rsidRDefault="00BD0DE9" w:rsidP="00E24E6A">
      <w:pPr>
        <w:pStyle w:val="ListParagraph"/>
        <w:numPr>
          <w:ilvl w:val="0"/>
          <w:numId w:val="13"/>
        </w:numPr>
        <w:spacing w:after="0" w:line="240" w:lineRule="auto"/>
        <w:ind w:left="426" w:hanging="426"/>
        <w:jc w:val="both"/>
        <w:rPr>
          <w:rFonts w:ascii="Trebuchet MS" w:hAnsi="Trebuchet MS"/>
        </w:rPr>
      </w:pPr>
      <w:r w:rsidRPr="003C1CDB">
        <w:rPr>
          <w:rFonts w:ascii="Trebuchet MS" w:hAnsi="Trebuchet MS"/>
        </w:rPr>
        <w:t xml:space="preserve">biomasa formată trebuie să fie </w:t>
      </w:r>
      <w:r w:rsidR="006B4FFA">
        <w:rPr>
          <w:rFonts w:ascii="Trebuchet MS" w:hAnsi="Trebuchet MS"/>
        </w:rPr>
        <w:t>î</w:t>
      </w:r>
      <w:r w:rsidRPr="003C1CDB">
        <w:rPr>
          <w:rFonts w:ascii="Trebuchet MS" w:hAnsi="Trebuchet MS"/>
        </w:rPr>
        <w:t>ncorporată în s</w:t>
      </w:r>
      <w:r w:rsidR="00383FBE">
        <w:rPr>
          <w:rFonts w:ascii="Trebuchet MS" w:hAnsi="Trebuchet MS"/>
        </w:rPr>
        <w:t>ol cel târziu până la 31 martie</w:t>
      </w:r>
      <w:r w:rsidR="00C172A2">
        <w:rPr>
          <w:rFonts w:ascii="Trebuchet MS" w:hAnsi="Trebuchet MS"/>
        </w:rPr>
        <w:t>,</w:t>
      </w:r>
    </w:p>
    <w:p w:rsidR="00BD0DE9" w:rsidRPr="003C1CDB" w:rsidRDefault="00C172A2" w:rsidP="00E24E6A">
      <w:pPr>
        <w:pStyle w:val="ListParagraph"/>
        <w:numPr>
          <w:ilvl w:val="0"/>
          <w:numId w:val="13"/>
        </w:numPr>
        <w:spacing w:after="0" w:line="240" w:lineRule="auto"/>
        <w:ind w:left="426" w:hanging="426"/>
        <w:jc w:val="both"/>
        <w:rPr>
          <w:rFonts w:ascii="Trebuchet MS" w:hAnsi="Trebuchet MS"/>
        </w:rPr>
      </w:pPr>
      <w:r>
        <w:rPr>
          <w:rFonts w:ascii="Trebuchet MS" w:hAnsi="Trebuchet MS"/>
        </w:rPr>
        <w:t>s</w:t>
      </w:r>
      <w:r w:rsidRPr="0075630C">
        <w:rPr>
          <w:rFonts w:ascii="Trebuchet MS" w:hAnsi="Trebuchet MS"/>
        </w:rPr>
        <w:t xml:space="preserve">uprafaţa care face obiectul </w:t>
      </w:r>
      <w:r>
        <w:rPr>
          <w:rFonts w:ascii="Trebuchet MS" w:hAnsi="Trebuchet MS"/>
        </w:rPr>
        <w:t>angajamentului</w:t>
      </w:r>
      <w:r w:rsidRPr="0075630C">
        <w:rPr>
          <w:rFonts w:ascii="Trebuchet MS" w:hAnsi="Trebuchet MS"/>
        </w:rPr>
        <w:t xml:space="preserve"> trebuie să fie diferită de cea pentru care este obligatorie respectarea </w:t>
      </w:r>
      <w:r>
        <w:rPr>
          <w:rFonts w:ascii="Trebuchet MS" w:hAnsi="Trebuchet MS"/>
        </w:rPr>
        <w:t xml:space="preserve">pe timpul iernii a standardului </w:t>
      </w:r>
      <w:r w:rsidRPr="0075630C">
        <w:rPr>
          <w:rFonts w:ascii="Trebuchet MS" w:hAnsi="Trebuchet MS"/>
        </w:rPr>
        <w:t>GAEC 4 referitor la protecţia solului</w:t>
      </w:r>
      <w:r>
        <w:rPr>
          <w:rFonts w:ascii="Trebuchet MS" w:hAnsi="Trebuchet MS"/>
        </w:rPr>
        <w:t xml:space="preserve"> (20% din suprafaţa de teren arabil a fermei).</w:t>
      </w:r>
    </w:p>
    <w:p w:rsidR="00BD0DE9" w:rsidRPr="003C1CDB" w:rsidRDefault="00BD0DE9" w:rsidP="003C1CDB">
      <w:pPr>
        <w:tabs>
          <w:tab w:val="left" w:pos="284"/>
        </w:tabs>
        <w:spacing w:after="0" w:line="240" w:lineRule="auto"/>
        <w:contextualSpacing/>
        <w:jc w:val="both"/>
        <w:rPr>
          <w:rFonts w:ascii="Trebuchet MS" w:hAnsi="Trebuchet MS"/>
        </w:rPr>
      </w:pPr>
    </w:p>
    <w:p w:rsidR="00806AD8" w:rsidRPr="007364C1" w:rsidRDefault="00887629" w:rsidP="00887629">
      <w:pPr>
        <w:pStyle w:val="Heading3"/>
        <w:spacing w:before="0" w:line="240" w:lineRule="auto"/>
        <w:contextualSpacing/>
        <w:jc w:val="both"/>
      </w:pPr>
      <w:bookmarkStart w:id="26" w:name="_Toc443513366"/>
      <w:r w:rsidRPr="007364C1">
        <w:t xml:space="preserve">Măsura 10 – agro-mediu și climă / </w:t>
      </w:r>
      <w:r w:rsidR="00806AD8" w:rsidRPr="007364C1">
        <w:t>Pachetul 5 – adaptarea la efectele schimbărilor climatice</w:t>
      </w:r>
      <w:bookmarkEnd w:id="26"/>
    </w:p>
    <w:p w:rsidR="00887629" w:rsidRDefault="00887629" w:rsidP="003C1CDB">
      <w:pPr>
        <w:tabs>
          <w:tab w:val="left" w:pos="284"/>
        </w:tabs>
        <w:spacing w:after="0" w:line="240" w:lineRule="auto"/>
        <w:contextualSpacing/>
        <w:jc w:val="both"/>
        <w:rPr>
          <w:rFonts w:ascii="Trebuchet MS" w:hAnsi="Trebuchet MS"/>
        </w:rPr>
      </w:pPr>
    </w:p>
    <w:p w:rsidR="00595CB8" w:rsidRPr="003C1CDB" w:rsidRDefault="00595CB8" w:rsidP="00E24E6A">
      <w:pPr>
        <w:pStyle w:val="ListParagraph"/>
        <w:numPr>
          <w:ilvl w:val="0"/>
          <w:numId w:val="13"/>
        </w:numPr>
        <w:spacing w:after="0" w:line="240" w:lineRule="auto"/>
        <w:ind w:left="426" w:hanging="426"/>
        <w:jc w:val="both"/>
        <w:rPr>
          <w:rFonts w:ascii="Trebuchet MS" w:hAnsi="Trebuchet MS"/>
        </w:rPr>
      </w:pPr>
      <w:r w:rsidRPr="003C1CDB">
        <w:rPr>
          <w:rFonts w:ascii="Trebuchet MS" w:hAnsi="Trebuchet MS"/>
        </w:rPr>
        <w:t>pentru fiecare cultură de primăvară (porumb, sorg, floare</w:t>
      </w:r>
      <w:r w:rsidR="006B4FFA">
        <w:rPr>
          <w:rFonts w:ascii="Trebuchet MS" w:hAnsi="Trebuchet MS"/>
        </w:rPr>
        <w:t>a</w:t>
      </w:r>
      <w:r w:rsidRPr="003C1CDB">
        <w:rPr>
          <w:rFonts w:ascii="Trebuchet MS" w:hAnsi="Trebuchet MS"/>
        </w:rPr>
        <w:t xml:space="preserve"> soarelui, soia) angajată pe suprafaţa cultivată se vor utiliza concomitent, în proporţii egale, cel puţin 2 hibrizi/soiuri cu precocităţi diferite (timpurii sau semi-timpurii şi semi-tardivi sau tardivi),</w:t>
      </w:r>
    </w:p>
    <w:p w:rsidR="00595CB8" w:rsidRPr="003C1CDB" w:rsidRDefault="00595CB8" w:rsidP="00E24E6A">
      <w:pPr>
        <w:pStyle w:val="ListParagraph"/>
        <w:numPr>
          <w:ilvl w:val="0"/>
          <w:numId w:val="13"/>
        </w:numPr>
        <w:spacing w:after="0" w:line="240" w:lineRule="auto"/>
        <w:ind w:left="426" w:hanging="426"/>
        <w:jc w:val="both"/>
        <w:rPr>
          <w:rFonts w:ascii="Trebuchet MS" w:hAnsi="Trebuchet MS"/>
        </w:rPr>
      </w:pPr>
      <w:r w:rsidRPr="003C1CDB">
        <w:rPr>
          <w:rFonts w:ascii="Trebuchet MS" w:hAnsi="Trebuchet MS"/>
        </w:rPr>
        <w:t xml:space="preserve">fermierii care încheie angajamente, vor trebui sa asigure rotația culturilor, astfel încât </w:t>
      </w:r>
      <w:r w:rsidR="006B4FFA">
        <w:rPr>
          <w:rFonts w:ascii="Trebuchet MS" w:hAnsi="Trebuchet MS"/>
        </w:rPr>
        <w:t>î</w:t>
      </w:r>
      <w:r w:rsidRPr="003C1CDB">
        <w:rPr>
          <w:rFonts w:ascii="Trebuchet MS" w:hAnsi="Trebuchet MS"/>
        </w:rPr>
        <w:t>n 2 ani consecutivi s</w:t>
      </w:r>
      <w:r w:rsidR="006B4FFA">
        <w:rPr>
          <w:rFonts w:ascii="Trebuchet MS" w:hAnsi="Trebuchet MS"/>
        </w:rPr>
        <w:t>ă</w:t>
      </w:r>
      <w:r w:rsidRPr="003C1CDB">
        <w:rPr>
          <w:rFonts w:ascii="Trebuchet MS" w:hAnsi="Trebuchet MS"/>
        </w:rPr>
        <w:t xml:space="preserve"> utilizeze minim 3 culturi diferite din cele 4 eligibile (porumb, sorg, floare</w:t>
      </w:r>
      <w:r w:rsidR="006B4FFA">
        <w:rPr>
          <w:rFonts w:ascii="Trebuchet MS" w:hAnsi="Trebuchet MS"/>
        </w:rPr>
        <w:t>a</w:t>
      </w:r>
      <w:r w:rsidRPr="003C1CDB">
        <w:rPr>
          <w:rFonts w:ascii="Trebuchet MS" w:hAnsi="Trebuchet MS"/>
        </w:rPr>
        <w:t xml:space="preserve"> soarelui, soia),</w:t>
      </w:r>
    </w:p>
    <w:p w:rsidR="00595CB8" w:rsidRPr="003C1CDB" w:rsidRDefault="00595CB8" w:rsidP="00E24E6A">
      <w:pPr>
        <w:pStyle w:val="ListParagraph"/>
        <w:numPr>
          <w:ilvl w:val="0"/>
          <w:numId w:val="13"/>
        </w:numPr>
        <w:spacing w:after="0" w:line="240" w:lineRule="auto"/>
        <w:ind w:left="426" w:hanging="426"/>
        <w:jc w:val="both"/>
        <w:rPr>
          <w:rFonts w:ascii="Trebuchet MS" w:hAnsi="Trebuchet MS"/>
        </w:rPr>
      </w:pPr>
      <w:r w:rsidRPr="003C1CDB">
        <w:rPr>
          <w:rFonts w:ascii="Trebuchet MS" w:hAnsi="Trebuchet MS"/>
        </w:rPr>
        <w:t>utilizarea metodelor de lucrare minimă a solului (minimum tillage), fiind interzis aratul suprafeţelor angajate,</w:t>
      </w:r>
    </w:p>
    <w:p w:rsidR="00595CB8" w:rsidRPr="003C1CDB" w:rsidRDefault="00595CB8" w:rsidP="00E24E6A">
      <w:pPr>
        <w:pStyle w:val="ListParagraph"/>
        <w:numPr>
          <w:ilvl w:val="0"/>
          <w:numId w:val="13"/>
        </w:numPr>
        <w:spacing w:after="0" w:line="240" w:lineRule="auto"/>
        <w:ind w:left="426" w:hanging="426"/>
        <w:jc w:val="both"/>
        <w:rPr>
          <w:rFonts w:ascii="Trebuchet MS" w:hAnsi="Trebuchet MS"/>
        </w:rPr>
      </w:pPr>
      <w:r w:rsidRPr="003C1CDB">
        <w:rPr>
          <w:rFonts w:ascii="Trebuchet MS" w:hAnsi="Trebuchet MS"/>
        </w:rPr>
        <w:lastRenderedPageBreak/>
        <w:t>aplicarea gunoiului de grajd sub formă compostată (cantitatea maximă de gunoi de grajd care se aplică pe teren trebuie să fie în acord cu Standardele privind cantităţile maxime de îngrăşăminte cu azot care pot fi aplicate pe terenul agricol definite în “Codul de bune practici agricole pentru protecţia apelor împotriva poluării cu nitraţi</w:t>
      </w:r>
      <w:r w:rsidR="00C50366">
        <w:rPr>
          <w:rStyle w:val="FootnoteReference"/>
          <w:rFonts w:ascii="Trebuchet MS" w:hAnsi="Trebuchet MS"/>
        </w:rPr>
        <w:footnoteReference w:id="1"/>
      </w:r>
      <w:r w:rsidRPr="003C1CDB">
        <w:rPr>
          <w:rFonts w:ascii="Trebuchet MS" w:hAnsi="Trebuchet MS"/>
        </w:rPr>
        <w:t>”),</w:t>
      </w:r>
    </w:p>
    <w:p w:rsidR="00806AD8" w:rsidRPr="003C1CDB" w:rsidRDefault="00595CB8" w:rsidP="00E24E6A">
      <w:pPr>
        <w:pStyle w:val="ListParagraph"/>
        <w:numPr>
          <w:ilvl w:val="0"/>
          <w:numId w:val="13"/>
        </w:numPr>
        <w:spacing w:after="0" w:line="240" w:lineRule="auto"/>
        <w:ind w:left="426" w:hanging="426"/>
        <w:jc w:val="both"/>
        <w:rPr>
          <w:rFonts w:ascii="Trebuchet MS" w:hAnsi="Trebuchet MS"/>
        </w:rPr>
      </w:pPr>
      <w:r w:rsidRPr="003C1CDB">
        <w:rPr>
          <w:rFonts w:ascii="Trebuchet MS" w:hAnsi="Trebuchet MS"/>
        </w:rPr>
        <w:t>este interzis aratul sau discuitul pajiştilor existente în cadrul fermelor care au angajamente în derulare.</w:t>
      </w:r>
    </w:p>
    <w:p w:rsidR="001E0994" w:rsidRDefault="001E0994" w:rsidP="003C1CDB">
      <w:pPr>
        <w:tabs>
          <w:tab w:val="left" w:pos="284"/>
        </w:tabs>
        <w:spacing w:after="0" w:line="240" w:lineRule="auto"/>
        <w:contextualSpacing/>
        <w:jc w:val="both"/>
        <w:rPr>
          <w:rFonts w:ascii="Trebuchet MS" w:hAnsi="Trebuchet MS"/>
        </w:rPr>
      </w:pPr>
    </w:p>
    <w:p w:rsidR="00383FBE" w:rsidRDefault="00383FBE" w:rsidP="003C1CDB">
      <w:pPr>
        <w:tabs>
          <w:tab w:val="left" w:pos="284"/>
        </w:tabs>
        <w:spacing w:after="0" w:line="240" w:lineRule="auto"/>
        <w:contextualSpacing/>
        <w:jc w:val="both"/>
        <w:rPr>
          <w:rFonts w:ascii="Trebuchet MS" w:hAnsi="Trebuchet MS"/>
        </w:rPr>
      </w:pPr>
      <w:r>
        <w:rPr>
          <w:rFonts w:ascii="Trebuchet MS" w:hAnsi="Trebuchet MS"/>
        </w:rPr>
        <w:t xml:space="preserve">În înţelesul aplicării cerinţei specifice a Pachetului 5, sintagma </w:t>
      </w:r>
      <w:r w:rsidRPr="00383FBE">
        <w:rPr>
          <w:rFonts w:ascii="Trebuchet MS" w:hAnsi="Trebuchet MS"/>
        </w:rPr>
        <w:t>„</w:t>
      </w:r>
      <w:r>
        <w:rPr>
          <w:rFonts w:ascii="Trebuchet MS" w:hAnsi="Trebuchet MS"/>
        </w:rPr>
        <w:t>m</w:t>
      </w:r>
      <w:r w:rsidRPr="00383FBE">
        <w:rPr>
          <w:rFonts w:ascii="Trebuchet MS" w:hAnsi="Trebuchet MS"/>
        </w:rPr>
        <w:t>etode de lucrare minimă a solului (minimum tillage)”</w:t>
      </w:r>
      <w:r w:rsidRPr="00B32E5A">
        <w:rPr>
          <w:rFonts w:ascii="Trebuchet MS" w:hAnsi="Trebuchet MS"/>
        </w:rPr>
        <w:t xml:space="preserve"> </w:t>
      </w:r>
      <w:r>
        <w:rPr>
          <w:rFonts w:ascii="Trebuchet MS" w:hAnsi="Trebuchet MS"/>
        </w:rPr>
        <w:t xml:space="preserve">se referă la </w:t>
      </w:r>
      <w:r w:rsidRPr="00383FBE">
        <w:rPr>
          <w:rFonts w:ascii="Trebuchet MS" w:hAnsi="Trebuchet MS"/>
        </w:rPr>
        <w:t>un sistem minim de lucrări ale solului care presupune renunţarea în tehnologia unei culturi la arătură şi la o parte din lucrările solului, fapt ce conduce la o mai bună conservare a acestu</w:t>
      </w:r>
      <w:r>
        <w:rPr>
          <w:rFonts w:ascii="Trebuchet MS" w:hAnsi="Trebuchet MS"/>
        </w:rPr>
        <w:t>ia.</w:t>
      </w:r>
      <w:r w:rsidRPr="00383FBE">
        <w:rPr>
          <w:rFonts w:ascii="Trebuchet MS" w:hAnsi="Trebuchet MS"/>
        </w:rPr>
        <w:t xml:space="preserve"> </w:t>
      </w:r>
      <w:r>
        <w:rPr>
          <w:rFonts w:ascii="Trebuchet MS" w:hAnsi="Trebuchet MS"/>
        </w:rPr>
        <w:t>L</w:t>
      </w:r>
      <w:r w:rsidRPr="00383FBE">
        <w:rPr>
          <w:rFonts w:ascii="Trebuchet MS" w:hAnsi="Trebuchet MS"/>
        </w:rPr>
        <w:t>ucrarea de bază trebuie să se efectueze cu unelte care să nu întoarcă brazda (ex. cizel, plug paraplaw, scarificator).</w:t>
      </w:r>
    </w:p>
    <w:p w:rsidR="00383FBE" w:rsidRPr="003C1CDB" w:rsidRDefault="00383FBE" w:rsidP="003C1CDB">
      <w:pPr>
        <w:tabs>
          <w:tab w:val="left" w:pos="284"/>
        </w:tabs>
        <w:spacing w:after="0" w:line="240" w:lineRule="auto"/>
        <w:contextualSpacing/>
        <w:jc w:val="both"/>
        <w:rPr>
          <w:rFonts w:ascii="Trebuchet MS" w:hAnsi="Trebuchet MS"/>
        </w:rPr>
      </w:pPr>
    </w:p>
    <w:p w:rsidR="001E0994" w:rsidRPr="007364C1" w:rsidRDefault="00887629" w:rsidP="00887629">
      <w:pPr>
        <w:pStyle w:val="Heading3"/>
        <w:spacing w:before="0" w:line="240" w:lineRule="auto"/>
        <w:contextualSpacing/>
        <w:jc w:val="both"/>
      </w:pPr>
      <w:bookmarkStart w:id="27" w:name="_Toc443513367"/>
      <w:r w:rsidRPr="007364C1">
        <w:t xml:space="preserve">Măsura 10 – agro-mediu și climă / </w:t>
      </w:r>
      <w:r w:rsidR="001E0994" w:rsidRPr="007364C1">
        <w:t>Pachetul 6 – pajişti importante pentru fluturi (Maculinea sp.)</w:t>
      </w:r>
      <w:bookmarkEnd w:id="27"/>
    </w:p>
    <w:p w:rsidR="00887629" w:rsidRDefault="00887629" w:rsidP="003C1CDB">
      <w:pPr>
        <w:tabs>
          <w:tab w:val="left" w:pos="284"/>
        </w:tabs>
        <w:spacing w:after="0" w:line="240" w:lineRule="auto"/>
        <w:contextualSpacing/>
        <w:jc w:val="both"/>
        <w:rPr>
          <w:rFonts w:ascii="Trebuchet MS" w:hAnsi="Trebuchet MS"/>
        </w:rPr>
      </w:pPr>
    </w:p>
    <w:p w:rsidR="001E0994" w:rsidRPr="003C1CDB" w:rsidRDefault="001E0994" w:rsidP="00E24E6A">
      <w:pPr>
        <w:pStyle w:val="ListParagraph"/>
        <w:numPr>
          <w:ilvl w:val="0"/>
          <w:numId w:val="13"/>
        </w:numPr>
        <w:spacing w:after="0" w:line="240" w:lineRule="auto"/>
        <w:ind w:left="426" w:hanging="426"/>
        <w:jc w:val="both"/>
        <w:rPr>
          <w:rFonts w:ascii="Trebuchet MS" w:hAnsi="Trebuchet MS"/>
        </w:rPr>
      </w:pPr>
      <w:r w:rsidRPr="003C1CDB">
        <w:rPr>
          <w:rFonts w:ascii="Trebuchet MS" w:hAnsi="Trebuchet MS"/>
        </w:rPr>
        <w:t>utilizarea fertilizanţilor chimici şi a pesticidelor este interzisă,</w:t>
      </w:r>
    </w:p>
    <w:p w:rsidR="001E0994" w:rsidRPr="003C1CDB" w:rsidRDefault="001E0994" w:rsidP="00E24E6A">
      <w:pPr>
        <w:pStyle w:val="ListParagraph"/>
        <w:numPr>
          <w:ilvl w:val="0"/>
          <w:numId w:val="13"/>
        </w:numPr>
        <w:spacing w:after="0" w:line="240" w:lineRule="auto"/>
        <w:ind w:left="426" w:hanging="426"/>
        <w:jc w:val="both"/>
        <w:rPr>
          <w:rFonts w:ascii="Trebuchet MS" w:hAnsi="Trebuchet MS"/>
        </w:rPr>
      </w:pPr>
      <w:r w:rsidRPr="003C1CDB">
        <w:rPr>
          <w:rFonts w:ascii="Trebuchet MS" w:hAnsi="Trebuchet MS"/>
        </w:rPr>
        <w:t>utilizarea tradiţională a gunoiului de grajd este permisă până în echivalentul a maximum 40 kg N s.a./ha (1 UVM/ ha),</w:t>
      </w:r>
    </w:p>
    <w:p w:rsidR="001E0994" w:rsidRPr="003C1CDB" w:rsidRDefault="001E0994" w:rsidP="00E24E6A">
      <w:pPr>
        <w:pStyle w:val="ListParagraph"/>
        <w:numPr>
          <w:ilvl w:val="0"/>
          <w:numId w:val="13"/>
        </w:numPr>
        <w:spacing w:after="0" w:line="240" w:lineRule="auto"/>
        <w:ind w:left="426" w:hanging="426"/>
        <w:jc w:val="both"/>
        <w:rPr>
          <w:rFonts w:ascii="Trebuchet MS" w:hAnsi="Trebuchet MS"/>
        </w:rPr>
      </w:pPr>
      <w:r w:rsidRPr="003C1CDB">
        <w:rPr>
          <w:rFonts w:ascii="Trebuchet MS" w:hAnsi="Trebuchet MS"/>
        </w:rPr>
        <w:t>cositul poate începe doar după data de 25 august,</w:t>
      </w:r>
    </w:p>
    <w:p w:rsidR="001E0994" w:rsidRPr="003C1CDB" w:rsidRDefault="001E0994" w:rsidP="00E24E6A">
      <w:pPr>
        <w:pStyle w:val="ListParagraph"/>
        <w:numPr>
          <w:ilvl w:val="0"/>
          <w:numId w:val="13"/>
        </w:numPr>
        <w:spacing w:after="0" w:line="240" w:lineRule="auto"/>
        <w:ind w:left="426" w:hanging="426"/>
        <w:jc w:val="both"/>
        <w:rPr>
          <w:rFonts w:ascii="Trebuchet MS" w:hAnsi="Trebuchet MS"/>
        </w:rPr>
      </w:pPr>
      <w:r w:rsidRPr="003C1CDB">
        <w:rPr>
          <w:rFonts w:ascii="Trebuchet MS" w:hAnsi="Trebuchet MS"/>
        </w:rPr>
        <w:t>lucrările cu utilaje mecanizate nu sunt permise pe suprafaţa pajiştilor aflate sub angajament, cu excepţia celor operate cu forţă animală (pentru varianta 6.1) sau lucrările se pot efectua cu utilaje mecanizate de mică capacitate (cosit cu utilaje cu lama scurtă și viteză mică de deplasare), fiind interzisă folosirea utilajelor grele (pentru varianta 6.2),</w:t>
      </w:r>
    </w:p>
    <w:p w:rsidR="001E0994" w:rsidRPr="003C1CDB" w:rsidRDefault="001E0994" w:rsidP="00E24E6A">
      <w:pPr>
        <w:pStyle w:val="ListParagraph"/>
        <w:numPr>
          <w:ilvl w:val="0"/>
          <w:numId w:val="13"/>
        </w:numPr>
        <w:spacing w:after="0" w:line="240" w:lineRule="auto"/>
        <w:ind w:left="426" w:hanging="426"/>
        <w:jc w:val="both"/>
        <w:rPr>
          <w:rFonts w:ascii="Trebuchet MS" w:hAnsi="Trebuchet MS"/>
        </w:rPr>
      </w:pPr>
      <w:r w:rsidRPr="003C1CDB">
        <w:rPr>
          <w:rFonts w:ascii="Trebuchet MS" w:hAnsi="Trebuchet MS"/>
        </w:rPr>
        <w:t>păşunatul se efectuează cu maxim 0,7 UVM pe hectar,</w:t>
      </w:r>
    </w:p>
    <w:p w:rsidR="001E0994" w:rsidRPr="003C1CDB" w:rsidRDefault="001E0994" w:rsidP="00E24E6A">
      <w:pPr>
        <w:pStyle w:val="ListParagraph"/>
        <w:numPr>
          <w:ilvl w:val="0"/>
          <w:numId w:val="13"/>
        </w:numPr>
        <w:spacing w:after="0" w:line="240" w:lineRule="auto"/>
        <w:ind w:left="426" w:hanging="426"/>
        <w:jc w:val="both"/>
        <w:rPr>
          <w:rFonts w:ascii="Trebuchet MS" w:hAnsi="Trebuchet MS"/>
        </w:rPr>
      </w:pPr>
      <w:r w:rsidRPr="003C1CDB">
        <w:rPr>
          <w:rFonts w:ascii="Trebuchet MS" w:hAnsi="Trebuchet MS"/>
        </w:rPr>
        <w:t>sunt interzise acţiunile care să conducă la accelerarea drenajului natural al p</w:t>
      </w:r>
      <w:r w:rsidR="00383FBE">
        <w:rPr>
          <w:rFonts w:ascii="Trebuchet MS" w:hAnsi="Trebuchet MS"/>
        </w:rPr>
        <w:t>ajiştilor aflate sub angajament.</w:t>
      </w:r>
    </w:p>
    <w:p w:rsidR="00076AE1" w:rsidRPr="003C1CDB" w:rsidRDefault="00076AE1" w:rsidP="003C1CDB">
      <w:pPr>
        <w:tabs>
          <w:tab w:val="left" w:pos="284"/>
        </w:tabs>
        <w:spacing w:after="0" w:line="240" w:lineRule="auto"/>
        <w:contextualSpacing/>
        <w:jc w:val="both"/>
        <w:rPr>
          <w:rFonts w:ascii="Trebuchet MS" w:hAnsi="Trebuchet MS"/>
        </w:rPr>
      </w:pPr>
    </w:p>
    <w:p w:rsidR="00BC1D77" w:rsidRPr="007364C1" w:rsidRDefault="00887629" w:rsidP="00887629">
      <w:pPr>
        <w:pStyle w:val="Heading3"/>
        <w:spacing w:before="0" w:line="240" w:lineRule="auto"/>
        <w:contextualSpacing/>
        <w:jc w:val="both"/>
      </w:pPr>
      <w:bookmarkStart w:id="28" w:name="_Toc443513368"/>
      <w:r w:rsidRPr="007364C1">
        <w:t xml:space="preserve">Măsura 10 – agro-mediu și climă / </w:t>
      </w:r>
      <w:r w:rsidR="00076AE1" w:rsidRPr="007364C1">
        <w:t>Pachetul 7 – terenuri arabile importante ca zone de hrănire pentru gâsca cu gât roşu (Branta ruficollis)</w:t>
      </w:r>
      <w:bookmarkEnd w:id="28"/>
    </w:p>
    <w:p w:rsidR="00887629" w:rsidRPr="00887629" w:rsidRDefault="00887629" w:rsidP="003C1CDB">
      <w:pPr>
        <w:tabs>
          <w:tab w:val="left" w:pos="284"/>
        </w:tabs>
        <w:spacing w:after="0" w:line="240" w:lineRule="auto"/>
        <w:contextualSpacing/>
        <w:jc w:val="both"/>
        <w:rPr>
          <w:rFonts w:ascii="Trebuchet MS" w:hAnsi="Trebuchet MS"/>
        </w:rPr>
      </w:pPr>
    </w:p>
    <w:p w:rsidR="00BC1D77" w:rsidRPr="003C1CDB" w:rsidRDefault="00BC1D77" w:rsidP="00E24E6A">
      <w:pPr>
        <w:pStyle w:val="ListParagraph"/>
        <w:numPr>
          <w:ilvl w:val="0"/>
          <w:numId w:val="13"/>
        </w:numPr>
        <w:spacing w:after="0" w:line="240" w:lineRule="auto"/>
        <w:ind w:left="426" w:hanging="426"/>
        <w:jc w:val="both"/>
        <w:rPr>
          <w:rFonts w:ascii="Trebuchet MS" w:hAnsi="Trebuchet MS"/>
        </w:rPr>
      </w:pPr>
      <w:r w:rsidRPr="003C1CDB">
        <w:rPr>
          <w:rFonts w:ascii="Trebuchet MS" w:hAnsi="Trebuchet MS"/>
        </w:rPr>
        <w:t>în fiecare an de angajament, după data de 15 septembrie, trebuie înfiinţată o cultură de cereale de toamnă (grâu, orz, secară, triticale) sau de rapiţă,</w:t>
      </w:r>
    </w:p>
    <w:p w:rsidR="00BC1D77" w:rsidRPr="003C1CDB" w:rsidRDefault="00BC1D77" w:rsidP="00E24E6A">
      <w:pPr>
        <w:pStyle w:val="ListParagraph"/>
        <w:numPr>
          <w:ilvl w:val="0"/>
          <w:numId w:val="13"/>
        </w:numPr>
        <w:spacing w:after="0" w:line="240" w:lineRule="auto"/>
        <w:ind w:left="426" w:hanging="426"/>
        <w:jc w:val="both"/>
        <w:rPr>
          <w:rFonts w:ascii="Trebuchet MS" w:hAnsi="Trebuchet MS"/>
        </w:rPr>
      </w:pPr>
      <w:r w:rsidRPr="003C1CDB">
        <w:rPr>
          <w:rFonts w:ascii="Trebuchet MS" w:hAnsi="Trebuchet MS"/>
        </w:rPr>
        <w:t>însămânţarea cerealelor de toamnă (grâu, orz, secară, triticale) sau a rapiţei trebuie finalizată înainte de data de 15 octombrie,</w:t>
      </w:r>
    </w:p>
    <w:p w:rsidR="00BC1D77" w:rsidRPr="003C1CDB" w:rsidRDefault="00BC1D77" w:rsidP="00E24E6A">
      <w:pPr>
        <w:pStyle w:val="ListParagraph"/>
        <w:numPr>
          <w:ilvl w:val="0"/>
          <w:numId w:val="13"/>
        </w:numPr>
        <w:spacing w:after="0" w:line="240" w:lineRule="auto"/>
        <w:ind w:left="426" w:hanging="426"/>
        <w:jc w:val="both"/>
        <w:rPr>
          <w:rFonts w:ascii="Trebuchet MS" w:hAnsi="Trebuchet MS"/>
        </w:rPr>
      </w:pPr>
      <w:r w:rsidRPr="003C1CDB">
        <w:rPr>
          <w:rFonts w:ascii="Trebuchet MS" w:hAnsi="Trebuchet MS"/>
        </w:rPr>
        <w:t>pe perioada de 5 ani a angajamentelor este obligatorie înfiinţarea în cel puţin 2 ani a culturii de porumb pe timpul verii,</w:t>
      </w:r>
    </w:p>
    <w:p w:rsidR="00BC1D77" w:rsidRPr="003C1CDB" w:rsidRDefault="00BC1D77" w:rsidP="00E24E6A">
      <w:pPr>
        <w:pStyle w:val="ListParagraph"/>
        <w:numPr>
          <w:ilvl w:val="0"/>
          <w:numId w:val="13"/>
        </w:numPr>
        <w:spacing w:after="0" w:line="240" w:lineRule="auto"/>
        <w:ind w:left="426" w:hanging="426"/>
        <w:jc w:val="both"/>
        <w:rPr>
          <w:rFonts w:ascii="Trebuchet MS" w:hAnsi="Trebuchet MS"/>
        </w:rPr>
      </w:pPr>
      <w:r w:rsidRPr="003C1CDB">
        <w:rPr>
          <w:rFonts w:ascii="Trebuchet MS" w:hAnsi="Trebuchet MS"/>
        </w:rPr>
        <w:t>în situaţia în care se înfiinţează o cultură de porumb, în anul respectiv, pe parcela angajată, cultura de toamnă este încorporată în sol până cel târziu la finalul lunii martie,</w:t>
      </w:r>
    </w:p>
    <w:p w:rsidR="00BC1D77" w:rsidRPr="003C1CDB" w:rsidRDefault="00BC1D77" w:rsidP="00E24E6A">
      <w:pPr>
        <w:pStyle w:val="ListParagraph"/>
        <w:numPr>
          <w:ilvl w:val="0"/>
          <w:numId w:val="13"/>
        </w:numPr>
        <w:spacing w:after="0" w:line="240" w:lineRule="auto"/>
        <w:ind w:left="426" w:hanging="426"/>
        <w:jc w:val="both"/>
        <w:rPr>
          <w:rFonts w:ascii="Trebuchet MS" w:hAnsi="Trebuchet MS"/>
        </w:rPr>
      </w:pPr>
      <w:r w:rsidRPr="003C1CDB">
        <w:rPr>
          <w:rFonts w:ascii="Trebuchet MS" w:hAnsi="Trebuchet MS"/>
        </w:rPr>
        <w:t>parcelele angajate vor putea fi însămânţate cu porumb, dar nu mai târziu de data de 15 mai, iar porumbul nu va fi recoltat înainte de data de 15 septembrie,</w:t>
      </w:r>
    </w:p>
    <w:p w:rsidR="00BC1D77" w:rsidRPr="003C1CDB" w:rsidRDefault="00BC1D77" w:rsidP="00E24E6A">
      <w:pPr>
        <w:pStyle w:val="ListParagraph"/>
        <w:numPr>
          <w:ilvl w:val="0"/>
          <w:numId w:val="13"/>
        </w:numPr>
        <w:spacing w:after="0" w:line="240" w:lineRule="auto"/>
        <w:ind w:left="426" w:hanging="426"/>
        <w:jc w:val="both"/>
        <w:rPr>
          <w:rFonts w:ascii="Trebuchet MS" w:hAnsi="Trebuchet MS"/>
        </w:rPr>
      </w:pPr>
      <w:r w:rsidRPr="003C1CDB">
        <w:rPr>
          <w:rFonts w:ascii="Trebuchet MS" w:hAnsi="Trebuchet MS"/>
        </w:rPr>
        <w:t>la recoltarea culturii de porumb este lăsată o suprafaţă nerecoltată de minim 5 % şi maxim 10 % sau în situaţia în care nu este înfiinţată o cultură de porumb, în anul respectiv de angajament fermierul este obligat să asigure o cantitate de 100 kg de porumb boabe pe hectar, în cel puţin un punct de hrănire situat pe suprafaţa fiecărei parcele angajate,</w:t>
      </w:r>
    </w:p>
    <w:p w:rsidR="00BC1D77" w:rsidRPr="003C1CDB" w:rsidRDefault="00BC1D77" w:rsidP="00E24E6A">
      <w:pPr>
        <w:pStyle w:val="ListParagraph"/>
        <w:numPr>
          <w:ilvl w:val="0"/>
          <w:numId w:val="13"/>
        </w:numPr>
        <w:spacing w:after="0" w:line="240" w:lineRule="auto"/>
        <w:ind w:left="426" w:hanging="426"/>
        <w:jc w:val="both"/>
        <w:rPr>
          <w:rFonts w:ascii="Trebuchet MS" w:hAnsi="Trebuchet MS"/>
        </w:rPr>
      </w:pPr>
      <w:r w:rsidRPr="003C1CDB">
        <w:rPr>
          <w:rFonts w:ascii="Trebuchet MS" w:hAnsi="Trebuchet MS"/>
        </w:rPr>
        <w:t>pesticidele şi fito</w:t>
      </w:r>
      <w:r w:rsidR="0036438A" w:rsidRPr="003C1CDB">
        <w:rPr>
          <w:rFonts w:ascii="Trebuchet MS" w:hAnsi="Trebuchet MS"/>
        </w:rPr>
        <w:t>stimulatorii (î</w:t>
      </w:r>
      <w:r w:rsidRPr="003C1CDB">
        <w:rPr>
          <w:rFonts w:ascii="Trebuchet MS" w:hAnsi="Trebuchet MS"/>
        </w:rPr>
        <w:t>ngrăşămintele) nu pot fi folosite în perioada cuprinsă între însămânţarea culturii de toamnă şi 15 martie,</w:t>
      </w:r>
    </w:p>
    <w:p w:rsidR="00BC1D77" w:rsidRPr="003C1CDB" w:rsidRDefault="00BC1D77" w:rsidP="00E24E6A">
      <w:pPr>
        <w:pStyle w:val="ListParagraph"/>
        <w:numPr>
          <w:ilvl w:val="0"/>
          <w:numId w:val="13"/>
        </w:numPr>
        <w:spacing w:after="0" w:line="240" w:lineRule="auto"/>
        <w:ind w:left="426" w:hanging="426"/>
        <w:jc w:val="both"/>
        <w:rPr>
          <w:rFonts w:ascii="Trebuchet MS" w:hAnsi="Trebuchet MS"/>
        </w:rPr>
      </w:pPr>
      <w:r w:rsidRPr="003C1CDB">
        <w:rPr>
          <w:rFonts w:ascii="Trebuchet MS" w:hAnsi="Trebuchet MS"/>
        </w:rPr>
        <w:t>se interzic lucrările agricole şi/sau păşunatul în perioada 15 octombrie – 15 martie,</w:t>
      </w:r>
    </w:p>
    <w:p w:rsidR="0030471F" w:rsidRDefault="00BC1D77" w:rsidP="00E24E6A">
      <w:pPr>
        <w:pStyle w:val="ListParagraph"/>
        <w:numPr>
          <w:ilvl w:val="0"/>
          <w:numId w:val="13"/>
        </w:numPr>
        <w:spacing w:after="0" w:line="240" w:lineRule="auto"/>
        <w:ind w:left="426" w:hanging="426"/>
        <w:jc w:val="both"/>
        <w:rPr>
          <w:rFonts w:ascii="Trebuchet MS" w:hAnsi="Trebuchet MS"/>
        </w:rPr>
      </w:pPr>
      <w:r w:rsidRPr="003C1CDB">
        <w:rPr>
          <w:rFonts w:ascii="Trebuchet MS" w:hAnsi="Trebuchet MS"/>
        </w:rPr>
        <w:t xml:space="preserve">este interzisă folosirea metodelor de alungare a păsărilor în perioada cuprinsă </w:t>
      </w:r>
      <w:r w:rsidR="00383FBE">
        <w:rPr>
          <w:rFonts w:ascii="Trebuchet MS" w:hAnsi="Trebuchet MS"/>
        </w:rPr>
        <w:t>între 15 octombrie şi 31 martie</w:t>
      </w:r>
      <w:r w:rsidR="0030471F">
        <w:rPr>
          <w:rFonts w:ascii="Trebuchet MS" w:hAnsi="Trebuchet MS"/>
        </w:rPr>
        <w:t>,</w:t>
      </w:r>
    </w:p>
    <w:p w:rsidR="00BC1D77" w:rsidRPr="003C1CDB" w:rsidRDefault="0030471F" w:rsidP="00E24E6A">
      <w:pPr>
        <w:pStyle w:val="ListParagraph"/>
        <w:numPr>
          <w:ilvl w:val="0"/>
          <w:numId w:val="13"/>
        </w:numPr>
        <w:spacing w:after="0" w:line="240" w:lineRule="auto"/>
        <w:ind w:left="426" w:hanging="426"/>
        <w:jc w:val="both"/>
        <w:rPr>
          <w:rFonts w:ascii="Trebuchet MS" w:hAnsi="Trebuchet MS"/>
        </w:rPr>
      </w:pPr>
      <w:r>
        <w:rPr>
          <w:rFonts w:ascii="Trebuchet MS" w:hAnsi="Trebuchet MS"/>
        </w:rPr>
        <w:t>s</w:t>
      </w:r>
      <w:r w:rsidRPr="0075630C">
        <w:rPr>
          <w:rFonts w:ascii="Trebuchet MS" w:hAnsi="Trebuchet MS"/>
        </w:rPr>
        <w:t xml:space="preserve">uprafaţa care face obiectul </w:t>
      </w:r>
      <w:r w:rsidR="00C172A2">
        <w:rPr>
          <w:rFonts w:ascii="Trebuchet MS" w:hAnsi="Trebuchet MS"/>
        </w:rPr>
        <w:t>angajamentului</w:t>
      </w:r>
      <w:r w:rsidRPr="0075630C">
        <w:rPr>
          <w:rFonts w:ascii="Trebuchet MS" w:hAnsi="Trebuchet MS"/>
        </w:rPr>
        <w:t xml:space="preserve"> trebuie să fie diferită de cea pentru care este obligatorie respectarea </w:t>
      </w:r>
      <w:r w:rsidR="00C172A2">
        <w:rPr>
          <w:rFonts w:ascii="Trebuchet MS" w:hAnsi="Trebuchet MS"/>
        </w:rPr>
        <w:t xml:space="preserve">pe timpul iernii a standardului </w:t>
      </w:r>
      <w:r w:rsidRPr="0075630C">
        <w:rPr>
          <w:rFonts w:ascii="Trebuchet MS" w:hAnsi="Trebuchet MS"/>
        </w:rPr>
        <w:t>GAEC 4 referitor la protecţia solului</w:t>
      </w:r>
      <w:r>
        <w:rPr>
          <w:rFonts w:ascii="Trebuchet MS" w:hAnsi="Trebuchet MS"/>
        </w:rPr>
        <w:t xml:space="preserve"> (20% din suprafaţa de teren arabil a fermei)</w:t>
      </w:r>
      <w:r w:rsidR="00383FBE">
        <w:rPr>
          <w:rFonts w:ascii="Trebuchet MS" w:hAnsi="Trebuchet MS"/>
        </w:rPr>
        <w:t>.</w:t>
      </w:r>
    </w:p>
    <w:p w:rsidR="00E3730C" w:rsidRPr="003C1CDB" w:rsidRDefault="00E3730C" w:rsidP="003C1CDB">
      <w:pPr>
        <w:tabs>
          <w:tab w:val="left" w:pos="284"/>
        </w:tabs>
        <w:spacing w:after="0" w:line="240" w:lineRule="auto"/>
        <w:contextualSpacing/>
        <w:jc w:val="both"/>
        <w:rPr>
          <w:rFonts w:ascii="Trebuchet MS" w:hAnsi="Trebuchet MS"/>
        </w:rPr>
      </w:pPr>
    </w:p>
    <w:p w:rsidR="00CB4655" w:rsidRPr="007364C1" w:rsidRDefault="00887629" w:rsidP="00887629">
      <w:pPr>
        <w:pStyle w:val="Heading3"/>
        <w:spacing w:before="0" w:line="240" w:lineRule="auto"/>
        <w:contextualSpacing/>
        <w:jc w:val="both"/>
      </w:pPr>
      <w:bookmarkStart w:id="29" w:name="_Toc443513369"/>
      <w:r w:rsidRPr="007364C1">
        <w:t xml:space="preserve">Măsura 10 – agro-mediu și climă / </w:t>
      </w:r>
      <w:r w:rsidR="00CB4655" w:rsidRPr="007364C1">
        <w:t>Pachetul 8 – creșterea animalelor de fermă din rase locale în pericol de abandon</w:t>
      </w:r>
      <w:bookmarkEnd w:id="29"/>
    </w:p>
    <w:p w:rsidR="00887629" w:rsidRDefault="00887629" w:rsidP="003C1CDB">
      <w:pPr>
        <w:tabs>
          <w:tab w:val="left" w:pos="284"/>
        </w:tabs>
        <w:spacing w:after="0" w:line="240" w:lineRule="auto"/>
        <w:contextualSpacing/>
        <w:jc w:val="both"/>
        <w:rPr>
          <w:rFonts w:ascii="Trebuchet MS" w:hAnsi="Trebuchet MS"/>
        </w:rPr>
      </w:pPr>
    </w:p>
    <w:p w:rsidR="00CB4655" w:rsidRPr="003C1CDB" w:rsidRDefault="00CB4655" w:rsidP="00E24E6A">
      <w:pPr>
        <w:pStyle w:val="ListParagraph"/>
        <w:numPr>
          <w:ilvl w:val="0"/>
          <w:numId w:val="13"/>
        </w:numPr>
        <w:spacing w:after="0" w:line="240" w:lineRule="auto"/>
        <w:ind w:left="426" w:hanging="426"/>
        <w:jc w:val="both"/>
        <w:rPr>
          <w:rFonts w:ascii="Trebuchet MS" w:hAnsi="Trebuchet MS"/>
        </w:rPr>
      </w:pPr>
      <w:r w:rsidRPr="003C1CDB">
        <w:rPr>
          <w:rFonts w:ascii="Trebuchet MS" w:hAnsi="Trebuchet MS"/>
        </w:rPr>
        <w:lastRenderedPageBreak/>
        <w:t>beneficiarul se angajează să respecte regulamentul de organizare și funcționare al registrului genealogic al rasei condus de asociații acreditate de ANZ în baza art.</w:t>
      </w:r>
      <w:r w:rsidR="00383FBE">
        <w:rPr>
          <w:rFonts w:ascii="Trebuchet MS" w:hAnsi="Trebuchet MS"/>
        </w:rPr>
        <w:t xml:space="preserve"> 5 lit. a) din HG nr. 1188/2014,</w:t>
      </w:r>
    </w:p>
    <w:p w:rsidR="00CB4655" w:rsidRPr="003C1CDB" w:rsidRDefault="00CB4655" w:rsidP="00E24E6A">
      <w:pPr>
        <w:pStyle w:val="ListParagraph"/>
        <w:numPr>
          <w:ilvl w:val="0"/>
          <w:numId w:val="13"/>
        </w:numPr>
        <w:spacing w:after="0" w:line="240" w:lineRule="auto"/>
        <w:ind w:left="426" w:hanging="426"/>
        <w:jc w:val="both"/>
        <w:rPr>
          <w:rFonts w:ascii="Trebuchet MS" w:hAnsi="Trebuchet MS"/>
        </w:rPr>
      </w:pPr>
      <w:r w:rsidRPr="003C1CDB">
        <w:rPr>
          <w:rFonts w:ascii="Trebuchet MS" w:hAnsi="Trebuchet MS"/>
        </w:rPr>
        <w:t xml:space="preserve">beneficiarul se angajează să menţină, pe </w:t>
      </w:r>
      <w:r w:rsidR="004142DF">
        <w:rPr>
          <w:rFonts w:ascii="Trebuchet MS" w:hAnsi="Trebuchet MS"/>
        </w:rPr>
        <w:t>toată perioada de desfăşurare a angajamentului</w:t>
      </w:r>
      <w:r w:rsidRPr="003C1CDB">
        <w:rPr>
          <w:rFonts w:ascii="Trebuchet MS" w:hAnsi="Trebuchet MS"/>
        </w:rPr>
        <w:t>, numărul de animale femele adulte de reproducție prevăzut la încheierea angajamentului, precum și descendenții femele necesari pentru înlocuirea acestor animale până la sfârşitul programului; dacă efectivul angajat se reduce, datorită unor cauze cum ar fi îmbolnăvirea, sacrificarea, moartea sau vânzarea animalelor, beneficiarul are obligaţia de a notifica Agenția de Plăți și de a reface efectivul de femele adulte de reproducție, prin trecere de la tineret sau prin cumpărare; în cazul în care efectivul de animale adulte nu se va reface în maximum 6 luni de la momentul notificării, spr</w:t>
      </w:r>
      <w:r w:rsidR="00383FBE">
        <w:rPr>
          <w:rFonts w:ascii="Trebuchet MS" w:hAnsi="Trebuchet MS"/>
        </w:rPr>
        <w:t>ijinul va fi redus proporţional,</w:t>
      </w:r>
    </w:p>
    <w:p w:rsidR="00CB4655" w:rsidRPr="003C1CDB" w:rsidRDefault="00CB4655" w:rsidP="00E24E6A">
      <w:pPr>
        <w:pStyle w:val="ListParagraph"/>
        <w:numPr>
          <w:ilvl w:val="0"/>
          <w:numId w:val="13"/>
        </w:numPr>
        <w:spacing w:after="0" w:line="240" w:lineRule="auto"/>
        <w:ind w:left="426" w:hanging="426"/>
        <w:jc w:val="both"/>
        <w:rPr>
          <w:rFonts w:ascii="Trebuchet MS" w:hAnsi="Trebuchet MS"/>
        </w:rPr>
      </w:pPr>
      <w:r w:rsidRPr="003C1CDB">
        <w:rPr>
          <w:rFonts w:ascii="Trebuchet MS" w:hAnsi="Trebuchet MS"/>
        </w:rPr>
        <w:t>beneficiarul asigură o densitate a șeptelului de cel mult 2 UVM/ha (încărcătura se calculează la întregul efectiv de animale din fermă și se raportează la sup</w:t>
      </w:r>
      <w:r w:rsidR="00383FBE">
        <w:rPr>
          <w:rFonts w:ascii="Trebuchet MS" w:hAnsi="Trebuchet MS"/>
        </w:rPr>
        <w:t>rafețele de pajişti permanente).</w:t>
      </w:r>
    </w:p>
    <w:p w:rsidR="00756BAF" w:rsidRDefault="00756BAF" w:rsidP="00AF5042">
      <w:pPr>
        <w:tabs>
          <w:tab w:val="left" w:pos="284"/>
        </w:tabs>
        <w:spacing w:after="0" w:line="240" w:lineRule="auto"/>
        <w:contextualSpacing/>
        <w:jc w:val="both"/>
        <w:rPr>
          <w:rFonts w:ascii="Trebuchet MS" w:hAnsi="Trebuchet MS"/>
        </w:rPr>
      </w:pPr>
    </w:p>
    <w:p w:rsidR="007364C1" w:rsidRPr="007364C1" w:rsidRDefault="007364C1" w:rsidP="007364C1">
      <w:pPr>
        <w:pStyle w:val="Heading3"/>
        <w:spacing w:before="0" w:line="240" w:lineRule="auto"/>
        <w:contextualSpacing/>
        <w:jc w:val="both"/>
      </w:pPr>
      <w:bookmarkStart w:id="30" w:name="_Toc443513370"/>
      <w:r w:rsidRPr="007364C1">
        <w:t>Măsura 10 – agro-mediu și climă</w:t>
      </w:r>
      <w:r>
        <w:t xml:space="preserve"> – alte cerinţe aplicabile tuturor pachetelor / variantelor</w:t>
      </w:r>
      <w:bookmarkEnd w:id="30"/>
    </w:p>
    <w:p w:rsidR="00C441A0" w:rsidRDefault="00C441A0" w:rsidP="00C441A0">
      <w:pPr>
        <w:tabs>
          <w:tab w:val="left" w:pos="284"/>
        </w:tabs>
        <w:spacing w:after="0" w:line="240" w:lineRule="auto"/>
        <w:contextualSpacing/>
        <w:jc w:val="both"/>
        <w:rPr>
          <w:rFonts w:ascii="Trebuchet MS" w:hAnsi="Trebuchet MS"/>
        </w:rPr>
      </w:pPr>
    </w:p>
    <w:p w:rsidR="00055E36" w:rsidRDefault="00055E36" w:rsidP="00C441A0">
      <w:pPr>
        <w:tabs>
          <w:tab w:val="left" w:pos="284"/>
        </w:tabs>
        <w:spacing w:after="0" w:line="240" w:lineRule="auto"/>
        <w:contextualSpacing/>
        <w:jc w:val="both"/>
        <w:rPr>
          <w:rFonts w:ascii="Trebuchet MS" w:hAnsi="Trebuchet MS"/>
        </w:rPr>
      </w:pPr>
      <w:r w:rsidRPr="00055E36">
        <w:rPr>
          <w:rFonts w:ascii="Trebuchet MS" w:hAnsi="Trebuchet MS"/>
          <w:u w:val="single"/>
        </w:rPr>
        <w:t>Cerinţe specifice</w:t>
      </w:r>
      <w:r>
        <w:rPr>
          <w:rFonts w:ascii="Trebuchet MS" w:hAnsi="Trebuchet MS"/>
        </w:rPr>
        <w:t>:</w:t>
      </w:r>
    </w:p>
    <w:p w:rsidR="00E9101A" w:rsidRDefault="00E9101A" w:rsidP="00E24E6A">
      <w:pPr>
        <w:pStyle w:val="ListParagraph"/>
        <w:numPr>
          <w:ilvl w:val="0"/>
          <w:numId w:val="13"/>
        </w:numPr>
        <w:spacing w:after="0" w:line="240" w:lineRule="auto"/>
        <w:ind w:left="426" w:hanging="426"/>
        <w:jc w:val="both"/>
        <w:rPr>
          <w:rFonts w:ascii="Trebuchet MS" w:hAnsi="Trebuchet MS"/>
        </w:rPr>
      </w:pPr>
      <w:r>
        <w:rPr>
          <w:rFonts w:ascii="Trebuchet MS" w:hAnsi="Trebuchet MS"/>
        </w:rPr>
        <w:t>pentru toate pachetele / variantele aplicabile pe pajişti:</w:t>
      </w:r>
    </w:p>
    <w:p w:rsidR="00E9101A" w:rsidRDefault="00E9101A" w:rsidP="00E24E6A">
      <w:pPr>
        <w:pStyle w:val="ListParagraph"/>
        <w:numPr>
          <w:ilvl w:val="1"/>
          <w:numId w:val="13"/>
        </w:numPr>
        <w:spacing w:after="0" w:line="240" w:lineRule="auto"/>
        <w:ind w:left="851" w:hanging="426"/>
        <w:jc w:val="both"/>
        <w:rPr>
          <w:rFonts w:ascii="Trebuchet MS" w:hAnsi="Trebuchet MS"/>
        </w:rPr>
      </w:pPr>
      <w:r w:rsidRPr="003C1CDB">
        <w:rPr>
          <w:rFonts w:ascii="Trebuchet MS" w:hAnsi="Trebuchet MS"/>
        </w:rPr>
        <w:t>masa vegetală cosită trebuie adunată de pe suprafaţa pajiştii aflate sub angajament nu mai târziu de două săptămâni de la efectuarea cositului</w:t>
      </w:r>
      <w:r w:rsidR="00383FBE">
        <w:rPr>
          <w:rFonts w:ascii="Trebuchet MS" w:hAnsi="Trebuchet MS"/>
        </w:rPr>
        <w:t xml:space="preserve"> (Pachetele 1, 2, 3 şi 6</w:t>
      </w:r>
      <w:r w:rsidR="007A4AEA">
        <w:rPr>
          <w:rFonts w:ascii="Trebuchet MS" w:hAnsi="Trebuchet MS"/>
        </w:rPr>
        <w:t>, cu excepţia Pachetului 8</w:t>
      </w:r>
      <w:r w:rsidR="00383FBE">
        <w:rPr>
          <w:rFonts w:ascii="Trebuchet MS" w:hAnsi="Trebuchet MS"/>
        </w:rPr>
        <w:t>)</w:t>
      </w:r>
      <w:r w:rsidRPr="003C1CDB">
        <w:rPr>
          <w:rFonts w:ascii="Trebuchet MS" w:hAnsi="Trebuchet MS"/>
        </w:rPr>
        <w:t>,</w:t>
      </w:r>
    </w:p>
    <w:p w:rsidR="00E9101A" w:rsidRDefault="00E9101A" w:rsidP="00E24E6A">
      <w:pPr>
        <w:pStyle w:val="ListParagraph"/>
        <w:numPr>
          <w:ilvl w:val="1"/>
          <w:numId w:val="13"/>
        </w:numPr>
        <w:spacing w:after="0" w:line="240" w:lineRule="auto"/>
        <w:ind w:left="851" w:hanging="426"/>
        <w:jc w:val="both"/>
        <w:rPr>
          <w:rFonts w:ascii="Trebuchet MS" w:hAnsi="Trebuchet MS"/>
        </w:rPr>
      </w:pPr>
      <w:r w:rsidRPr="00E9101A">
        <w:rPr>
          <w:rFonts w:ascii="Trebuchet MS" w:hAnsi="Trebuchet MS"/>
        </w:rPr>
        <w:t>pajiştile inundate nu vor fi păşunate mai devreme de două săptămâni de la retragerea apelor</w:t>
      </w:r>
      <w:r w:rsidR="007A4AEA">
        <w:rPr>
          <w:rFonts w:ascii="Trebuchet MS" w:hAnsi="Trebuchet MS"/>
        </w:rPr>
        <w:t xml:space="preserve"> (</w:t>
      </w:r>
      <w:r w:rsidR="00051211">
        <w:rPr>
          <w:rFonts w:ascii="Trebuchet MS" w:hAnsi="Trebuchet MS"/>
        </w:rPr>
        <w:t>p</w:t>
      </w:r>
      <w:r w:rsidR="007A4AEA">
        <w:rPr>
          <w:rFonts w:ascii="Trebuchet MS" w:hAnsi="Trebuchet MS"/>
        </w:rPr>
        <w:t>entru Pachetele 1, 2, 3, 6 şi 8)</w:t>
      </w:r>
      <w:r w:rsidRPr="00E9101A">
        <w:rPr>
          <w:rFonts w:ascii="Trebuchet MS" w:hAnsi="Trebuchet MS"/>
        </w:rPr>
        <w:t>,</w:t>
      </w:r>
    </w:p>
    <w:p w:rsidR="00E9101A" w:rsidRPr="00E9101A" w:rsidRDefault="00E9101A" w:rsidP="00E24E6A">
      <w:pPr>
        <w:pStyle w:val="ListParagraph"/>
        <w:numPr>
          <w:ilvl w:val="1"/>
          <w:numId w:val="13"/>
        </w:numPr>
        <w:spacing w:after="0" w:line="240" w:lineRule="auto"/>
        <w:ind w:left="851" w:hanging="426"/>
        <w:jc w:val="both"/>
        <w:rPr>
          <w:rFonts w:ascii="Trebuchet MS" w:hAnsi="Trebuchet MS"/>
        </w:rPr>
      </w:pPr>
      <w:r w:rsidRPr="00E9101A">
        <w:rPr>
          <w:rFonts w:ascii="Trebuchet MS" w:hAnsi="Trebuchet MS"/>
        </w:rPr>
        <w:t>nu vor fi realizate însămânţări de suprafaţă sau supraînsămânţări</w:t>
      </w:r>
      <w:r w:rsidR="007A4AEA">
        <w:rPr>
          <w:rFonts w:ascii="Trebuchet MS" w:hAnsi="Trebuchet MS"/>
        </w:rPr>
        <w:t xml:space="preserve">, </w:t>
      </w:r>
      <w:r w:rsidRPr="00E9101A">
        <w:rPr>
          <w:rFonts w:ascii="Trebuchet MS" w:hAnsi="Trebuchet MS"/>
        </w:rPr>
        <w:t>p</w:t>
      </w:r>
      <w:r w:rsidR="007A4AEA">
        <w:rPr>
          <w:rFonts w:ascii="Trebuchet MS" w:hAnsi="Trebuchet MS"/>
        </w:rPr>
        <w:t>u</w:t>
      </w:r>
      <w:r w:rsidRPr="00E9101A">
        <w:rPr>
          <w:rFonts w:ascii="Trebuchet MS" w:hAnsi="Trebuchet MS"/>
        </w:rPr>
        <w:t>t</w:t>
      </w:r>
      <w:r w:rsidR="007A4AEA">
        <w:rPr>
          <w:rFonts w:ascii="Trebuchet MS" w:hAnsi="Trebuchet MS"/>
        </w:rPr>
        <w:t>ându-se</w:t>
      </w:r>
      <w:r w:rsidRPr="00E9101A">
        <w:rPr>
          <w:rFonts w:ascii="Trebuchet MS" w:hAnsi="Trebuchet MS"/>
        </w:rPr>
        <w:t xml:space="preserve"> face însămânţări </w:t>
      </w:r>
      <w:r w:rsidR="007A4AEA">
        <w:rPr>
          <w:rFonts w:ascii="Trebuchet MS" w:hAnsi="Trebuchet MS"/>
        </w:rPr>
        <w:t xml:space="preserve">numai </w:t>
      </w:r>
      <w:r w:rsidRPr="00E9101A">
        <w:rPr>
          <w:rFonts w:ascii="Trebuchet MS" w:hAnsi="Trebuchet MS"/>
        </w:rPr>
        <w:t xml:space="preserve">cu specii din flora locală </w:t>
      </w:r>
      <w:r w:rsidR="007A4AEA">
        <w:rPr>
          <w:rFonts w:ascii="Trebuchet MS" w:hAnsi="Trebuchet MS"/>
        </w:rPr>
        <w:t xml:space="preserve">şi </w:t>
      </w:r>
      <w:r w:rsidRPr="00E9101A">
        <w:rPr>
          <w:rFonts w:ascii="Trebuchet MS" w:hAnsi="Trebuchet MS"/>
        </w:rPr>
        <w:t xml:space="preserve">doar în cazurile </w:t>
      </w:r>
      <w:r w:rsidR="00051211">
        <w:rPr>
          <w:rFonts w:ascii="Trebuchet MS" w:hAnsi="Trebuchet MS"/>
        </w:rPr>
        <w:t>în care</w:t>
      </w:r>
      <w:r w:rsidR="00051211" w:rsidRPr="00E9101A">
        <w:rPr>
          <w:rFonts w:ascii="Trebuchet MS" w:hAnsi="Trebuchet MS"/>
        </w:rPr>
        <w:t xml:space="preserve"> </w:t>
      </w:r>
      <w:r w:rsidRPr="00E9101A">
        <w:rPr>
          <w:rFonts w:ascii="Trebuchet MS" w:hAnsi="Trebuchet MS"/>
        </w:rPr>
        <w:t>unele suprafeţe sunt afectate accidental</w:t>
      </w:r>
      <w:r w:rsidR="007A4AEA">
        <w:rPr>
          <w:rFonts w:ascii="Trebuchet MS" w:hAnsi="Trebuchet MS"/>
        </w:rPr>
        <w:t xml:space="preserve"> (Pachetele 1, 2, 3 şi 6, cu excepţia Pachetului 8)</w:t>
      </w:r>
      <w:r w:rsidRPr="00E9101A">
        <w:rPr>
          <w:rFonts w:ascii="Trebuchet MS" w:hAnsi="Trebuchet MS"/>
        </w:rPr>
        <w:t>,</w:t>
      </w:r>
    </w:p>
    <w:p w:rsidR="00383FBE" w:rsidRDefault="00383FBE" w:rsidP="00E24E6A">
      <w:pPr>
        <w:pStyle w:val="ListParagraph"/>
        <w:numPr>
          <w:ilvl w:val="0"/>
          <w:numId w:val="13"/>
        </w:numPr>
        <w:spacing w:after="0" w:line="240" w:lineRule="auto"/>
        <w:ind w:left="426" w:hanging="426"/>
        <w:jc w:val="both"/>
        <w:rPr>
          <w:rFonts w:ascii="Trebuchet MS" w:hAnsi="Trebuchet MS"/>
        </w:rPr>
      </w:pPr>
      <w:r>
        <w:rPr>
          <w:rFonts w:ascii="Trebuchet MS" w:hAnsi="Trebuchet MS"/>
        </w:rPr>
        <w:t>pentru toate pachetele / variantele</w:t>
      </w:r>
      <w:r w:rsidRPr="003C1CDB">
        <w:rPr>
          <w:rFonts w:ascii="Trebuchet MS" w:hAnsi="Trebuchet MS"/>
        </w:rPr>
        <w:t xml:space="preserve"> </w:t>
      </w:r>
      <w:r>
        <w:rPr>
          <w:rFonts w:ascii="Trebuchet MS" w:hAnsi="Trebuchet MS"/>
        </w:rPr>
        <w:t>Măsurii 10</w:t>
      </w:r>
      <w:r w:rsidR="007A4AEA">
        <w:rPr>
          <w:rFonts w:ascii="Trebuchet MS" w:hAnsi="Trebuchet MS"/>
        </w:rPr>
        <w:t xml:space="preserve"> (Pachetele 1-8)</w:t>
      </w:r>
      <w:r>
        <w:rPr>
          <w:rFonts w:ascii="Trebuchet MS" w:hAnsi="Trebuchet MS"/>
        </w:rPr>
        <w:t>:</w:t>
      </w:r>
    </w:p>
    <w:p w:rsidR="00055E36" w:rsidRDefault="00E9101A" w:rsidP="00E24E6A">
      <w:pPr>
        <w:pStyle w:val="ListParagraph"/>
        <w:numPr>
          <w:ilvl w:val="1"/>
          <w:numId w:val="13"/>
        </w:numPr>
        <w:spacing w:after="0" w:line="240" w:lineRule="auto"/>
        <w:ind w:left="851" w:hanging="426"/>
        <w:jc w:val="both"/>
        <w:rPr>
          <w:rFonts w:ascii="Trebuchet MS" w:hAnsi="Trebuchet MS"/>
        </w:rPr>
      </w:pPr>
      <w:r w:rsidRPr="003C1CDB">
        <w:rPr>
          <w:rFonts w:ascii="Trebuchet MS" w:hAnsi="Trebuchet MS"/>
        </w:rPr>
        <w:t>este interzis aratul sau discuitul pajiştilor existente în cadrul fermelor care au angajamente în derulare</w:t>
      </w:r>
      <w:r w:rsidR="00051211">
        <w:rPr>
          <w:rFonts w:ascii="Trebuchet MS" w:hAnsi="Trebuchet MS"/>
        </w:rPr>
        <w:t>.</w:t>
      </w:r>
    </w:p>
    <w:p w:rsidR="00E9101A" w:rsidRPr="008F0522" w:rsidRDefault="00E9101A" w:rsidP="00C441A0">
      <w:pPr>
        <w:tabs>
          <w:tab w:val="left" w:pos="284"/>
        </w:tabs>
        <w:spacing w:after="0" w:line="240" w:lineRule="auto"/>
        <w:contextualSpacing/>
        <w:jc w:val="both"/>
        <w:rPr>
          <w:rFonts w:ascii="Trebuchet MS" w:hAnsi="Trebuchet MS"/>
        </w:rPr>
      </w:pPr>
    </w:p>
    <w:p w:rsidR="00C441A0" w:rsidRPr="007364C1" w:rsidRDefault="00C441A0" w:rsidP="00887629">
      <w:pPr>
        <w:pStyle w:val="Heading3"/>
        <w:spacing w:before="0" w:line="240" w:lineRule="auto"/>
        <w:contextualSpacing/>
        <w:jc w:val="both"/>
      </w:pPr>
      <w:bookmarkStart w:id="31" w:name="_Toc443513371"/>
      <w:r w:rsidRPr="007364C1">
        <w:t>Măsur</w:t>
      </w:r>
      <w:r w:rsidR="00887629" w:rsidRPr="007364C1">
        <w:t>a</w:t>
      </w:r>
      <w:r w:rsidRPr="007364C1">
        <w:t xml:space="preserve"> 11 – agricultură ecologică</w:t>
      </w:r>
      <w:bookmarkEnd w:id="31"/>
    </w:p>
    <w:p w:rsidR="00C441A0" w:rsidRDefault="00C441A0" w:rsidP="00C441A0">
      <w:pPr>
        <w:tabs>
          <w:tab w:val="left" w:pos="284"/>
        </w:tabs>
        <w:spacing w:after="0" w:line="240" w:lineRule="auto"/>
        <w:contextualSpacing/>
        <w:jc w:val="both"/>
        <w:rPr>
          <w:rFonts w:ascii="Trebuchet MS" w:hAnsi="Trebuchet MS"/>
        </w:rPr>
      </w:pPr>
    </w:p>
    <w:p w:rsidR="00C441A0" w:rsidRPr="00A65627" w:rsidRDefault="007A4AEA" w:rsidP="00E24E6A">
      <w:pPr>
        <w:pStyle w:val="ListParagraph"/>
        <w:numPr>
          <w:ilvl w:val="0"/>
          <w:numId w:val="13"/>
        </w:numPr>
        <w:spacing w:after="0" w:line="240" w:lineRule="auto"/>
        <w:ind w:left="426" w:hanging="426"/>
        <w:jc w:val="both"/>
        <w:rPr>
          <w:rFonts w:ascii="Trebuchet MS" w:hAnsi="Trebuchet MS"/>
        </w:rPr>
      </w:pPr>
      <w:r>
        <w:rPr>
          <w:rFonts w:ascii="Trebuchet MS" w:hAnsi="Trebuchet MS"/>
        </w:rPr>
        <w:t>b</w:t>
      </w:r>
      <w:r w:rsidR="00C441A0" w:rsidRPr="00A65627">
        <w:rPr>
          <w:rFonts w:ascii="Trebuchet MS" w:hAnsi="Trebuchet MS"/>
        </w:rPr>
        <w:t>eneficiarii trebuie să respecte practicile specifice agriculturii ecologice pe suprafeţele agricole care fac obiectul angajamentului, pe toată perioada de desfăşurare a acestuia,</w:t>
      </w:r>
    </w:p>
    <w:p w:rsidR="00C441A0" w:rsidRDefault="00C441A0" w:rsidP="00E24E6A">
      <w:pPr>
        <w:pStyle w:val="ListParagraph"/>
        <w:numPr>
          <w:ilvl w:val="0"/>
          <w:numId w:val="13"/>
        </w:numPr>
        <w:spacing w:after="0" w:line="240" w:lineRule="auto"/>
        <w:ind w:left="426" w:hanging="426"/>
        <w:jc w:val="both"/>
        <w:rPr>
          <w:rFonts w:ascii="Trebuchet MS" w:hAnsi="Trebuchet MS"/>
        </w:rPr>
      </w:pPr>
      <w:r w:rsidRPr="00A65627">
        <w:rPr>
          <w:rFonts w:ascii="Trebuchet MS" w:hAnsi="Trebuchet MS"/>
        </w:rPr>
        <w:t xml:space="preserve">în cazul pajiştilor permanente pentru care se încheie angajamente, se asigură pe toată perioada angajamentului o încărcătură </w:t>
      </w:r>
      <w:r w:rsidR="004142DF">
        <w:rPr>
          <w:rFonts w:ascii="Trebuchet MS" w:hAnsi="Trebuchet MS"/>
        </w:rPr>
        <w:t>minimă de animale de 0,3 UVM/ha,</w:t>
      </w:r>
    </w:p>
    <w:p w:rsidR="0030471F" w:rsidRPr="00A65627" w:rsidRDefault="0030471F" w:rsidP="00E24E6A">
      <w:pPr>
        <w:pStyle w:val="ListParagraph"/>
        <w:numPr>
          <w:ilvl w:val="0"/>
          <w:numId w:val="13"/>
        </w:numPr>
        <w:spacing w:after="0" w:line="240" w:lineRule="auto"/>
        <w:ind w:left="426" w:hanging="426"/>
        <w:jc w:val="both"/>
        <w:rPr>
          <w:rFonts w:ascii="Trebuchet MS" w:hAnsi="Trebuchet MS"/>
        </w:rPr>
      </w:pPr>
      <w:r>
        <w:rPr>
          <w:rFonts w:ascii="Trebuchet MS" w:hAnsi="Trebuchet MS"/>
        </w:rPr>
        <w:t>p</w:t>
      </w:r>
      <w:r w:rsidRPr="0030471F">
        <w:rPr>
          <w:rFonts w:ascii="Trebuchet MS" w:hAnsi="Trebuchet MS"/>
        </w:rPr>
        <w:t>e perioada angajamentelor este permisă pe aceeaşi parcelă de teren rotaţia culturilor de la un an la altul între pachetele 1, 2 şi 5 ale aceleiaşi submăsuri</w:t>
      </w:r>
      <w:r>
        <w:rPr>
          <w:rFonts w:ascii="Trebuchet MS" w:hAnsi="Trebuchet MS"/>
        </w:rPr>
        <w:t>,</w:t>
      </w:r>
    </w:p>
    <w:p w:rsidR="004142DF" w:rsidRPr="00A65627" w:rsidRDefault="004142DF" w:rsidP="00E24E6A">
      <w:pPr>
        <w:pStyle w:val="ListParagraph"/>
        <w:numPr>
          <w:ilvl w:val="0"/>
          <w:numId w:val="13"/>
        </w:numPr>
        <w:spacing w:after="0" w:line="240" w:lineRule="auto"/>
        <w:ind w:left="426" w:hanging="426"/>
        <w:jc w:val="both"/>
        <w:rPr>
          <w:rFonts w:ascii="Trebuchet MS" w:hAnsi="Trebuchet MS"/>
        </w:rPr>
      </w:pPr>
      <w:r w:rsidRPr="00A65627">
        <w:rPr>
          <w:rFonts w:ascii="Trebuchet MS" w:hAnsi="Trebuchet MS"/>
        </w:rPr>
        <w:t xml:space="preserve">beneficiarii </w:t>
      </w:r>
      <w:r w:rsidRPr="004142DF">
        <w:rPr>
          <w:rFonts w:ascii="Trebuchet MS" w:hAnsi="Trebuchet MS"/>
          <w:u w:val="single"/>
        </w:rPr>
        <w:t>sub-măsurii 11.1</w:t>
      </w:r>
      <w:r>
        <w:rPr>
          <w:rFonts w:ascii="Trebuchet MS" w:hAnsi="Trebuchet MS"/>
        </w:rPr>
        <w:t xml:space="preserve"> </w:t>
      </w:r>
      <w:r w:rsidRPr="00A65627">
        <w:rPr>
          <w:rFonts w:ascii="Trebuchet MS" w:hAnsi="Trebuchet MS"/>
        </w:rPr>
        <w:t>trebuie să menţină certificarea suprafeţelor care au făcut obiectul angajamentului pentru conversia la metodele de agricultură ecologică pentru o perioadă de cel puţin 5 ani de la momentul se</w:t>
      </w:r>
      <w:r>
        <w:rPr>
          <w:rFonts w:ascii="Trebuchet MS" w:hAnsi="Trebuchet MS"/>
        </w:rPr>
        <w:t>mnării angajamentului respectiv.</w:t>
      </w:r>
    </w:p>
    <w:p w:rsidR="00C441A0" w:rsidRPr="003C1CDB" w:rsidRDefault="00C441A0" w:rsidP="00C441A0">
      <w:pPr>
        <w:tabs>
          <w:tab w:val="left" w:pos="284"/>
        </w:tabs>
        <w:spacing w:after="0" w:line="240" w:lineRule="auto"/>
        <w:contextualSpacing/>
        <w:jc w:val="both"/>
        <w:rPr>
          <w:rFonts w:ascii="Trebuchet MS" w:hAnsi="Trebuchet MS"/>
        </w:rPr>
      </w:pPr>
    </w:p>
    <w:p w:rsidR="00C441A0" w:rsidRPr="00962CA3" w:rsidRDefault="00C441A0" w:rsidP="00887629">
      <w:pPr>
        <w:pStyle w:val="Heading3"/>
        <w:spacing w:before="0" w:line="240" w:lineRule="auto"/>
        <w:contextualSpacing/>
        <w:jc w:val="both"/>
      </w:pPr>
      <w:bookmarkStart w:id="32" w:name="_Toc443513372"/>
      <w:r w:rsidRPr="00962CA3">
        <w:t>Măsur</w:t>
      </w:r>
      <w:r w:rsidR="00887629" w:rsidRPr="00962CA3">
        <w:t>a</w:t>
      </w:r>
      <w:r w:rsidRPr="00962CA3">
        <w:t xml:space="preserve"> 13 </w:t>
      </w:r>
      <w:r w:rsidR="00887629" w:rsidRPr="00962CA3">
        <w:t>–</w:t>
      </w:r>
      <w:r w:rsidRPr="00962CA3">
        <w:t xml:space="preserve"> plăți pentru zonele care se confruntă cu constrângeri naturale</w:t>
      </w:r>
      <w:bookmarkEnd w:id="32"/>
    </w:p>
    <w:p w:rsidR="00887629" w:rsidRDefault="00887629" w:rsidP="00C441A0">
      <w:pPr>
        <w:tabs>
          <w:tab w:val="left" w:pos="284"/>
        </w:tabs>
        <w:spacing w:after="0" w:line="240" w:lineRule="auto"/>
        <w:contextualSpacing/>
        <w:jc w:val="both"/>
        <w:rPr>
          <w:rFonts w:ascii="Trebuchet MS" w:hAnsi="Trebuchet MS"/>
          <w:bCs/>
        </w:rPr>
      </w:pPr>
    </w:p>
    <w:p w:rsidR="00C441A0" w:rsidRPr="003C1CDB" w:rsidRDefault="0016143A" w:rsidP="00E24E6A">
      <w:pPr>
        <w:pStyle w:val="ListParagraph"/>
        <w:numPr>
          <w:ilvl w:val="0"/>
          <w:numId w:val="12"/>
        </w:numPr>
        <w:spacing w:after="0" w:line="240" w:lineRule="auto"/>
        <w:ind w:left="426" w:hanging="426"/>
        <w:jc w:val="both"/>
        <w:rPr>
          <w:rFonts w:ascii="Trebuchet MS" w:hAnsi="Trebuchet MS"/>
        </w:rPr>
      </w:pPr>
      <w:r>
        <w:rPr>
          <w:rFonts w:ascii="Trebuchet MS" w:hAnsi="Trebuchet MS"/>
        </w:rPr>
        <w:t>b</w:t>
      </w:r>
      <w:r w:rsidR="00C441A0" w:rsidRPr="003C1CDB">
        <w:rPr>
          <w:rFonts w:ascii="Trebuchet MS" w:hAnsi="Trebuchet MS"/>
        </w:rPr>
        <w:t>eneficiar</w:t>
      </w:r>
      <w:r>
        <w:rPr>
          <w:rFonts w:ascii="Trebuchet MS" w:hAnsi="Trebuchet MS"/>
        </w:rPr>
        <w:t>ii</w:t>
      </w:r>
      <w:r w:rsidR="00C441A0" w:rsidRPr="003C1CDB">
        <w:rPr>
          <w:rFonts w:ascii="Trebuchet MS" w:hAnsi="Trebuchet MS"/>
        </w:rPr>
        <w:t xml:space="preserve"> se angajează, pe baze anuale, să își continue activitatea agricolă pe terenurile agricole situate în zonele afectate de constrângeri naturale.</w:t>
      </w:r>
    </w:p>
    <w:p w:rsidR="00C441A0" w:rsidRPr="003C1CDB" w:rsidRDefault="00C441A0" w:rsidP="00C441A0">
      <w:pPr>
        <w:tabs>
          <w:tab w:val="left" w:pos="284"/>
        </w:tabs>
        <w:spacing w:after="0" w:line="240" w:lineRule="auto"/>
        <w:contextualSpacing/>
        <w:jc w:val="both"/>
        <w:rPr>
          <w:rFonts w:ascii="Trebuchet MS" w:hAnsi="Trebuchet MS"/>
        </w:rPr>
      </w:pPr>
    </w:p>
    <w:p w:rsidR="00EC0DD1" w:rsidRPr="003C1CDB" w:rsidRDefault="00EC0DD1" w:rsidP="003C1CDB">
      <w:pPr>
        <w:tabs>
          <w:tab w:val="left" w:pos="284"/>
        </w:tabs>
        <w:spacing w:after="0" w:line="240" w:lineRule="auto"/>
        <w:contextualSpacing/>
        <w:jc w:val="both"/>
        <w:rPr>
          <w:rFonts w:ascii="Trebuchet MS" w:hAnsi="Trebuchet MS"/>
        </w:rPr>
      </w:pPr>
    </w:p>
    <w:p w:rsidR="00D6115C" w:rsidRPr="007364C1" w:rsidRDefault="0016143A" w:rsidP="00887629">
      <w:pPr>
        <w:pStyle w:val="Heading2"/>
        <w:spacing w:before="0" w:line="240" w:lineRule="auto"/>
        <w:contextualSpacing/>
        <w:jc w:val="both"/>
      </w:pPr>
      <w:bookmarkStart w:id="33" w:name="_Toc443513373"/>
      <w:r>
        <w:t xml:space="preserve">Eco-condiţionalitatea </w:t>
      </w:r>
      <w:r w:rsidR="00841C4B">
        <w:t>(</w:t>
      </w:r>
      <w:r w:rsidR="00887629" w:rsidRPr="007364C1">
        <w:t xml:space="preserve">Bunele Condiţii Agricole şi de Mediu </w:t>
      </w:r>
      <w:r w:rsidR="00841C4B">
        <w:t xml:space="preserve">– </w:t>
      </w:r>
      <w:r w:rsidR="00887629" w:rsidRPr="007364C1">
        <w:t>GAEC</w:t>
      </w:r>
      <w:r w:rsidR="00841C4B">
        <w:t xml:space="preserve"> şi</w:t>
      </w:r>
      <w:r w:rsidR="00887629" w:rsidRPr="007364C1">
        <w:t xml:space="preserve"> Cerinţele Legale în Materie de Gestionare </w:t>
      </w:r>
      <w:r w:rsidR="00841C4B">
        <w:t xml:space="preserve">– </w:t>
      </w:r>
      <w:r w:rsidR="00887629" w:rsidRPr="007364C1">
        <w:t>SMR)</w:t>
      </w:r>
      <w:r w:rsidR="00962CA3">
        <w:t>,</w:t>
      </w:r>
      <w:r w:rsidR="00887629" w:rsidRPr="007364C1">
        <w:t xml:space="preserve"> cerinţe minime privind utilizarea îngrăşămintelor şi substanţelor de protecţie a plantelor</w:t>
      </w:r>
      <w:r w:rsidR="00962CA3">
        <w:t xml:space="preserve"> şi activitatea minimă</w:t>
      </w:r>
      <w:bookmarkEnd w:id="33"/>
    </w:p>
    <w:p w:rsidR="00746480" w:rsidRPr="003C1CDB" w:rsidRDefault="00746480" w:rsidP="00962CA3">
      <w:pPr>
        <w:tabs>
          <w:tab w:val="left" w:pos="284"/>
        </w:tabs>
        <w:spacing w:after="0" w:line="240" w:lineRule="auto"/>
        <w:contextualSpacing/>
        <w:jc w:val="both"/>
        <w:rPr>
          <w:rFonts w:ascii="Trebuchet MS" w:hAnsi="Trebuchet MS"/>
        </w:rPr>
      </w:pPr>
    </w:p>
    <w:p w:rsidR="00962CA3" w:rsidRDefault="00962CA3" w:rsidP="003C1CDB">
      <w:pPr>
        <w:tabs>
          <w:tab w:val="left" w:pos="284"/>
        </w:tabs>
        <w:spacing w:after="0" w:line="240" w:lineRule="auto"/>
        <w:contextualSpacing/>
        <w:jc w:val="both"/>
        <w:rPr>
          <w:rFonts w:ascii="Trebuchet MS" w:hAnsi="Trebuchet MS"/>
        </w:rPr>
      </w:pPr>
      <w:r>
        <w:rPr>
          <w:rFonts w:ascii="Trebuchet MS" w:hAnsi="Trebuchet MS"/>
        </w:rPr>
        <w:t>Condiţiile care trebuie respectate de toţi beneficiarii măsurilor de mediu şi climă, pe întreaga suprafaţă a fermelor, vizează:</w:t>
      </w:r>
    </w:p>
    <w:p w:rsidR="00962CA3" w:rsidRDefault="00962CA3" w:rsidP="00E24E6A">
      <w:pPr>
        <w:numPr>
          <w:ilvl w:val="0"/>
          <w:numId w:val="15"/>
        </w:numPr>
        <w:spacing w:after="0" w:line="240" w:lineRule="auto"/>
        <w:ind w:left="426" w:hanging="426"/>
        <w:contextualSpacing/>
        <w:jc w:val="both"/>
        <w:rPr>
          <w:rFonts w:ascii="Trebuchet MS" w:hAnsi="Trebuchet MS"/>
        </w:rPr>
      </w:pPr>
      <w:r>
        <w:rPr>
          <w:rFonts w:ascii="Trebuchet MS" w:hAnsi="Trebuchet MS"/>
        </w:rPr>
        <w:t>eco-condiţionalitatea – pentru Măsurile 10, 11 şi 13,</w:t>
      </w:r>
    </w:p>
    <w:p w:rsidR="00962CA3" w:rsidRDefault="00962CA3" w:rsidP="00E24E6A">
      <w:pPr>
        <w:numPr>
          <w:ilvl w:val="0"/>
          <w:numId w:val="15"/>
        </w:numPr>
        <w:spacing w:after="0" w:line="240" w:lineRule="auto"/>
        <w:ind w:left="426" w:hanging="426"/>
        <w:contextualSpacing/>
        <w:jc w:val="both"/>
        <w:rPr>
          <w:rFonts w:ascii="Trebuchet MS" w:hAnsi="Trebuchet MS"/>
        </w:rPr>
      </w:pPr>
      <w:r>
        <w:rPr>
          <w:rFonts w:ascii="Trebuchet MS" w:hAnsi="Trebuchet MS"/>
        </w:rPr>
        <w:t>cerinţele de bază pentru angajamentele de agro-mediu şi climă şi agricultură ecologică (eco-condiţionalitatea, cerinţele minime privind utilizarea îngrăşămintelor şi substanţelor de protecţie a plantelor) – pentru Măsurile 10 şi 11,</w:t>
      </w:r>
    </w:p>
    <w:p w:rsidR="00962CA3" w:rsidRDefault="00962CA3" w:rsidP="00E24E6A">
      <w:pPr>
        <w:numPr>
          <w:ilvl w:val="0"/>
          <w:numId w:val="15"/>
        </w:numPr>
        <w:spacing w:after="0" w:line="240" w:lineRule="auto"/>
        <w:ind w:left="426" w:hanging="426"/>
        <w:contextualSpacing/>
        <w:jc w:val="both"/>
        <w:rPr>
          <w:rFonts w:ascii="Trebuchet MS" w:hAnsi="Trebuchet MS"/>
        </w:rPr>
      </w:pPr>
      <w:r>
        <w:rPr>
          <w:rFonts w:ascii="Trebuchet MS" w:hAnsi="Trebuchet MS"/>
        </w:rPr>
        <w:lastRenderedPageBreak/>
        <w:t>activitatea minimă – pentru Măsurile 10, 11 şi 13.</w:t>
      </w:r>
    </w:p>
    <w:p w:rsidR="00962CA3" w:rsidRDefault="00962CA3" w:rsidP="003C1CDB">
      <w:pPr>
        <w:tabs>
          <w:tab w:val="left" w:pos="284"/>
        </w:tabs>
        <w:spacing w:after="0" w:line="240" w:lineRule="auto"/>
        <w:contextualSpacing/>
        <w:jc w:val="both"/>
        <w:rPr>
          <w:rFonts w:ascii="Trebuchet MS" w:hAnsi="Trebuchet MS"/>
        </w:rPr>
      </w:pPr>
    </w:p>
    <w:p w:rsidR="00962CA3" w:rsidRPr="00843F7E" w:rsidRDefault="00843F7E" w:rsidP="00843F7E">
      <w:pPr>
        <w:pStyle w:val="Heading3"/>
        <w:spacing w:before="0" w:line="240" w:lineRule="auto"/>
        <w:contextualSpacing/>
        <w:jc w:val="both"/>
      </w:pPr>
      <w:bookmarkStart w:id="34" w:name="_Toc443513374"/>
      <w:r w:rsidRPr="00843F7E">
        <w:t>Normele de eco-condiţionalitate</w:t>
      </w:r>
      <w:bookmarkEnd w:id="34"/>
    </w:p>
    <w:p w:rsidR="00843F7E" w:rsidRDefault="00843F7E" w:rsidP="003C1CDB">
      <w:pPr>
        <w:tabs>
          <w:tab w:val="left" w:pos="284"/>
        </w:tabs>
        <w:spacing w:after="0" w:line="240" w:lineRule="auto"/>
        <w:contextualSpacing/>
        <w:jc w:val="both"/>
        <w:rPr>
          <w:rFonts w:ascii="Trebuchet MS" w:hAnsi="Trebuchet MS"/>
        </w:rPr>
      </w:pPr>
    </w:p>
    <w:p w:rsidR="00D6115C" w:rsidRPr="003C1CDB" w:rsidRDefault="00D6115C" w:rsidP="003C1CDB">
      <w:pPr>
        <w:tabs>
          <w:tab w:val="left" w:pos="284"/>
        </w:tabs>
        <w:spacing w:after="0" w:line="240" w:lineRule="auto"/>
        <w:contextualSpacing/>
        <w:jc w:val="both"/>
        <w:rPr>
          <w:rFonts w:ascii="Trebuchet MS" w:hAnsi="Trebuchet MS"/>
        </w:rPr>
      </w:pPr>
      <w:r w:rsidRPr="003C1CDB">
        <w:rPr>
          <w:rFonts w:ascii="Trebuchet MS" w:hAnsi="Trebuchet MS"/>
        </w:rPr>
        <w:t xml:space="preserve">România a stabilit, prin </w:t>
      </w:r>
      <w:r w:rsidR="00843F7E" w:rsidRPr="00746480">
        <w:rPr>
          <w:rFonts w:ascii="Trebuchet MS" w:hAnsi="Trebuchet MS"/>
          <w:bCs/>
        </w:rPr>
        <w:t>Ordinul comun MADR/MMAP/ANSVSA nr. 352/636/54/2015</w:t>
      </w:r>
      <w:r w:rsidR="00A07638" w:rsidRPr="003C1CDB">
        <w:rPr>
          <w:rFonts w:ascii="Trebuchet MS" w:hAnsi="Trebuchet MS"/>
        </w:rPr>
        <w:t xml:space="preserve"> </w:t>
      </w:r>
      <w:r w:rsidRPr="003C1CDB">
        <w:rPr>
          <w:rFonts w:ascii="Trebuchet MS" w:hAnsi="Trebuchet MS"/>
        </w:rPr>
        <w:t>un set</w:t>
      </w:r>
      <w:r w:rsidR="00A07638" w:rsidRPr="003C1CDB">
        <w:rPr>
          <w:rFonts w:ascii="Trebuchet MS" w:hAnsi="Trebuchet MS"/>
        </w:rPr>
        <w:t xml:space="preserve"> </w:t>
      </w:r>
      <w:r w:rsidRPr="003C1CDB">
        <w:rPr>
          <w:rFonts w:ascii="Trebuchet MS" w:hAnsi="Trebuchet MS"/>
        </w:rPr>
        <w:t xml:space="preserve">de </w:t>
      </w:r>
      <w:r w:rsidR="00843F7E">
        <w:rPr>
          <w:rFonts w:ascii="Trebuchet MS" w:hAnsi="Trebuchet MS"/>
        </w:rPr>
        <w:t>norme</w:t>
      </w:r>
      <w:r w:rsidRPr="003C1CDB">
        <w:rPr>
          <w:rFonts w:ascii="Trebuchet MS" w:hAnsi="Trebuchet MS"/>
        </w:rPr>
        <w:t xml:space="preserve">, </w:t>
      </w:r>
      <w:r w:rsidR="00843F7E">
        <w:rPr>
          <w:rFonts w:ascii="Trebuchet MS" w:hAnsi="Trebuchet MS"/>
        </w:rPr>
        <w:t>pe care f</w:t>
      </w:r>
      <w:r w:rsidR="00843F7E" w:rsidRPr="003C1CDB">
        <w:rPr>
          <w:rFonts w:ascii="Trebuchet MS" w:hAnsi="Trebuchet MS"/>
        </w:rPr>
        <w:t>ermierul are obligaţia să le respecte pe întreg terenul agricol, pe toate parcelele agricole din cadrul exploataţiei, inclusiv pe cele pentru care nu solicită sprijin şi pe cele care nu sunt folosite în scopul producţiei.</w:t>
      </w:r>
      <w:r w:rsidR="00843F7E">
        <w:rPr>
          <w:rFonts w:ascii="Trebuchet MS" w:hAnsi="Trebuchet MS"/>
        </w:rPr>
        <w:t xml:space="preserve"> Normele de eco-condiţionalitate vizează o serie </w:t>
      </w:r>
      <w:r w:rsidR="002B5975">
        <w:rPr>
          <w:rFonts w:ascii="Trebuchet MS" w:hAnsi="Trebuchet MS"/>
        </w:rPr>
        <w:t xml:space="preserve">de </w:t>
      </w:r>
      <w:r w:rsidR="00843F7E">
        <w:rPr>
          <w:rFonts w:ascii="Trebuchet MS" w:hAnsi="Trebuchet MS"/>
        </w:rPr>
        <w:t>standarde</w:t>
      </w:r>
      <w:r w:rsidR="00843F7E" w:rsidRPr="00843F7E">
        <w:rPr>
          <w:rFonts w:ascii="Trebuchet MS" w:hAnsi="Trebuchet MS"/>
        </w:rPr>
        <w:t xml:space="preserve"> </w:t>
      </w:r>
      <w:r w:rsidR="00843F7E">
        <w:rPr>
          <w:rFonts w:ascii="Trebuchet MS" w:hAnsi="Trebuchet MS"/>
        </w:rPr>
        <w:t xml:space="preserve">constituite de </w:t>
      </w:r>
      <w:r w:rsidR="00843F7E" w:rsidRPr="003C1CDB">
        <w:rPr>
          <w:rFonts w:ascii="Trebuchet MS" w:hAnsi="Trebuchet MS"/>
        </w:rPr>
        <w:t>Bunele Condiții Agricole și de Mediu (GAEC)</w:t>
      </w:r>
      <w:r w:rsidR="00843F7E">
        <w:rPr>
          <w:rFonts w:ascii="Trebuchet MS" w:hAnsi="Trebuchet MS"/>
        </w:rPr>
        <w:t xml:space="preserve"> şi</w:t>
      </w:r>
      <w:r w:rsidR="00843F7E" w:rsidRPr="003C1CDB">
        <w:rPr>
          <w:rFonts w:ascii="Trebuchet MS" w:hAnsi="Trebuchet MS"/>
        </w:rPr>
        <w:t xml:space="preserve"> Cerinţele Legale în Materie de Gestionare (SMR)</w:t>
      </w:r>
      <w:r w:rsidR="00843F7E">
        <w:rPr>
          <w:rFonts w:ascii="Trebuchet MS" w:hAnsi="Trebuchet MS"/>
        </w:rPr>
        <w:t>, grupate pe domenii:</w:t>
      </w:r>
    </w:p>
    <w:p w:rsidR="00887629" w:rsidRDefault="00887629" w:rsidP="003C1CDB">
      <w:pPr>
        <w:tabs>
          <w:tab w:val="left" w:pos="284"/>
        </w:tabs>
        <w:spacing w:after="0" w:line="240" w:lineRule="auto"/>
        <w:contextualSpacing/>
        <w:jc w:val="both"/>
        <w:rPr>
          <w:rFonts w:ascii="Trebuchet MS" w:hAnsi="Trebuchet MS"/>
        </w:rPr>
      </w:pPr>
    </w:p>
    <w:tbl>
      <w:tblPr>
        <w:tblStyle w:val="TableGrid"/>
        <w:tblW w:w="5000" w:type="pct"/>
        <w:jc w:val="center"/>
        <w:tblLook w:val="04A0" w:firstRow="1" w:lastRow="0" w:firstColumn="1" w:lastColumn="0" w:noHBand="0" w:noVBand="1"/>
      </w:tblPr>
      <w:tblGrid>
        <w:gridCol w:w="1757"/>
        <w:gridCol w:w="8380"/>
      </w:tblGrid>
      <w:tr w:rsidR="007C4939" w:rsidRPr="004D4D0C" w:rsidTr="00040B55">
        <w:trPr>
          <w:trHeight w:val="397"/>
          <w:jc w:val="center"/>
        </w:trPr>
        <w:tc>
          <w:tcPr>
            <w:tcW w:w="823" w:type="pct"/>
            <w:vAlign w:val="center"/>
          </w:tcPr>
          <w:p w:rsidR="007C4939" w:rsidRPr="004D4D0C" w:rsidRDefault="007C4939" w:rsidP="002B5975">
            <w:pPr>
              <w:tabs>
                <w:tab w:val="left" w:pos="284"/>
              </w:tabs>
              <w:contextualSpacing/>
              <w:jc w:val="center"/>
              <w:rPr>
                <w:rFonts w:ascii="Trebuchet MS" w:hAnsi="Trebuchet MS"/>
                <w:b/>
                <w:i/>
                <w:sz w:val="20"/>
                <w:szCs w:val="20"/>
              </w:rPr>
            </w:pPr>
            <w:r w:rsidRPr="004D4D0C">
              <w:rPr>
                <w:rFonts w:ascii="Trebuchet MS" w:hAnsi="Trebuchet MS"/>
                <w:b/>
                <w:i/>
                <w:sz w:val="20"/>
                <w:szCs w:val="20"/>
              </w:rPr>
              <w:t>Domeniu / Standard</w:t>
            </w:r>
            <w:r w:rsidR="00040B55" w:rsidRPr="004D4D0C">
              <w:rPr>
                <w:rFonts w:ascii="Trebuchet MS" w:hAnsi="Trebuchet MS"/>
                <w:b/>
                <w:i/>
                <w:sz w:val="20"/>
                <w:szCs w:val="20"/>
              </w:rPr>
              <w:t xml:space="preserve"> </w:t>
            </w:r>
            <w:r w:rsidR="002B5975">
              <w:rPr>
                <w:rFonts w:ascii="Trebuchet MS" w:hAnsi="Trebuchet MS"/>
                <w:b/>
                <w:i/>
                <w:sz w:val="20"/>
                <w:szCs w:val="20"/>
              </w:rPr>
              <w:t>eco-condiționalitate</w:t>
            </w:r>
          </w:p>
        </w:tc>
        <w:tc>
          <w:tcPr>
            <w:tcW w:w="4177" w:type="pct"/>
            <w:vAlign w:val="center"/>
          </w:tcPr>
          <w:p w:rsidR="007C4939" w:rsidRPr="004D4D0C" w:rsidRDefault="007C4939" w:rsidP="002B5975">
            <w:pPr>
              <w:tabs>
                <w:tab w:val="left" w:pos="284"/>
              </w:tabs>
              <w:contextualSpacing/>
              <w:jc w:val="center"/>
              <w:rPr>
                <w:rFonts w:ascii="Trebuchet MS" w:hAnsi="Trebuchet MS"/>
                <w:b/>
                <w:i/>
                <w:sz w:val="20"/>
                <w:szCs w:val="20"/>
              </w:rPr>
            </w:pPr>
            <w:r w:rsidRPr="004D4D0C">
              <w:rPr>
                <w:rFonts w:ascii="Trebuchet MS" w:hAnsi="Trebuchet MS"/>
                <w:b/>
                <w:i/>
                <w:sz w:val="20"/>
                <w:szCs w:val="20"/>
              </w:rPr>
              <w:t>Standard</w:t>
            </w:r>
            <w:r w:rsidR="00040B55" w:rsidRPr="004D4D0C">
              <w:rPr>
                <w:rFonts w:ascii="Trebuchet MS" w:hAnsi="Trebuchet MS"/>
                <w:b/>
                <w:i/>
                <w:sz w:val="20"/>
                <w:szCs w:val="20"/>
              </w:rPr>
              <w:t xml:space="preserve"> </w:t>
            </w:r>
            <w:r w:rsidR="002B5975">
              <w:rPr>
                <w:rFonts w:ascii="Trebuchet MS" w:hAnsi="Trebuchet MS"/>
                <w:b/>
                <w:i/>
                <w:sz w:val="20"/>
                <w:szCs w:val="20"/>
              </w:rPr>
              <w:t>eco-condiționalitate</w:t>
            </w:r>
            <w:r w:rsidRPr="004D4D0C">
              <w:rPr>
                <w:rFonts w:ascii="Trebuchet MS" w:hAnsi="Trebuchet MS"/>
                <w:b/>
                <w:i/>
                <w:sz w:val="20"/>
                <w:szCs w:val="20"/>
              </w:rPr>
              <w:t xml:space="preserve"> (GAEC / SMR)</w:t>
            </w:r>
          </w:p>
        </w:tc>
      </w:tr>
      <w:tr w:rsidR="007C4939" w:rsidRPr="004D4D0C" w:rsidTr="00040B55">
        <w:trPr>
          <w:trHeight w:val="397"/>
          <w:jc w:val="center"/>
        </w:trPr>
        <w:tc>
          <w:tcPr>
            <w:tcW w:w="5000" w:type="pct"/>
            <w:gridSpan w:val="2"/>
            <w:vAlign w:val="center"/>
          </w:tcPr>
          <w:p w:rsidR="007C4939" w:rsidRPr="004D4D0C" w:rsidRDefault="007C4939" w:rsidP="007C4939">
            <w:pPr>
              <w:contextualSpacing/>
              <w:jc w:val="both"/>
              <w:rPr>
                <w:rFonts w:ascii="Trebuchet MS" w:hAnsi="Trebuchet MS"/>
                <w:sz w:val="20"/>
                <w:szCs w:val="20"/>
              </w:rPr>
            </w:pPr>
            <w:r w:rsidRPr="004D4D0C">
              <w:rPr>
                <w:rFonts w:ascii="Trebuchet MS" w:hAnsi="Trebuchet MS"/>
                <w:sz w:val="20"/>
                <w:szCs w:val="20"/>
              </w:rPr>
              <w:t xml:space="preserve">I. </w:t>
            </w:r>
            <w:r w:rsidRPr="004D4D0C">
              <w:rPr>
                <w:rFonts w:ascii="Trebuchet MS" w:hAnsi="Trebuchet MS"/>
                <w:sz w:val="20"/>
                <w:szCs w:val="20"/>
                <w:u w:val="single"/>
              </w:rPr>
              <w:t>Apă</w:t>
            </w:r>
            <w:r w:rsidRPr="004D4D0C">
              <w:rPr>
                <w:rFonts w:ascii="Trebuchet MS" w:hAnsi="Trebuchet MS"/>
                <w:sz w:val="20"/>
                <w:szCs w:val="20"/>
              </w:rPr>
              <w:t>:</w:t>
            </w:r>
          </w:p>
        </w:tc>
      </w:tr>
      <w:tr w:rsidR="007A49A3" w:rsidRPr="004D4D0C" w:rsidTr="00040B55">
        <w:trPr>
          <w:jc w:val="center"/>
        </w:trPr>
        <w:tc>
          <w:tcPr>
            <w:tcW w:w="823" w:type="pct"/>
          </w:tcPr>
          <w:p w:rsidR="007A49A3" w:rsidRPr="004D4D0C" w:rsidRDefault="007A49A3" w:rsidP="007C4939">
            <w:pPr>
              <w:contextualSpacing/>
              <w:jc w:val="center"/>
              <w:rPr>
                <w:rFonts w:ascii="Trebuchet MS" w:hAnsi="Trebuchet MS"/>
                <w:sz w:val="20"/>
                <w:szCs w:val="20"/>
              </w:rPr>
            </w:pPr>
            <w:r w:rsidRPr="004D4D0C">
              <w:rPr>
                <w:rFonts w:ascii="Trebuchet MS" w:hAnsi="Trebuchet MS"/>
                <w:sz w:val="20"/>
                <w:szCs w:val="20"/>
              </w:rPr>
              <w:t>GAEC 1</w:t>
            </w:r>
          </w:p>
        </w:tc>
        <w:tc>
          <w:tcPr>
            <w:tcW w:w="4177" w:type="pct"/>
            <w:vAlign w:val="center"/>
          </w:tcPr>
          <w:p w:rsidR="007A49A3" w:rsidRPr="004D4D0C" w:rsidRDefault="007A49A3" w:rsidP="007A49A3">
            <w:pPr>
              <w:contextualSpacing/>
              <w:jc w:val="both"/>
              <w:rPr>
                <w:rFonts w:ascii="Trebuchet MS" w:hAnsi="Trebuchet MS"/>
                <w:sz w:val="20"/>
                <w:szCs w:val="20"/>
              </w:rPr>
            </w:pPr>
            <w:r w:rsidRPr="004D4D0C">
              <w:rPr>
                <w:rFonts w:ascii="Trebuchet MS" w:hAnsi="Trebuchet MS"/>
                <w:sz w:val="20"/>
                <w:szCs w:val="20"/>
              </w:rPr>
              <w:t>Crearea/menţinerea benzilor-tampon (fâşiilor de protecţie) în vecinătatea apelor de suprafaţă</w:t>
            </w:r>
          </w:p>
        </w:tc>
      </w:tr>
      <w:tr w:rsidR="007A49A3" w:rsidRPr="004D4D0C" w:rsidTr="00040B55">
        <w:trPr>
          <w:jc w:val="center"/>
        </w:trPr>
        <w:tc>
          <w:tcPr>
            <w:tcW w:w="823" w:type="pct"/>
          </w:tcPr>
          <w:p w:rsidR="007A49A3" w:rsidRPr="004D4D0C" w:rsidRDefault="007A49A3" w:rsidP="007C4939">
            <w:pPr>
              <w:contextualSpacing/>
              <w:jc w:val="center"/>
              <w:rPr>
                <w:rFonts w:ascii="Trebuchet MS" w:hAnsi="Trebuchet MS"/>
                <w:sz w:val="20"/>
                <w:szCs w:val="20"/>
              </w:rPr>
            </w:pPr>
            <w:r w:rsidRPr="004D4D0C">
              <w:rPr>
                <w:rFonts w:ascii="Trebuchet MS" w:hAnsi="Trebuchet MS"/>
                <w:sz w:val="20"/>
                <w:szCs w:val="20"/>
              </w:rPr>
              <w:t>GAEC 2</w:t>
            </w:r>
          </w:p>
        </w:tc>
        <w:tc>
          <w:tcPr>
            <w:tcW w:w="4177" w:type="pct"/>
          </w:tcPr>
          <w:p w:rsidR="007A49A3" w:rsidRPr="004D4D0C" w:rsidRDefault="007A49A3" w:rsidP="007A49A3">
            <w:pPr>
              <w:contextualSpacing/>
              <w:jc w:val="both"/>
              <w:rPr>
                <w:rFonts w:ascii="Trebuchet MS" w:hAnsi="Trebuchet MS"/>
                <w:sz w:val="20"/>
                <w:szCs w:val="20"/>
              </w:rPr>
            </w:pPr>
            <w:r w:rsidRPr="004D4D0C">
              <w:rPr>
                <w:rFonts w:ascii="Trebuchet MS" w:hAnsi="Trebuchet MS"/>
                <w:sz w:val="20"/>
                <w:szCs w:val="20"/>
              </w:rPr>
              <w:t>Respectarea procedurilor de autorizare, în cazul utilizării apei pentru irigaţii în agricultură</w:t>
            </w:r>
          </w:p>
        </w:tc>
      </w:tr>
      <w:tr w:rsidR="007A49A3" w:rsidRPr="004D4D0C" w:rsidTr="00040B55">
        <w:trPr>
          <w:jc w:val="center"/>
        </w:trPr>
        <w:tc>
          <w:tcPr>
            <w:tcW w:w="823" w:type="pct"/>
          </w:tcPr>
          <w:p w:rsidR="007A49A3" w:rsidRPr="004D4D0C" w:rsidRDefault="007A49A3" w:rsidP="007C4939">
            <w:pPr>
              <w:contextualSpacing/>
              <w:jc w:val="center"/>
              <w:rPr>
                <w:rFonts w:ascii="Trebuchet MS" w:hAnsi="Trebuchet MS"/>
                <w:sz w:val="20"/>
                <w:szCs w:val="20"/>
              </w:rPr>
            </w:pPr>
            <w:r w:rsidRPr="004D4D0C">
              <w:rPr>
                <w:rFonts w:ascii="Trebuchet MS" w:hAnsi="Trebuchet MS"/>
                <w:sz w:val="20"/>
                <w:szCs w:val="20"/>
              </w:rPr>
              <w:t>GAEC 3</w:t>
            </w:r>
          </w:p>
        </w:tc>
        <w:tc>
          <w:tcPr>
            <w:tcW w:w="4177" w:type="pct"/>
          </w:tcPr>
          <w:p w:rsidR="007A49A3" w:rsidRPr="004D4D0C" w:rsidRDefault="007A49A3" w:rsidP="007A49A3">
            <w:pPr>
              <w:contextualSpacing/>
              <w:jc w:val="both"/>
              <w:rPr>
                <w:rFonts w:ascii="Trebuchet MS" w:hAnsi="Trebuchet MS"/>
                <w:sz w:val="20"/>
                <w:szCs w:val="20"/>
              </w:rPr>
            </w:pPr>
            <w:r w:rsidRPr="004D4D0C">
              <w:rPr>
                <w:rFonts w:ascii="Trebuchet MS" w:hAnsi="Trebuchet MS"/>
                <w:sz w:val="20"/>
                <w:szCs w:val="20"/>
              </w:rPr>
              <w:t>Protecţia apelor subterane împotriva poluării</w:t>
            </w:r>
          </w:p>
        </w:tc>
      </w:tr>
      <w:tr w:rsidR="007A49A3" w:rsidRPr="004D4D0C" w:rsidTr="00040B55">
        <w:trPr>
          <w:jc w:val="center"/>
        </w:trPr>
        <w:tc>
          <w:tcPr>
            <w:tcW w:w="823" w:type="pct"/>
          </w:tcPr>
          <w:p w:rsidR="007A49A3" w:rsidRPr="004D4D0C" w:rsidRDefault="007A49A3" w:rsidP="007C4939">
            <w:pPr>
              <w:contextualSpacing/>
              <w:jc w:val="center"/>
              <w:rPr>
                <w:rFonts w:ascii="Trebuchet MS" w:hAnsi="Trebuchet MS"/>
                <w:sz w:val="20"/>
                <w:szCs w:val="20"/>
              </w:rPr>
            </w:pPr>
            <w:r w:rsidRPr="004D4D0C">
              <w:rPr>
                <w:rFonts w:ascii="Trebuchet MS" w:hAnsi="Trebuchet MS"/>
                <w:sz w:val="20"/>
                <w:szCs w:val="20"/>
              </w:rPr>
              <w:t>SMR 1</w:t>
            </w:r>
          </w:p>
        </w:tc>
        <w:tc>
          <w:tcPr>
            <w:tcW w:w="4177" w:type="pct"/>
          </w:tcPr>
          <w:p w:rsidR="007A49A3" w:rsidRPr="004D4D0C" w:rsidRDefault="007A49A3" w:rsidP="007A49A3">
            <w:pPr>
              <w:contextualSpacing/>
              <w:jc w:val="both"/>
              <w:rPr>
                <w:rFonts w:ascii="Trebuchet MS" w:hAnsi="Trebuchet MS"/>
                <w:sz w:val="20"/>
                <w:szCs w:val="20"/>
              </w:rPr>
            </w:pPr>
            <w:r w:rsidRPr="004D4D0C">
              <w:rPr>
                <w:rFonts w:ascii="Trebuchet MS" w:hAnsi="Trebuchet MS"/>
                <w:sz w:val="20"/>
                <w:szCs w:val="20"/>
              </w:rPr>
              <w:t>Protecţia apelor împotriva poluării cu nitraţi proveniţi din surse agricole</w:t>
            </w:r>
          </w:p>
        </w:tc>
      </w:tr>
      <w:tr w:rsidR="007C4939" w:rsidRPr="004D4D0C" w:rsidTr="00040B55">
        <w:trPr>
          <w:trHeight w:val="397"/>
          <w:jc w:val="center"/>
        </w:trPr>
        <w:tc>
          <w:tcPr>
            <w:tcW w:w="5000" w:type="pct"/>
            <w:gridSpan w:val="2"/>
            <w:vAlign w:val="center"/>
          </w:tcPr>
          <w:p w:rsidR="007C4939" w:rsidRPr="004D4D0C" w:rsidRDefault="007C4939" w:rsidP="007A49A3">
            <w:pPr>
              <w:contextualSpacing/>
              <w:jc w:val="both"/>
              <w:rPr>
                <w:rFonts w:ascii="Trebuchet MS" w:hAnsi="Trebuchet MS"/>
                <w:sz w:val="20"/>
                <w:szCs w:val="20"/>
              </w:rPr>
            </w:pPr>
            <w:r w:rsidRPr="004D4D0C">
              <w:rPr>
                <w:rFonts w:ascii="Trebuchet MS" w:hAnsi="Trebuchet MS"/>
                <w:sz w:val="20"/>
                <w:szCs w:val="20"/>
              </w:rPr>
              <w:t xml:space="preserve">II. </w:t>
            </w:r>
            <w:r w:rsidRPr="004D4D0C">
              <w:rPr>
                <w:rFonts w:ascii="Trebuchet MS" w:hAnsi="Trebuchet MS"/>
                <w:sz w:val="20"/>
                <w:szCs w:val="20"/>
                <w:u w:val="single"/>
              </w:rPr>
              <w:t>Sol şi stoc de carbon</w:t>
            </w:r>
            <w:r w:rsidRPr="004D4D0C">
              <w:rPr>
                <w:rFonts w:ascii="Trebuchet MS" w:hAnsi="Trebuchet MS"/>
                <w:sz w:val="20"/>
                <w:szCs w:val="20"/>
              </w:rPr>
              <w:t>:</w:t>
            </w:r>
          </w:p>
        </w:tc>
      </w:tr>
      <w:tr w:rsidR="007A49A3" w:rsidRPr="004D4D0C" w:rsidTr="00040B55">
        <w:trPr>
          <w:jc w:val="center"/>
        </w:trPr>
        <w:tc>
          <w:tcPr>
            <w:tcW w:w="823" w:type="pct"/>
          </w:tcPr>
          <w:p w:rsidR="007A49A3" w:rsidRPr="004D4D0C" w:rsidRDefault="007A49A3" w:rsidP="007C4939">
            <w:pPr>
              <w:contextualSpacing/>
              <w:jc w:val="center"/>
              <w:rPr>
                <w:rFonts w:ascii="Trebuchet MS" w:hAnsi="Trebuchet MS"/>
                <w:sz w:val="20"/>
                <w:szCs w:val="20"/>
              </w:rPr>
            </w:pPr>
            <w:r w:rsidRPr="004D4D0C">
              <w:rPr>
                <w:rFonts w:ascii="Trebuchet MS" w:hAnsi="Trebuchet MS"/>
                <w:sz w:val="20"/>
                <w:szCs w:val="20"/>
              </w:rPr>
              <w:t>GAEC 4</w:t>
            </w:r>
          </w:p>
        </w:tc>
        <w:tc>
          <w:tcPr>
            <w:tcW w:w="4177" w:type="pct"/>
          </w:tcPr>
          <w:p w:rsidR="007A49A3" w:rsidRPr="004D4D0C" w:rsidRDefault="007A49A3" w:rsidP="007A49A3">
            <w:pPr>
              <w:contextualSpacing/>
              <w:jc w:val="both"/>
              <w:rPr>
                <w:rFonts w:ascii="Trebuchet MS" w:hAnsi="Trebuchet MS"/>
                <w:sz w:val="20"/>
                <w:szCs w:val="20"/>
              </w:rPr>
            </w:pPr>
            <w:r w:rsidRPr="004D4D0C">
              <w:rPr>
                <w:rFonts w:ascii="Trebuchet MS" w:hAnsi="Trebuchet MS"/>
                <w:sz w:val="20"/>
                <w:szCs w:val="20"/>
              </w:rPr>
              <w:t>Acoperirea minimă a solului</w:t>
            </w:r>
          </w:p>
        </w:tc>
      </w:tr>
      <w:tr w:rsidR="007A49A3" w:rsidRPr="004D4D0C" w:rsidTr="00040B55">
        <w:trPr>
          <w:jc w:val="center"/>
        </w:trPr>
        <w:tc>
          <w:tcPr>
            <w:tcW w:w="823" w:type="pct"/>
          </w:tcPr>
          <w:p w:rsidR="007A49A3" w:rsidRPr="004D4D0C" w:rsidRDefault="007A49A3" w:rsidP="007C4939">
            <w:pPr>
              <w:contextualSpacing/>
              <w:jc w:val="center"/>
              <w:rPr>
                <w:rFonts w:ascii="Trebuchet MS" w:hAnsi="Trebuchet MS"/>
                <w:sz w:val="20"/>
                <w:szCs w:val="20"/>
              </w:rPr>
            </w:pPr>
            <w:r w:rsidRPr="004D4D0C">
              <w:rPr>
                <w:rFonts w:ascii="Trebuchet MS" w:hAnsi="Trebuchet MS"/>
                <w:sz w:val="20"/>
                <w:szCs w:val="20"/>
              </w:rPr>
              <w:t>GAEC 5</w:t>
            </w:r>
          </w:p>
        </w:tc>
        <w:tc>
          <w:tcPr>
            <w:tcW w:w="4177" w:type="pct"/>
          </w:tcPr>
          <w:p w:rsidR="007A49A3" w:rsidRPr="004D4D0C" w:rsidRDefault="007A49A3" w:rsidP="007A49A3">
            <w:pPr>
              <w:contextualSpacing/>
              <w:jc w:val="both"/>
              <w:rPr>
                <w:rFonts w:ascii="Trebuchet MS" w:hAnsi="Trebuchet MS"/>
                <w:sz w:val="20"/>
                <w:szCs w:val="20"/>
              </w:rPr>
            </w:pPr>
            <w:r w:rsidRPr="004D4D0C">
              <w:rPr>
                <w:rFonts w:ascii="Trebuchet MS" w:hAnsi="Trebuchet MS"/>
                <w:sz w:val="20"/>
                <w:szCs w:val="20"/>
              </w:rPr>
              <w:t>Gestionarea minimă a terenului care să reflecte condiţiile locale specifice pentru limitarea eroziunii</w:t>
            </w:r>
          </w:p>
        </w:tc>
      </w:tr>
      <w:tr w:rsidR="007A49A3" w:rsidRPr="004D4D0C" w:rsidTr="00040B55">
        <w:trPr>
          <w:jc w:val="center"/>
        </w:trPr>
        <w:tc>
          <w:tcPr>
            <w:tcW w:w="823" w:type="pct"/>
          </w:tcPr>
          <w:p w:rsidR="007A49A3" w:rsidRPr="004D4D0C" w:rsidRDefault="007A49A3" w:rsidP="007C4939">
            <w:pPr>
              <w:contextualSpacing/>
              <w:jc w:val="center"/>
              <w:rPr>
                <w:rFonts w:ascii="Trebuchet MS" w:hAnsi="Trebuchet MS"/>
                <w:sz w:val="20"/>
                <w:szCs w:val="20"/>
              </w:rPr>
            </w:pPr>
            <w:r w:rsidRPr="004D4D0C">
              <w:rPr>
                <w:rFonts w:ascii="Trebuchet MS" w:hAnsi="Trebuchet MS"/>
                <w:sz w:val="20"/>
                <w:szCs w:val="20"/>
              </w:rPr>
              <w:t>GAEC 6</w:t>
            </w:r>
          </w:p>
        </w:tc>
        <w:tc>
          <w:tcPr>
            <w:tcW w:w="4177" w:type="pct"/>
          </w:tcPr>
          <w:p w:rsidR="007A49A3" w:rsidRPr="004D4D0C" w:rsidRDefault="007A49A3" w:rsidP="007A49A3">
            <w:pPr>
              <w:contextualSpacing/>
              <w:jc w:val="both"/>
              <w:rPr>
                <w:rFonts w:ascii="Trebuchet MS" w:hAnsi="Trebuchet MS"/>
                <w:sz w:val="20"/>
                <w:szCs w:val="20"/>
              </w:rPr>
            </w:pPr>
            <w:r w:rsidRPr="004D4D0C">
              <w:rPr>
                <w:rFonts w:ascii="Trebuchet MS" w:hAnsi="Trebuchet MS"/>
                <w:sz w:val="20"/>
                <w:szCs w:val="20"/>
              </w:rPr>
              <w:t>Menţinerea nivelului de materie organică din sol, inclusiv interdicţia de a incendia miriştile arabile</w:t>
            </w:r>
          </w:p>
        </w:tc>
      </w:tr>
      <w:tr w:rsidR="007C4939" w:rsidRPr="004D4D0C" w:rsidTr="00040B55">
        <w:trPr>
          <w:trHeight w:val="397"/>
          <w:jc w:val="center"/>
        </w:trPr>
        <w:tc>
          <w:tcPr>
            <w:tcW w:w="5000" w:type="pct"/>
            <w:gridSpan w:val="2"/>
            <w:vAlign w:val="center"/>
          </w:tcPr>
          <w:p w:rsidR="007C4939" w:rsidRPr="004D4D0C" w:rsidRDefault="007C4939" w:rsidP="007A49A3">
            <w:pPr>
              <w:contextualSpacing/>
              <w:jc w:val="both"/>
              <w:rPr>
                <w:rFonts w:ascii="Trebuchet MS" w:hAnsi="Trebuchet MS"/>
                <w:sz w:val="20"/>
                <w:szCs w:val="20"/>
              </w:rPr>
            </w:pPr>
            <w:r w:rsidRPr="004D4D0C">
              <w:rPr>
                <w:rFonts w:ascii="Trebuchet MS" w:hAnsi="Trebuchet MS"/>
                <w:sz w:val="20"/>
                <w:szCs w:val="20"/>
              </w:rPr>
              <w:t xml:space="preserve">III. </w:t>
            </w:r>
            <w:r w:rsidRPr="004D4D0C">
              <w:rPr>
                <w:rFonts w:ascii="Trebuchet MS" w:hAnsi="Trebuchet MS"/>
                <w:sz w:val="20"/>
                <w:szCs w:val="20"/>
                <w:u w:val="single"/>
              </w:rPr>
              <w:t>Biodiversitate</w:t>
            </w:r>
            <w:r w:rsidRPr="004D4D0C">
              <w:rPr>
                <w:rFonts w:ascii="Trebuchet MS" w:hAnsi="Trebuchet MS"/>
                <w:sz w:val="20"/>
                <w:szCs w:val="20"/>
              </w:rPr>
              <w:t>:</w:t>
            </w:r>
          </w:p>
        </w:tc>
      </w:tr>
      <w:tr w:rsidR="007A49A3" w:rsidRPr="004D4D0C" w:rsidTr="00040B55">
        <w:trPr>
          <w:jc w:val="center"/>
        </w:trPr>
        <w:tc>
          <w:tcPr>
            <w:tcW w:w="823" w:type="pct"/>
          </w:tcPr>
          <w:p w:rsidR="007A49A3" w:rsidRPr="004D4D0C" w:rsidRDefault="007A49A3" w:rsidP="007C4939">
            <w:pPr>
              <w:contextualSpacing/>
              <w:jc w:val="center"/>
              <w:rPr>
                <w:rFonts w:ascii="Trebuchet MS" w:hAnsi="Trebuchet MS"/>
                <w:sz w:val="20"/>
                <w:szCs w:val="20"/>
              </w:rPr>
            </w:pPr>
            <w:r w:rsidRPr="004D4D0C">
              <w:rPr>
                <w:rFonts w:ascii="Trebuchet MS" w:hAnsi="Trebuchet MS"/>
                <w:sz w:val="20"/>
                <w:szCs w:val="20"/>
              </w:rPr>
              <w:t>SMR 2</w:t>
            </w:r>
          </w:p>
        </w:tc>
        <w:tc>
          <w:tcPr>
            <w:tcW w:w="4177" w:type="pct"/>
          </w:tcPr>
          <w:p w:rsidR="007A49A3" w:rsidRPr="004D4D0C" w:rsidRDefault="007A49A3" w:rsidP="007A49A3">
            <w:pPr>
              <w:contextualSpacing/>
              <w:jc w:val="both"/>
              <w:rPr>
                <w:rFonts w:ascii="Trebuchet MS" w:hAnsi="Trebuchet MS"/>
                <w:sz w:val="20"/>
                <w:szCs w:val="20"/>
              </w:rPr>
            </w:pPr>
            <w:r w:rsidRPr="004D4D0C">
              <w:rPr>
                <w:rFonts w:ascii="Trebuchet MS" w:hAnsi="Trebuchet MS"/>
                <w:sz w:val="20"/>
                <w:szCs w:val="20"/>
              </w:rPr>
              <w:t>Conservarea păsărilor sălbatice</w:t>
            </w:r>
          </w:p>
        </w:tc>
      </w:tr>
      <w:tr w:rsidR="007A49A3" w:rsidRPr="004D4D0C" w:rsidTr="00040B55">
        <w:trPr>
          <w:jc w:val="center"/>
        </w:trPr>
        <w:tc>
          <w:tcPr>
            <w:tcW w:w="823" w:type="pct"/>
          </w:tcPr>
          <w:p w:rsidR="007A49A3" w:rsidRPr="004D4D0C" w:rsidRDefault="007A49A3" w:rsidP="007C4939">
            <w:pPr>
              <w:contextualSpacing/>
              <w:jc w:val="center"/>
              <w:rPr>
                <w:rFonts w:ascii="Trebuchet MS" w:hAnsi="Trebuchet MS"/>
                <w:sz w:val="20"/>
                <w:szCs w:val="20"/>
              </w:rPr>
            </w:pPr>
            <w:r w:rsidRPr="004D4D0C">
              <w:rPr>
                <w:rFonts w:ascii="Trebuchet MS" w:hAnsi="Trebuchet MS"/>
                <w:sz w:val="20"/>
                <w:szCs w:val="20"/>
              </w:rPr>
              <w:t>SMR 3</w:t>
            </w:r>
          </w:p>
        </w:tc>
        <w:tc>
          <w:tcPr>
            <w:tcW w:w="4177" w:type="pct"/>
          </w:tcPr>
          <w:p w:rsidR="007A49A3" w:rsidRPr="004D4D0C" w:rsidRDefault="007A49A3" w:rsidP="007A49A3">
            <w:pPr>
              <w:contextualSpacing/>
              <w:jc w:val="both"/>
              <w:rPr>
                <w:rFonts w:ascii="Trebuchet MS" w:hAnsi="Trebuchet MS"/>
                <w:sz w:val="20"/>
                <w:szCs w:val="20"/>
              </w:rPr>
            </w:pPr>
            <w:r w:rsidRPr="004D4D0C">
              <w:rPr>
                <w:rFonts w:ascii="Trebuchet MS" w:hAnsi="Trebuchet MS"/>
                <w:sz w:val="20"/>
                <w:szCs w:val="20"/>
              </w:rPr>
              <w:t>Conservarea habitatelor naturale şi a speciilor de floră şi faună sălbatică</w:t>
            </w:r>
          </w:p>
        </w:tc>
      </w:tr>
      <w:tr w:rsidR="007C4939" w:rsidRPr="004D4D0C" w:rsidTr="00040B55">
        <w:trPr>
          <w:trHeight w:val="397"/>
          <w:jc w:val="center"/>
        </w:trPr>
        <w:tc>
          <w:tcPr>
            <w:tcW w:w="5000" w:type="pct"/>
            <w:gridSpan w:val="2"/>
            <w:vAlign w:val="center"/>
          </w:tcPr>
          <w:p w:rsidR="007C4939" w:rsidRPr="004D4D0C" w:rsidRDefault="007C4939" w:rsidP="007A49A3">
            <w:pPr>
              <w:contextualSpacing/>
              <w:jc w:val="both"/>
              <w:rPr>
                <w:rFonts w:ascii="Trebuchet MS" w:hAnsi="Trebuchet MS"/>
                <w:sz w:val="20"/>
                <w:szCs w:val="20"/>
              </w:rPr>
            </w:pPr>
            <w:r w:rsidRPr="004D4D0C">
              <w:rPr>
                <w:rFonts w:ascii="Trebuchet MS" w:hAnsi="Trebuchet MS"/>
                <w:sz w:val="20"/>
                <w:szCs w:val="20"/>
              </w:rPr>
              <w:t xml:space="preserve">IV. </w:t>
            </w:r>
            <w:r w:rsidRPr="004D4D0C">
              <w:rPr>
                <w:rFonts w:ascii="Trebuchet MS" w:hAnsi="Trebuchet MS"/>
                <w:sz w:val="20"/>
                <w:szCs w:val="20"/>
                <w:u w:val="single"/>
              </w:rPr>
              <w:t>Peisaj, nivelul minim de întreţinere</w:t>
            </w:r>
            <w:r w:rsidRPr="004D4D0C">
              <w:rPr>
                <w:rFonts w:ascii="Trebuchet MS" w:hAnsi="Trebuchet MS"/>
                <w:sz w:val="20"/>
                <w:szCs w:val="20"/>
              </w:rPr>
              <w:t>:</w:t>
            </w:r>
          </w:p>
        </w:tc>
      </w:tr>
      <w:tr w:rsidR="007A49A3" w:rsidRPr="004D4D0C" w:rsidTr="00040B55">
        <w:trPr>
          <w:jc w:val="center"/>
        </w:trPr>
        <w:tc>
          <w:tcPr>
            <w:tcW w:w="823" w:type="pct"/>
          </w:tcPr>
          <w:p w:rsidR="007A49A3" w:rsidRPr="004D4D0C" w:rsidRDefault="007A49A3" w:rsidP="007C4939">
            <w:pPr>
              <w:contextualSpacing/>
              <w:jc w:val="center"/>
              <w:rPr>
                <w:rFonts w:ascii="Trebuchet MS" w:hAnsi="Trebuchet MS"/>
                <w:sz w:val="20"/>
                <w:szCs w:val="20"/>
              </w:rPr>
            </w:pPr>
            <w:r w:rsidRPr="004D4D0C">
              <w:rPr>
                <w:rFonts w:ascii="Trebuchet MS" w:hAnsi="Trebuchet MS"/>
                <w:sz w:val="20"/>
                <w:szCs w:val="20"/>
              </w:rPr>
              <w:t>GAEC 7</w:t>
            </w:r>
          </w:p>
        </w:tc>
        <w:tc>
          <w:tcPr>
            <w:tcW w:w="4177" w:type="pct"/>
          </w:tcPr>
          <w:p w:rsidR="007A49A3" w:rsidRPr="004D4D0C" w:rsidRDefault="007A49A3" w:rsidP="007A49A3">
            <w:pPr>
              <w:contextualSpacing/>
              <w:jc w:val="both"/>
              <w:rPr>
                <w:rFonts w:ascii="Trebuchet MS" w:hAnsi="Trebuchet MS"/>
                <w:sz w:val="20"/>
                <w:szCs w:val="20"/>
              </w:rPr>
            </w:pPr>
            <w:r w:rsidRPr="004D4D0C">
              <w:rPr>
                <w:rFonts w:ascii="Trebuchet MS" w:hAnsi="Trebuchet MS"/>
                <w:sz w:val="20"/>
                <w:szCs w:val="20"/>
              </w:rPr>
              <w:t>Păstrarea elementelor de peisaj, incluzând arborii izolaţi şi terasele existente pe terenul agricol, luând măsuri adecvate pentru a preveni instalarea vegetaţiei nedorite şi asigurarea unui nivel minim de întreţinere a terenului agricol</w:t>
            </w:r>
          </w:p>
        </w:tc>
      </w:tr>
      <w:tr w:rsidR="007C4939" w:rsidRPr="004D4D0C" w:rsidTr="00040B55">
        <w:trPr>
          <w:trHeight w:val="397"/>
          <w:jc w:val="center"/>
        </w:trPr>
        <w:tc>
          <w:tcPr>
            <w:tcW w:w="5000" w:type="pct"/>
            <w:gridSpan w:val="2"/>
            <w:vAlign w:val="center"/>
          </w:tcPr>
          <w:p w:rsidR="007C4939" w:rsidRPr="004D4D0C" w:rsidRDefault="007C4939" w:rsidP="007A49A3">
            <w:pPr>
              <w:contextualSpacing/>
              <w:jc w:val="both"/>
              <w:rPr>
                <w:rFonts w:ascii="Trebuchet MS" w:hAnsi="Trebuchet MS"/>
                <w:sz w:val="20"/>
                <w:szCs w:val="20"/>
              </w:rPr>
            </w:pPr>
            <w:r w:rsidRPr="004D4D0C">
              <w:rPr>
                <w:rFonts w:ascii="Trebuchet MS" w:hAnsi="Trebuchet MS"/>
                <w:sz w:val="20"/>
                <w:szCs w:val="20"/>
              </w:rPr>
              <w:t xml:space="preserve">V. </w:t>
            </w:r>
            <w:r w:rsidRPr="004D4D0C">
              <w:rPr>
                <w:rFonts w:ascii="Trebuchet MS" w:hAnsi="Trebuchet MS"/>
                <w:sz w:val="20"/>
                <w:szCs w:val="20"/>
                <w:u w:val="single"/>
              </w:rPr>
              <w:t>Siguranţa alimentară</w:t>
            </w:r>
            <w:r w:rsidRPr="004D4D0C">
              <w:rPr>
                <w:rFonts w:ascii="Trebuchet MS" w:hAnsi="Trebuchet MS"/>
                <w:sz w:val="20"/>
                <w:szCs w:val="20"/>
              </w:rPr>
              <w:t>:</w:t>
            </w:r>
          </w:p>
        </w:tc>
      </w:tr>
      <w:tr w:rsidR="007A49A3" w:rsidRPr="004D4D0C" w:rsidTr="00040B55">
        <w:trPr>
          <w:jc w:val="center"/>
        </w:trPr>
        <w:tc>
          <w:tcPr>
            <w:tcW w:w="823" w:type="pct"/>
          </w:tcPr>
          <w:p w:rsidR="007A49A3" w:rsidRPr="004D4D0C" w:rsidRDefault="007A49A3" w:rsidP="007C4939">
            <w:pPr>
              <w:contextualSpacing/>
              <w:jc w:val="center"/>
              <w:rPr>
                <w:rFonts w:ascii="Trebuchet MS" w:hAnsi="Trebuchet MS"/>
                <w:sz w:val="20"/>
                <w:szCs w:val="20"/>
              </w:rPr>
            </w:pPr>
            <w:r w:rsidRPr="004D4D0C">
              <w:rPr>
                <w:rFonts w:ascii="Trebuchet MS" w:hAnsi="Trebuchet MS"/>
                <w:sz w:val="20"/>
                <w:szCs w:val="20"/>
              </w:rPr>
              <w:t>SMR 4</w:t>
            </w:r>
          </w:p>
        </w:tc>
        <w:tc>
          <w:tcPr>
            <w:tcW w:w="4177" w:type="pct"/>
          </w:tcPr>
          <w:p w:rsidR="007A49A3" w:rsidRPr="004D4D0C" w:rsidRDefault="007A49A3" w:rsidP="007A49A3">
            <w:pPr>
              <w:contextualSpacing/>
              <w:jc w:val="both"/>
              <w:rPr>
                <w:rFonts w:ascii="Trebuchet MS" w:hAnsi="Trebuchet MS"/>
                <w:sz w:val="20"/>
                <w:szCs w:val="20"/>
              </w:rPr>
            </w:pPr>
            <w:r w:rsidRPr="004D4D0C">
              <w:rPr>
                <w:rFonts w:ascii="Trebuchet MS" w:hAnsi="Trebuchet MS"/>
                <w:sz w:val="20"/>
                <w:szCs w:val="20"/>
              </w:rPr>
              <w:t>Principii şi cerinţe generale ale legislaţiei alimentare şi proceduri în domeniul siguranţei produselor alimentare</w:t>
            </w:r>
          </w:p>
        </w:tc>
      </w:tr>
      <w:tr w:rsidR="007A49A3" w:rsidRPr="004D4D0C" w:rsidTr="00040B55">
        <w:trPr>
          <w:jc w:val="center"/>
        </w:trPr>
        <w:tc>
          <w:tcPr>
            <w:tcW w:w="823" w:type="pct"/>
          </w:tcPr>
          <w:p w:rsidR="007A49A3" w:rsidRPr="004D4D0C" w:rsidRDefault="007A49A3" w:rsidP="007C4939">
            <w:pPr>
              <w:contextualSpacing/>
              <w:jc w:val="center"/>
              <w:rPr>
                <w:rFonts w:ascii="Trebuchet MS" w:hAnsi="Trebuchet MS"/>
                <w:sz w:val="20"/>
                <w:szCs w:val="20"/>
              </w:rPr>
            </w:pPr>
            <w:r w:rsidRPr="004D4D0C">
              <w:rPr>
                <w:rFonts w:ascii="Trebuchet MS" w:hAnsi="Trebuchet MS"/>
                <w:sz w:val="20"/>
                <w:szCs w:val="20"/>
              </w:rPr>
              <w:t>SMR 5</w:t>
            </w:r>
          </w:p>
        </w:tc>
        <w:tc>
          <w:tcPr>
            <w:tcW w:w="4177" w:type="pct"/>
          </w:tcPr>
          <w:p w:rsidR="007A49A3" w:rsidRPr="004D4D0C" w:rsidRDefault="007A49A3" w:rsidP="007A49A3">
            <w:pPr>
              <w:contextualSpacing/>
              <w:jc w:val="both"/>
              <w:rPr>
                <w:rFonts w:ascii="Trebuchet MS" w:hAnsi="Trebuchet MS"/>
                <w:sz w:val="20"/>
                <w:szCs w:val="20"/>
              </w:rPr>
            </w:pPr>
            <w:r w:rsidRPr="004D4D0C">
              <w:rPr>
                <w:rFonts w:ascii="Trebuchet MS" w:hAnsi="Trebuchet MS"/>
                <w:sz w:val="20"/>
                <w:szCs w:val="20"/>
              </w:rPr>
              <w:t>Interzicerea utilizării anumitor substanţe cu efect hormonal sau tireostatic şi a substanţelor betaagoniste în creşterea animalelor</w:t>
            </w:r>
          </w:p>
        </w:tc>
      </w:tr>
      <w:tr w:rsidR="007C4939" w:rsidRPr="004D4D0C" w:rsidTr="00040B55">
        <w:trPr>
          <w:trHeight w:val="397"/>
          <w:jc w:val="center"/>
        </w:trPr>
        <w:tc>
          <w:tcPr>
            <w:tcW w:w="5000" w:type="pct"/>
            <w:gridSpan w:val="2"/>
            <w:vAlign w:val="center"/>
          </w:tcPr>
          <w:p w:rsidR="007C4939" w:rsidRPr="004D4D0C" w:rsidRDefault="007C4939" w:rsidP="007A49A3">
            <w:pPr>
              <w:contextualSpacing/>
              <w:jc w:val="both"/>
              <w:rPr>
                <w:rFonts w:ascii="Trebuchet MS" w:hAnsi="Trebuchet MS"/>
                <w:sz w:val="20"/>
                <w:szCs w:val="20"/>
              </w:rPr>
            </w:pPr>
            <w:r w:rsidRPr="004D4D0C">
              <w:rPr>
                <w:rFonts w:ascii="Trebuchet MS" w:hAnsi="Trebuchet MS"/>
                <w:sz w:val="20"/>
                <w:szCs w:val="20"/>
              </w:rPr>
              <w:t xml:space="preserve">VI. </w:t>
            </w:r>
            <w:r w:rsidRPr="004D4D0C">
              <w:rPr>
                <w:rFonts w:ascii="Trebuchet MS" w:hAnsi="Trebuchet MS"/>
                <w:sz w:val="20"/>
                <w:szCs w:val="20"/>
                <w:u w:val="single"/>
              </w:rPr>
              <w:t>Identificarea şi înregistrarea animalelor</w:t>
            </w:r>
            <w:r w:rsidRPr="004D4D0C">
              <w:rPr>
                <w:rFonts w:ascii="Trebuchet MS" w:hAnsi="Trebuchet MS"/>
                <w:sz w:val="20"/>
                <w:szCs w:val="20"/>
              </w:rPr>
              <w:t>:</w:t>
            </w:r>
          </w:p>
        </w:tc>
      </w:tr>
      <w:tr w:rsidR="007A49A3" w:rsidRPr="004D4D0C" w:rsidTr="00040B55">
        <w:trPr>
          <w:jc w:val="center"/>
        </w:trPr>
        <w:tc>
          <w:tcPr>
            <w:tcW w:w="823" w:type="pct"/>
          </w:tcPr>
          <w:p w:rsidR="007A49A3" w:rsidRPr="004D4D0C" w:rsidRDefault="007A49A3" w:rsidP="007C4939">
            <w:pPr>
              <w:contextualSpacing/>
              <w:jc w:val="center"/>
              <w:rPr>
                <w:rFonts w:ascii="Trebuchet MS" w:hAnsi="Trebuchet MS"/>
                <w:sz w:val="20"/>
                <w:szCs w:val="20"/>
              </w:rPr>
            </w:pPr>
            <w:r w:rsidRPr="004D4D0C">
              <w:rPr>
                <w:rFonts w:ascii="Trebuchet MS" w:hAnsi="Trebuchet MS"/>
                <w:sz w:val="20"/>
                <w:szCs w:val="20"/>
              </w:rPr>
              <w:t>SMR 6</w:t>
            </w:r>
          </w:p>
        </w:tc>
        <w:tc>
          <w:tcPr>
            <w:tcW w:w="4177" w:type="pct"/>
          </w:tcPr>
          <w:p w:rsidR="007A49A3" w:rsidRPr="004D4D0C" w:rsidRDefault="007A49A3" w:rsidP="007A49A3">
            <w:pPr>
              <w:contextualSpacing/>
              <w:jc w:val="both"/>
              <w:rPr>
                <w:rFonts w:ascii="Trebuchet MS" w:hAnsi="Trebuchet MS"/>
                <w:sz w:val="20"/>
                <w:szCs w:val="20"/>
              </w:rPr>
            </w:pPr>
            <w:r w:rsidRPr="004D4D0C">
              <w:rPr>
                <w:rFonts w:ascii="Trebuchet MS" w:hAnsi="Trebuchet MS"/>
                <w:sz w:val="20"/>
                <w:szCs w:val="20"/>
              </w:rPr>
              <w:t>Identificarea şi înregistrarea suinelor</w:t>
            </w:r>
          </w:p>
        </w:tc>
      </w:tr>
      <w:tr w:rsidR="007A49A3" w:rsidRPr="004D4D0C" w:rsidTr="00040B55">
        <w:trPr>
          <w:jc w:val="center"/>
        </w:trPr>
        <w:tc>
          <w:tcPr>
            <w:tcW w:w="823" w:type="pct"/>
          </w:tcPr>
          <w:p w:rsidR="007A49A3" w:rsidRPr="004D4D0C" w:rsidRDefault="007A49A3" w:rsidP="007C4939">
            <w:pPr>
              <w:contextualSpacing/>
              <w:jc w:val="center"/>
              <w:rPr>
                <w:rFonts w:ascii="Trebuchet MS" w:hAnsi="Trebuchet MS"/>
                <w:sz w:val="20"/>
                <w:szCs w:val="20"/>
              </w:rPr>
            </w:pPr>
            <w:r w:rsidRPr="004D4D0C">
              <w:rPr>
                <w:rFonts w:ascii="Trebuchet MS" w:hAnsi="Trebuchet MS"/>
                <w:sz w:val="20"/>
                <w:szCs w:val="20"/>
              </w:rPr>
              <w:t>SMR 7</w:t>
            </w:r>
          </w:p>
        </w:tc>
        <w:tc>
          <w:tcPr>
            <w:tcW w:w="4177" w:type="pct"/>
          </w:tcPr>
          <w:p w:rsidR="007A49A3" w:rsidRPr="004D4D0C" w:rsidRDefault="007A49A3" w:rsidP="007A49A3">
            <w:pPr>
              <w:contextualSpacing/>
              <w:jc w:val="both"/>
              <w:rPr>
                <w:rFonts w:ascii="Trebuchet MS" w:hAnsi="Trebuchet MS"/>
                <w:sz w:val="20"/>
                <w:szCs w:val="20"/>
              </w:rPr>
            </w:pPr>
            <w:r w:rsidRPr="004D4D0C">
              <w:rPr>
                <w:rFonts w:ascii="Trebuchet MS" w:hAnsi="Trebuchet MS"/>
                <w:sz w:val="20"/>
                <w:szCs w:val="20"/>
              </w:rPr>
              <w:t>Identificarea şi înregistrarea bovinelor</w:t>
            </w:r>
          </w:p>
        </w:tc>
      </w:tr>
      <w:tr w:rsidR="007A49A3" w:rsidRPr="004D4D0C" w:rsidTr="00040B55">
        <w:trPr>
          <w:jc w:val="center"/>
        </w:trPr>
        <w:tc>
          <w:tcPr>
            <w:tcW w:w="823" w:type="pct"/>
          </w:tcPr>
          <w:p w:rsidR="007A49A3" w:rsidRPr="004D4D0C" w:rsidRDefault="007A49A3" w:rsidP="007C4939">
            <w:pPr>
              <w:contextualSpacing/>
              <w:jc w:val="center"/>
              <w:rPr>
                <w:rFonts w:ascii="Trebuchet MS" w:hAnsi="Trebuchet MS"/>
                <w:sz w:val="20"/>
                <w:szCs w:val="20"/>
              </w:rPr>
            </w:pPr>
            <w:r w:rsidRPr="004D4D0C">
              <w:rPr>
                <w:rFonts w:ascii="Trebuchet MS" w:hAnsi="Trebuchet MS"/>
                <w:sz w:val="20"/>
                <w:szCs w:val="20"/>
              </w:rPr>
              <w:t>SMR 8</w:t>
            </w:r>
          </w:p>
        </w:tc>
        <w:tc>
          <w:tcPr>
            <w:tcW w:w="4177" w:type="pct"/>
          </w:tcPr>
          <w:p w:rsidR="007A49A3" w:rsidRPr="004D4D0C" w:rsidRDefault="007A49A3" w:rsidP="002B5975">
            <w:pPr>
              <w:contextualSpacing/>
              <w:jc w:val="both"/>
              <w:rPr>
                <w:rFonts w:ascii="Trebuchet MS" w:hAnsi="Trebuchet MS"/>
                <w:sz w:val="20"/>
                <w:szCs w:val="20"/>
              </w:rPr>
            </w:pPr>
            <w:r w:rsidRPr="004D4D0C">
              <w:rPr>
                <w:rFonts w:ascii="Trebuchet MS" w:hAnsi="Trebuchet MS"/>
                <w:sz w:val="20"/>
                <w:szCs w:val="20"/>
              </w:rPr>
              <w:t>Identificarea şi înregistrarea animalelor din speciile ovin</w:t>
            </w:r>
            <w:r w:rsidR="002B5975">
              <w:rPr>
                <w:rFonts w:ascii="Trebuchet MS" w:hAnsi="Trebuchet MS"/>
                <w:sz w:val="20"/>
                <w:szCs w:val="20"/>
              </w:rPr>
              <w:t>ă</w:t>
            </w:r>
            <w:r w:rsidRPr="004D4D0C">
              <w:rPr>
                <w:rFonts w:ascii="Trebuchet MS" w:hAnsi="Trebuchet MS"/>
                <w:sz w:val="20"/>
                <w:szCs w:val="20"/>
              </w:rPr>
              <w:t xml:space="preserve"> şi caprină</w:t>
            </w:r>
          </w:p>
        </w:tc>
      </w:tr>
      <w:tr w:rsidR="007C4939" w:rsidRPr="004D4D0C" w:rsidTr="00040B55">
        <w:trPr>
          <w:trHeight w:val="397"/>
          <w:jc w:val="center"/>
        </w:trPr>
        <w:tc>
          <w:tcPr>
            <w:tcW w:w="5000" w:type="pct"/>
            <w:gridSpan w:val="2"/>
            <w:vAlign w:val="center"/>
          </w:tcPr>
          <w:p w:rsidR="007C4939" w:rsidRPr="004D4D0C" w:rsidRDefault="007C4939" w:rsidP="0016143A">
            <w:pPr>
              <w:contextualSpacing/>
              <w:jc w:val="both"/>
              <w:rPr>
                <w:rFonts w:ascii="Trebuchet MS" w:hAnsi="Trebuchet MS"/>
                <w:sz w:val="20"/>
                <w:szCs w:val="20"/>
              </w:rPr>
            </w:pPr>
            <w:r w:rsidRPr="004D4D0C">
              <w:rPr>
                <w:rFonts w:ascii="Trebuchet MS" w:hAnsi="Trebuchet MS"/>
                <w:sz w:val="20"/>
                <w:szCs w:val="20"/>
              </w:rPr>
              <w:t xml:space="preserve">VII. </w:t>
            </w:r>
            <w:r w:rsidRPr="004D4D0C">
              <w:rPr>
                <w:rFonts w:ascii="Trebuchet MS" w:hAnsi="Trebuchet MS"/>
                <w:sz w:val="20"/>
                <w:szCs w:val="20"/>
                <w:u w:val="single"/>
              </w:rPr>
              <w:t>Bolile animalelor</w:t>
            </w:r>
            <w:r w:rsidRPr="004D4D0C">
              <w:rPr>
                <w:rFonts w:ascii="Trebuchet MS" w:hAnsi="Trebuchet MS"/>
                <w:sz w:val="20"/>
                <w:szCs w:val="20"/>
              </w:rPr>
              <w:t>:</w:t>
            </w:r>
          </w:p>
        </w:tc>
      </w:tr>
      <w:tr w:rsidR="007A49A3" w:rsidRPr="004D4D0C" w:rsidTr="00040B55">
        <w:trPr>
          <w:jc w:val="center"/>
        </w:trPr>
        <w:tc>
          <w:tcPr>
            <w:tcW w:w="823" w:type="pct"/>
          </w:tcPr>
          <w:p w:rsidR="007A49A3" w:rsidRPr="004D4D0C" w:rsidRDefault="007A49A3" w:rsidP="007C4939">
            <w:pPr>
              <w:contextualSpacing/>
              <w:jc w:val="center"/>
              <w:rPr>
                <w:rFonts w:ascii="Trebuchet MS" w:hAnsi="Trebuchet MS"/>
                <w:sz w:val="20"/>
                <w:szCs w:val="20"/>
              </w:rPr>
            </w:pPr>
            <w:r w:rsidRPr="004D4D0C">
              <w:rPr>
                <w:rFonts w:ascii="Trebuchet MS" w:hAnsi="Trebuchet MS"/>
                <w:sz w:val="20"/>
                <w:szCs w:val="20"/>
              </w:rPr>
              <w:t>SMR 9</w:t>
            </w:r>
          </w:p>
        </w:tc>
        <w:tc>
          <w:tcPr>
            <w:tcW w:w="4177" w:type="pct"/>
          </w:tcPr>
          <w:p w:rsidR="007A49A3" w:rsidRPr="004D4D0C" w:rsidRDefault="007A49A3" w:rsidP="007A49A3">
            <w:pPr>
              <w:contextualSpacing/>
              <w:jc w:val="both"/>
              <w:rPr>
                <w:rFonts w:ascii="Trebuchet MS" w:hAnsi="Trebuchet MS"/>
                <w:sz w:val="20"/>
                <w:szCs w:val="20"/>
              </w:rPr>
            </w:pPr>
            <w:r w:rsidRPr="004D4D0C">
              <w:rPr>
                <w:rFonts w:ascii="Trebuchet MS" w:hAnsi="Trebuchet MS"/>
                <w:sz w:val="20"/>
                <w:szCs w:val="20"/>
              </w:rPr>
              <w:t>Prevenirea, controlul şi eradicarea anumitor forme de encefalopatii spongiforme transmisibile (EST)</w:t>
            </w:r>
          </w:p>
        </w:tc>
      </w:tr>
      <w:tr w:rsidR="007C4939" w:rsidRPr="004D4D0C" w:rsidTr="00040B55">
        <w:trPr>
          <w:trHeight w:val="397"/>
          <w:jc w:val="center"/>
        </w:trPr>
        <w:tc>
          <w:tcPr>
            <w:tcW w:w="5000" w:type="pct"/>
            <w:gridSpan w:val="2"/>
            <w:vAlign w:val="center"/>
          </w:tcPr>
          <w:p w:rsidR="007C4939" w:rsidRPr="004D4D0C" w:rsidRDefault="007C4939" w:rsidP="0016143A">
            <w:pPr>
              <w:contextualSpacing/>
              <w:jc w:val="both"/>
              <w:rPr>
                <w:rFonts w:ascii="Trebuchet MS" w:hAnsi="Trebuchet MS"/>
                <w:sz w:val="20"/>
                <w:szCs w:val="20"/>
              </w:rPr>
            </w:pPr>
            <w:r w:rsidRPr="004D4D0C">
              <w:rPr>
                <w:rFonts w:ascii="Trebuchet MS" w:hAnsi="Trebuchet MS"/>
                <w:sz w:val="20"/>
                <w:szCs w:val="20"/>
              </w:rPr>
              <w:t xml:space="preserve">VIII. </w:t>
            </w:r>
            <w:r w:rsidRPr="004D4D0C">
              <w:rPr>
                <w:rFonts w:ascii="Trebuchet MS" w:hAnsi="Trebuchet MS"/>
                <w:sz w:val="20"/>
                <w:szCs w:val="20"/>
                <w:u w:val="single"/>
              </w:rPr>
              <w:t>Produse de protecţie a plantelor</w:t>
            </w:r>
            <w:r w:rsidRPr="004D4D0C">
              <w:rPr>
                <w:rFonts w:ascii="Trebuchet MS" w:hAnsi="Trebuchet MS"/>
                <w:sz w:val="20"/>
                <w:szCs w:val="20"/>
              </w:rPr>
              <w:t>:</w:t>
            </w:r>
          </w:p>
        </w:tc>
      </w:tr>
      <w:tr w:rsidR="007A49A3" w:rsidRPr="004D4D0C" w:rsidTr="00040B55">
        <w:trPr>
          <w:jc w:val="center"/>
        </w:trPr>
        <w:tc>
          <w:tcPr>
            <w:tcW w:w="823" w:type="pct"/>
          </w:tcPr>
          <w:p w:rsidR="007A49A3" w:rsidRPr="004D4D0C" w:rsidRDefault="007A49A3" w:rsidP="007C4939">
            <w:pPr>
              <w:contextualSpacing/>
              <w:jc w:val="center"/>
              <w:rPr>
                <w:rFonts w:ascii="Trebuchet MS" w:hAnsi="Trebuchet MS"/>
                <w:sz w:val="20"/>
                <w:szCs w:val="20"/>
              </w:rPr>
            </w:pPr>
            <w:r w:rsidRPr="004D4D0C">
              <w:rPr>
                <w:rFonts w:ascii="Trebuchet MS" w:hAnsi="Trebuchet MS"/>
                <w:sz w:val="20"/>
                <w:szCs w:val="20"/>
              </w:rPr>
              <w:t>SMR 10</w:t>
            </w:r>
          </w:p>
        </w:tc>
        <w:tc>
          <w:tcPr>
            <w:tcW w:w="4177" w:type="pct"/>
          </w:tcPr>
          <w:p w:rsidR="007A49A3" w:rsidRPr="004D4D0C" w:rsidRDefault="007A49A3" w:rsidP="007A49A3">
            <w:pPr>
              <w:contextualSpacing/>
              <w:jc w:val="both"/>
              <w:rPr>
                <w:rFonts w:ascii="Trebuchet MS" w:hAnsi="Trebuchet MS"/>
                <w:sz w:val="20"/>
                <w:szCs w:val="20"/>
              </w:rPr>
            </w:pPr>
            <w:r w:rsidRPr="004D4D0C">
              <w:rPr>
                <w:rFonts w:ascii="Trebuchet MS" w:hAnsi="Trebuchet MS"/>
                <w:sz w:val="20"/>
                <w:szCs w:val="20"/>
              </w:rPr>
              <w:t>Introducerea pe piaţă a produselor de protecţie a plantelor</w:t>
            </w:r>
          </w:p>
        </w:tc>
      </w:tr>
      <w:tr w:rsidR="007C4939" w:rsidRPr="004D4D0C" w:rsidTr="00040B55">
        <w:trPr>
          <w:trHeight w:val="397"/>
          <w:jc w:val="center"/>
        </w:trPr>
        <w:tc>
          <w:tcPr>
            <w:tcW w:w="5000" w:type="pct"/>
            <w:gridSpan w:val="2"/>
            <w:vAlign w:val="center"/>
          </w:tcPr>
          <w:p w:rsidR="007C4939" w:rsidRPr="004D4D0C" w:rsidRDefault="007C4939" w:rsidP="0016143A">
            <w:pPr>
              <w:contextualSpacing/>
              <w:jc w:val="both"/>
              <w:rPr>
                <w:rFonts w:ascii="Trebuchet MS" w:hAnsi="Trebuchet MS"/>
                <w:sz w:val="20"/>
                <w:szCs w:val="20"/>
              </w:rPr>
            </w:pPr>
            <w:r w:rsidRPr="004D4D0C">
              <w:rPr>
                <w:rFonts w:ascii="Trebuchet MS" w:hAnsi="Trebuchet MS"/>
                <w:sz w:val="20"/>
                <w:szCs w:val="20"/>
              </w:rPr>
              <w:t xml:space="preserve">IX. </w:t>
            </w:r>
            <w:r w:rsidRPr="004D4D0C">
              <w:rPr>
                <w:rFonts w:ascii="Trebuchet MS" w:hAnsi="Trebuchet MS"/>
                <w:sz w:val="20"/>
                <w:szCs w:val="20"/>
                <w:u w:val="single"/>
              </w:rPr>
              <w:t>Bunăstarea animalelor</w:t>
            </w:r>
            <w:r w:rsidRPr="004D4D0C">
              <w:rPr>
                <w:rFonts w:ascii="Trebuchet MS" w:hAnsi="Trebuchet MS"/>
                <w:sz w:val="20"/>
                <w:szCs w:val="20"/>
              </w:rPr>
              <w:t>:</w:t>
            </w:r>
          </w:p>
        </w:tc>
      </w:tr>
      <w:tr w:rsidR="007A49A3" w:rsidRPr="004D4D0C" w:rsidTr="00040B55">
        <w:trPr>
          <w:jc w:val="center"/>
        </w:trPr>
        <w:tc>
          <w:tcPr>
            <w:tcW w:w="823" w:type="pct"/>
          </w:tcPr>
          <w:p w:rsidR="007A49A3" w:rsidRPr="004D4D0C" w:rsidRDefault="007A49A3" w:rsidP="007C4939">
            <w:pPr>
              <w:contextualSpacing/>
              <w:jc w:val="center"/>
              <w:rPr>
                <w:rFonts w:ascii="Trebuchet MS" w:hAnsi="Trebuchet MS"/>
                <w:sz w:val="20"/>
                <w:szCs w:val="20"/>
              </w:rPr>
            </w:pPr>
            <w:r w:rsidRPr="004D4D0C">
              <w:rPr>
                <w:rFonts w:ascii="Trebuchet MS" w:hAnsi="Trebuchet MS"/>
                <w:sz w:val="20"/>
                <w:szCs w:val="20"/>
              </w:rPr>
              <w:t>SMR 11</w:t>
            </w:r>
          </w:p>
        </w:tc>
        <w:tc>
          <w:tcPr>
            <w:tcW w:w="4177" w:type="pct"/>
          </w:tcPr>
          <w:p w:rsidR="007A49A3" w:rsidRPr="004D4D0C" w:rsidRDefault="007A49A3" w:rsidP="007A49A3">
            <w:pPr>
              <w:contextualSpacing/>
              <w:jc w:val="both"/>
              <w:rPr>
                <w:rFonts w:ascii="Trebuchet MS" w:hAnsi="Trebuchet MS"/>
                <w:sz w:val="20"/>
                <w:szCs w:val="20"/>
              </w:rPr>
            </w:pPr>
            <w:r w:rsidRPr="004D4D0C">
              <w:rPr>
                <w:rFonts w:ascii="Trebuchet MS" w:hAnsi="Trebuchet MS"/>
                <w:sz w:val="20"/>
                <w:szCs w:val="20"/>
              </w:rPr>
              <w:t>Norme minime privind protecţia viţeilor</w:t>
            </w:r>
          </w:p>
        </w:tc>
      </w:tr>
      <w:tr w:rsidR="007A49A3" w:rsidRPr="004D4D0C" w:rsidTr="00040B55">
        <w:trPr>
          <w:jc w:val="center"/>
        </w:trPr>
        <w:tc>
          <w:tcPr>
            <w:tcW w:w="823" w:type="pct"/>
          </w:tcPr>
          <w:p w:rsidR="007A49A3" w:rsidRPr="004D4D0C" w:rsidRDefault="007A49A3" w:rsidP="007C4939">
            <w:pPr>
              <w:contextualSpacing/>
              <w:jc w:val="center"/>
              <w:rPr>
                <w:rFonts w:ascii="Trebuchet MS" w:hAnsi="Trebuchet MS"/>
                <w:sz w:val="20"/>
                <w:szCs w:val="20"/>
              </w:rPr>
            </w:pPr>
            <w:r w:rsidRPr="004D4D0C">
              <w:rPr>
                <w:rFonts w:ascii="Trebuchet MS" w:hAnsi="Trebuchet MS"/>
                <w:sz w:val="20"/>
                <w:szCs w:val="20"/>
              </w:rPr>
              <w:t>SMR 12</w:t>
            </w:r>
          </w:p>
        </w:tc>
        <w:tc>
          <w:tcPr>
            <w:tcW w:w="4177" w:type="pct"/>
          </w:tcPr>
          <w:p w:rsidR="007A49A3" w:rsidRPr="004D4D0C" w:rsidRDefault="007A49A3" w:rsidP="007A49A3">
            <w:pPr>
              <w:contextualSpacing/>
              <w:jc w:val="both"/>
              <w:rPr>
                <w:rFonts w:ascii="Trebuchet MS" w:hAnsi="Trebuchet MS"/>
                <w:sz w:val="20"/>
                <w:szCs w:val="20"/>
              </w:rPr>
            </w:pPr>
            <w:r w:rsidRPr="004D4D0C">
              <w:rPr>
                <w:rFonts w:ascii="Trebuchet MS" w:hAnsi="Trebuchet MS"/>
                <w:sz w:val="20"/>
                <w:szCs w:val="20"/>
              </w:rPr>
              <w:t>Norme minime de protecţie a porcinelor</w:t>
            </w:r>
          </w:p>
        </w:tc>
      </w:tr>
      <w:tr w:rsidR="007A49A3" w:rsidRPr="004D4D0C" w:rsidTr="00040B55">
        <w:trPr>
          <w:jc w:val="center"/>
        </w:trPr>
        <w:tc>
          <w:tcPr>
            <w:tcW w:w="823" w:type="pct"/>
          </w:tcPr>
          <w:p w:rsidR="007A49A3" w:rsidRPr="004D4D0C" w:rsidRDefault="007A49A3" w:rsidP="007C4939">
            <w:pPr>
              <w:contextualSpacing/>
              <w:jc w:val="center"/>
              <w:rPr>
                <w:rFonts w:ascii="Trebuchet MS" w:hAnsi="Trebuchet MS"/>
                <w:sz w:val="20"/>
                <w:szCs w:val="20"/>
              </w:rPr>
            </w:pPr>
            <w:r w:rsidRPr="004D4D0C">
              <w:rPr>
                <w:rFonts w:ascii="Trebuchet MS" w:hAnsi="Trebuchet MS"/>
                <w:sz w:val="20"/>
                <w:szCs w:val="20"/>
              </w:rPr>
              <w:t>SMR 13</w:t>
            </w:r>
          </w:p>
        </w:tc>
        <w:tc>
          <w:tcPr>
            <w:tcW w:w="4177" w:type="pct"/>
          </w:tcPr>
          <w:p w:rsidR="007A49A3" w:rsidRPr="004D4D0C" w:rsidRDefault="007A49A3" w:rsidP="007A49A3">
            <w:pPr>
              <w:contextualSpacing/>
              <w:jc w:val="both"/>
              <w:rPr>
                <w:rFonts w:ascii="Trebuchet MS" w:hAnsi="Trebuchet MS"/>
                <w:sz w:val="20"/>
                <w:szCs w:val="20"/>
              </w:rPr>
            </w:pPr>
            <w:r w:rsidRPr="004D4D0C">
              <w:rPr>
                <w:rFonts w:ascii="Trebuchet MS" w:hAnsi="Trebuchet MS"/>
                <w:sz w:val="20"/>
                <w:szCs w:val="20"/>
              </w:rPr>
              <w:t>Protecţia animalelor de fermă</w:t>
            </w:r>
          </w:p>
        </w:tc>
      </w:tr>
    </w:tbl>
    <w:p w:rsidR="003B183A" w:rsidRDefault="003B183A" w:rsidP="003C1CDB">
      <w:pPr>
        <w:spacing w:after="0" w:line="240" w:lineRule="auto"/>
        <w:contextualSpacing/>
        <w:jc w:val="both"/>
        <w:rPr>
          <w:rFonts w:ascii="Trebuchet MS" w:hAnsi="Trebuchet MS"/>
        </w:rPr>
      </w:pPr>
    </w:p>
    <w:p w:rsidR="0016143A" w:rsidRDefault="0016143A" w:rsidP="003C1CDB">
      <w:pPr>
        <w:spacing w:after="0" w:line="240" w:lineRule="auto"/>
        <w:contextualSpacing/>
        <w:jc w:val="both"/>
        <w:rPr>
          <w:rFonts w:ascii="Trebuchet MS" w:hAnsi="Trebuchet MS"/>
        </w:rPr>
      </w:pPr>
      <w:r>
        <w:rPr>
          <w:rFonts w:ascii="Trebuchet MS" w:hAnsi="Trebuchet MS"/>
        </w:rPr>
        <w:lastRenderedPageBreak/>
        <w:t xml:space="preserve">Detaliile privind implementarea şi verificarea standardelor de eco-condiţionalitate se regăsesc în „Ghidul </w:t>
      </w:r>
      <w:r w:rsidRPr="0016143A">
        <w:rPr>
          <w:rFonts w:ascii="Trebuchet MS" w:hAnsi="Trebuchet MS"/>
        </w:rPr>
        <w:t>fermierului privind ecocondiţionalitatea</w:t>
      </w:r>
      <w:r>
        <w:rPr>
          <w:rFonts w:ascii="Trebuchet MS" w:hAnsi="Trebuchet MS"/>
        </w:rPr>
        <w:t>”, elaborat de APIA şi postat pe site-ul instituţiei (</w:t>
      </w:r>
      <w:hyperlink r:id="rId29" w:history="1">
        <w:r w:rsidRPr="00081040">
          <w:rPr>
            <w:rStyle w:val="Hyperlink"/>
            <w:rFonts w:ascii="Trebuchet MS" w:hAnsi="Trebuchet MS"/>
          </w:rPr>
          <w:t>www.apia.org.ro/ro/materiale-de-informare</w:t>
        </w:r>
      </w:hyperlink>
      <w:r>
        <w:rPr>
          <w:rFonts w:ascii="Trebuchet MS" w:hAnsi="Trebuchet MS"/>
        </w:rPr>
        <w:t>).</w:t>
      </w:r>
    </w:p>
    <w:p w:rsidR="0016143A" w:rsidRPr="003C1CDB" w:rsidRDefault="0016143A" w:rsidP="003C1CDB">
      <w:pPr>
        <w:spacing w:after="0" w:line="240" w:lineRule="auto"/>
        <w:contextualSpacing/>
        <w:jc w:val="both"/>
        <w:rPr>
          <w:rFonts w:ascii="Trebuchet MS" w:hAnsi="Trebuchet MS"/>
        </w:rPr>
      </w:pPr>
    </w:p>
    <w:p w:rsidR="003B183A" w:rsidRPr="00AB306B" w:rsidRDefault="00AB306B" w:rsidP="00887629">
      <w:pPr>
        <w:pStyle w:val="Heading3"/>
        <w:spacing w:before="0" w:line="240" w:lineRule="auto"/>
        <w:contextualSpacing/>
        <w:jc w:val="both"/>
      </w:pPr>
      <w:bookmarkStart w:id="35" w:name="_Toc443513375"/>
      <w:r w:rsidRPr="00AB306B">
        <w:t xml:space="preserve">Cerințele </w:t>
      </w:r>
      <w:r>
        <w:t>de bază pentru angajamentele de agro-mediu şi climă (M.10) şi agricultură ecologică (M.11)</w:t>
      </w:r>
      <w:bookmarkEnd w:id="35"/>
    </w:p>
    <w:p w:rsidR="00DF4995" w:rsidRDefault="00DF4995" w:rsidP="003C1CDB">
      <w:pPr>
        <w:spacing w:after="0" w:line="240" w:lineRule="auto"/>
        <w:contextualSpacing/>
        <w:jc w:val="both"/>
        <w:rPr>
          <w:rFonts w:ascii="Trebuchet MS" w:hAnsi="Trebuchet MS"/>
        </w:rPr>
      </w:pPr>
    </w:p>
    <w:p w:rsidR="00AB306B" w:rsidRDefault="00E155F9" w:rsidP="003C1CDB">
      <w:pPr>
        <w:spacing w:after="0" w:line="240" w:lineRule="auto"/>
        <w:contextualSpacing/>
        <w:jc w:val="both"/>
        <w:rPr>
          <w:rFonts w:ascii="Trebuchet MS" w:hAnsi="Trebuchet MS"/>
        </w:rPr>
      </w:pPr>
      <w:r>
        <w:rPr>
          <w:rFonts w:ascii="Trebuchet MS" w:hAnsi="Trebuchet MS"/>
        </w:rPr>
        <w:t>Plecând de la prevederile legislaţiei europene relevante, în baza art. 28(3) şi 29(2), plăţile acordate în cadrul Măsurii 10 – agro-mediu şi climă şi în cadrul Măsurii 11 – agricultură ecologică, acoperă numai costurile suplimentare şi pierderile de venituri înregistrate de beneficiari ca urmare a aplicării standardelor superioare de mediu prevăzute de fişele măsurilor, faţă de standardele minime obligatorii relevante privind:</w:t>
      </w:r>
    </w:p>
    <w:p w:rsidR="00E155F9" w:rsidRDefault="00E155F9" w:rsidP="00E24E6A">
      <w:pPr>
        <w:numPr>
          <w:ilvl w:val="0"/>
          <w:numId w:val="17"/>
        </w:numPr>
        <w:spacing w:after="0" w:line="240" w:lineRule="auto"/>
        <w:ind w:left="426" w:hanging="426"/>
        <w:contextualSpacing/>
        <w:jc w:val="both"/>
        <w:rPr>
          <w:rFonts w:ascii="Trebuchet MS" w:hAnsi="Trebuchet MS"/>
        </w:rPr>
      </w:pPr>
      <w:r>
        <w:rPr>
          <w:rFonts w:ascii="Trebuchet MS" w:hAnsi="Trebuchet MS"/>
        </w:rPr>
        <w:t xml:space="preserve">eco-condiţionalitatea – standarde </w:t>
      </w:r>
      <w:r w:rsidRPr="00E155F9">
        <w:rPr>
          <w:rFonts w:ascii="Trebuchet MS" w:hAnsi="Trebuchet MS"/>
        </w:rPr>
        <w:t>stabilite în temeiul titlului VI capitolul I din Regulamentul (UE) nr. 1306/2013</w:t>
      </w:r>
      <w:r>
        <w:rPr>
          <w:rFonts w:ascii="Trebuchet MS" w:hAnsi="Trebuchet MS"/>
        </w:rPr>
        <w:t>,</w:t>
      </w:r>
    </w:p>
    <w:p w:rsidR="007A49A3" w:rsidRPr="00E155F9" w:rsidRDefault="007A49A3" w:rsidP="00E24E6A">
      <w:pPr>
        <w:numPr>
          <w:ilvl w:val="0"/>
          <w:numId w:val="17"/>
        </w:numPr>
        <w:spacing w:after="0" w:line="240" w:lineRule="auto"/>
        <w:ind w:left="426" w:hanging="426"/>
        <w:contextualSpacing/>
        <w:jc w:val="both"/>
        <w:rPr>
          <w:rFonts w:ascii="Trebuchet MS" w:hAnsi="Trebuchet MS"/>
        </w:rPr>
      </w:pPr>
      <w:r w:rsidRPr="00E155F9">
        <w:rPr>
          <w:rFonts w:ascii="Trebuchet MS" w:hAnsi="Trebuchet MS"/>
        </w:rPr>
        <w:t>cerințele minime relevante pentru utilizarea îngrășămintelor și a produselor de protecție a plantelor</w:t>
      </w:r>
      <w:r>
        <w:rPr>
          <w:rFonts w:ascii="Trebuchet MS" w:hAnsi="Trebuchet MS"/>
        </w:rPr>
        <w:t>,</w:t>
      </w:r>
    </w:p>
    <w:p w:rsidR="007A49A3" w:rsidRDefault="007A49A3" w:rsidP="00E24E6A">
      <w:pPr>
        <w:numPr>
          <w:ilvl w:val="0"/>
          <w:numId w:val="17"/>
        </w:numPr>
        <w:spacing w:after="0" w:line="240" w:lineRule="auto"/>
        <w:ind w:left="426" w:hanging="426"/>
        <w:contextualSpacing/>
        <w:jc w:val="both"/>
        <w:rPr>
          <w:rFonts w:ascii="Trebuchet MS" w:hAnsi="Trebuchet MS"/>
        </w:rPr>
      </w:pPr>
      <w:r w:rsidRPr="00E155F9">
        <w:rPr>
          <w:rFonts w:ascii="Trebuchet MS" w:hAnsi="Trebuchet MS"/>
        </w:rPr>
        <w:t xml:space="preserve">alte cerințe </w:t>
      </w:r>
      <w:r>
        <w:rPr>
          <w:rFonts w:ascii="Trebuchet MS" w:hAnsi="Trebuchet MS"/>
        </w:rPr>
        <w:t xml:space="preserve">minime </w:t>
      </w:r>
      <w:r w:rsidRPr="00E155F9">
        <w:rPr>
          <w:rFonts w:ascii="Trebuchet MS" w:hAnsi="Trebuchet MS"/>
        </w:rPr>
        <w:t xml:space="preserve">obligatorii relevante prevăzute în </w:t>
      </w:r>
      <w:r>
        <w:rPr>
          <w:rFonts w:ascii="Trebuchet MS" w:hAnsi="Trebuchet MS"/>
        </w:rPr>
        <w:t>legislaţia naţională,</w:t>
      </w:r>
    </w:p>
    <w:p w:rsidR="00D226C2" w:rsidRDefault="00E155F9" w:rsidP="00E24E6A">
      <w:pPr>
        <w:numPr>
          <w:ilvl w:val="0"/>
          <w:numId w:val="17"/>
        </w:numPr>
        <w:spacing w:after="0" w:line="240" w:lineRule="auto"/>
        <w:ind w:left="426" w:hanging="426"/>
        <w:contextualSpacing/>
        <w:jc w:val="both"/>
        <w:rPr>
          <w:rFonts w:ascii="Trebuchet MS" w:hAnsi="Trebuchet MS"/>
        </w:rPr>
      </w:pPr>
      <w:r w:rsidRPr="00E155F9">
        <w:rPr>
          <w:rFonts w:ascii="Trebuchet MS" w:hAnsi="Trebuchet MS"/>
        </w:rPr>
        <w:t>criteriile relevante și activitățile minime a</w:t>
      </w:r>
      <w:r>
        <w:rPr>
          <w:rFonts w:ascii="Trebuchet MS" w:hAnsi="Trebuchet MS"/>
        </w:rPr>
        <w:t>şa</w:t>
      </w:r>
      <w:r w:rsidRPr="00E155F9">
        <w:rPr>
          <w:rFonts w:ascii="Trebuchet MS" w:hAnsi="Trebuchet MS"/>
        </w:rPr>
        <w:t xml:space="preserve"> cum se stabilesc în temeiul articolului 4 alineatul (1) litera (c) punctele (ii) și (iii) din Regulamentul (UE) nr. 1307/2013</w:t>
      </w:r>
      <w:r w:rsidR="00D226C2">
        <w:rPr>
          <w:rFonts w:ascii="Trebuchet MS" w:hAnsi="Trebuchet MS"/>
        </w:rPr>
        <w:t xml:space="preserve"> şi</w:t>
      </w:r>
    </w:p>
    <w:p w:rsidR="00E155F9" w:rsidRDefault="00D226C2" w:rsidP="00E24E6A">
      <w:pPr>
        <w:numPr>
          <w:ilvl w:val="0"/>
          <w:numId w:val="17"/>
        </w:numPr>
        <w:spacing w:after="0" w:line="240" w:lineRule="auto"/>
        <w:ind w:left="426" w:hanging="426"/>
        <w:contextualSpacing/>
        <w:jc w:val="both"/>
        <w:rPr>
          <w:rFonts w:ascii="Trebuchet MS" w:hAnsi="Trebuchet MS"/>
        </w:rPr>
      </w:pPr>
      <w:r>
        <w:rPr>
          <w:rFonts w:ascii="Trebuchet MS" w:hAnsi="Trebuchet MS"/>
        </w:rPr>
        <w:t>practicile agricole uzuale relevante</w:t>
      </w:r>
      <w:r w:rsidR="007A49A3">
        <w:rPr>
          <w:rFonts w:ascii="Trebuchet MS" w:hAnsi="Trebuchet MS"/>
        </w:rPr>
        <w:t>.</w:t>
      </w:r>
    </w:p>
    <w:p w:rsidR="00E155F9" w:rsidRDefault="00E155F9" w:rsidP="003C1CDB">
      <w:pPr>
        <w:spacing w:after="0" w:line="240" w:lineRule="auto"/>
        <w:contextualSpacing/>
        <w:jc w:val="both"/>
        <w:rPr>
          <w:rFonts w:ascii="Trebuchet MS" w:hAnsi="Trebuchet MS"/>
        </w:rPr>
      </w:pPr>
    </w:p>
    <w:p w:rsidR="00E155F9" w:rsidRPr="00E155F9" w:rsidRDefault="00E155F9" w:rsidP="00E155F9">
      <w:pPr>
        <w:spacing w:after="0" w:line="240" w:lineRule="auto"/>
        <w:contextualSpacing/>
        <w:jc w:val="both"/>
        <w:rPr>
          <w:rFonts w:ascii="Trebuchet MS" w:hAnsi="Trebuchet MS"/>
        </w:rPr>
      </w:pPr>
      <w:r w:rsidRPr="00E155F9">
        <w:rPr>
          <w:rFonts w:ascii="Trebuchet MS" w:hAnsi="Trebuchet MS"/>
        </w:rPr>
        <w:t xml:space="preserve">Toate aceste cerințe sunt identificate în </w:t>
      </w:r>
      <w:r>
        <w:rPr>
          <w:rFonts w:ascii="Trebuchet MS" w:hAnsi="Trebuchet MS"/>
        </w:rPr>
        <w:t>PNDR 2014-2020, fişele tehnice ale Măsurilor 10 şi 11 conţinând precizări referitoare la corespondenţa cerinţelor specifice măsurilor</w:t>
      </w:r>
      <w:r w:rsidR="00475E67">
        <w:rPr>
          <w:rFonts w:ascii="Trebuchet MS" w:hAnsi="Trebuchet MS"/>
        </w:rPr>
        <w:t xml:space="preserve"> </w:t>
      </w:r>
      <w:r>
        <w:rPr>
          <w:rFonts w:ascii="Trebuchet MS" w:hAnsi="Trebuchet MS"/>
        </w:rPr>
        <w:t>/</w:t>
      </w:r>
      <w:r w:rsidR="00475E67">
        <w:rPr>
          <w:rFonts w:ascii="Trebuchet MS" w:hAnsi="Trebuchet MS"/>
        </w:rPr>
        <w:t xml:space="preserve"> </w:t>
      </w:r>
      <w:r>
        <w:rPr>
          <w:rFonts w:ascii="Trebuchet MS" w:hAnsi="Trebuchet MS"/>
        </w:rPr>
        <w:t>sub-măsurilor / pachetelor / varintelor</w:t>
      </w:r>
      <w:r w:rsidR="00475E67">
        <w:rPr>
          <w:rFonts w:ascii="Trebuchet MS" w:hAnsi="Trebuchet MS"/>
        </w:rPr>
        <w:t xml:space="preserve"> cu cerinţele de bază identificate</w:t>
      </w:r>
      <w:r w:rsidRPr="00E155F9">
        <w:rPr>
          <w:rFonts w:ascii="Trebuchet MS" w:hAnsi="Trebuchet MS"/>
        </w:rPr>
        <w:t>.</w:t>
      </w:r>
    </w:p>
    <w:p w:rsidR="00475E67" w:rsidRDefault="00475E67" w:rsidP="003C1CDB">
      <w:pPr>
        <w:spacing w:after="0" w:line="240" w:lineRule="auto"/>
        <w:contextualSpacing/>
        <w:jc w:val="both"/>
        <w:rPr>
          <w:rFonts w:ascii="Trebuchet MS" w:hAnsi="Trebuchet MS"/>
        </w:rPr>
      </w:pPr>
    </w:p>
    <w:p w:rsidR="00F5386D" w:rsidRDefault="00F5386D" w:rsidP="003C1CDB">
      <w:pPr>
        <w:spacing w:after="0" w:line="240" w:lineRule="auto"/>
        <w:contextualSpacing/>
        <w:jc w:val="both"/>
        <w:rPr>
          <w:rFonts w:ascii="Trebuchet MS" w:hAnsi="Trebuchet MS"/>
        </w:rPr>
      </w:pPr>
      <w:r>
        <w:rPr>
          <w:rFonts w:ascii="Trebuchet MS" w:hAnsi="Trebuchet MS"/>
        </w:rPr>
        <w:t xml:space="preserve">Standardele de </w:t>
      </w:r>
      <w:r w:rsidRPr="00401E84">
        <w:rPr>
          <w:rFonts w:ascii="Trebuchet MS" w:hAnsi="Trebuchet MS"/>
          <w:u w:val="single"/>
        </w:rPr>
        <w:t>eco-condiţionalitate</w:t>
      </w:r>
      <w:r>
        <w:rPr>
          <w:rFonts w:ascii="Trebuchet MS" w:hAnsi="Trebuchet MS"/>
        </w:rPr>
        <w:t xml:space="preserve"> incluse în cerinţele de bază pentru agro-med</w:t>
      </w:r>
      <w:r w:rsidR="002B5975">
        <w:rPr>
          <w:rFonts w:ascii="Trebuchet MS" w:hAnsi="Trebuchet MS"/>
        </w:rPr>
        <w:t>i</w:t>
      </w:r>
      <w:r>
        <w:rPr>
          <w:rFonts w:ascii="Trebuchet MS" w:hAnsi="Trebuchet MS"/>
        </w:rPr>
        <w:t>u şi climă şi pentru agricultură ecologică sunt prezentate la secţiunea anterioară a ghidului, referitoare la eco-condiţionalitate.</w:t>
      </w:r>
    </w:p>
    <w:p w:rsidR="00E155F9" w:rsidRPr="00AF5042" w:rsidRDefault="00E155F9" w:rsidP="003C1CDB">
      <w:pPr>
        <w:spacing w:after="0" w:line="240" w:lineRule="auto"/>
        <w:contextualSpacing/>
        <w:jc w:val="both"/>
        <w:rPr>
          <w:rFonts w:ascii="Trebuchet MS" w:hAnsi="Trebuchet MS"/>
        </w:rPr>
      </w:pPr>
    </w:p>
    <w:p w:rsidR="003B183A" w:rsidRDefault="00DF4995" w:rsidP="00AB306B">
      <w:pPr>
        <w:spacing w:after="0" w:line="240" w:lineRule="auto"/>
        <w:contextualSpacing/>
        <w:jc w:val="both"/>
        <w:rPr>
          <w:rFonts w:ascii="Trebuchet MS" w:hAnsi="Trebuchet MS"/>
        </w:rPr>
      </w:pPr>
      <w:r w:rsidRPr="00401E84">
        <w:rPr>
          <w:rFonts w:ascii="Trebuchet MS" w:hAnsi="Trebuchet MS"/>
          <w:u w:val="single"/>
        </w:rPr>
        <w:t xml:space="preserve">Cerințe minime </w:t>
      </w:r>
      <w:r w:rsidR="00F5386D" w:rsidRPr="00401E84">
        <w:rPr>
          <w:rFonts w:ascii="Trebuchet MS" w:hAnsi="Trebuchet MS"/>
          <w:u w:val="single"/>
        </w:rPr>
        <w:t xml:space="preserve">relevante </w:t>
      </w:r>
      <w:r w:rsidR="00401E84" w:rsidRPr="00401E84">
        <w:rPr>
          <w:rFonts w:ascii="Trebuchet MS" w:hAnsi="Trebuchet MS"/>
          <w:u w:val="single"/>
        </w:rPr>
        <w:t>privind utilizarea îngrășămintelor și a produselor de protecție a plantelor</w:t>
      </w:r>
      <w:r w:rsidR="00401E84">
        <w:rPr>
          <w:rFonts w:ascii="Trebuchet MS" w:hAnsi="Trebuchet MS"/>
        </w:rPr>
        <w:t xml:space="preserve">, </w:t>
      </w:r>
      <w:r w:rsidR="00F5386D">
        <w:rPr>
          <w:rFonts w:ascii="Trebuchet MS" w:hAnsi="Trebuchet MS"/>
        </w:rPr>
        <w:t>pentru angajamentele de agro-mediu şi climă şi agricultură ecologică, sunt următoarele:</w:t>
      </w:r>
    </w:p>
    <w:p w:rsidR="00401E84" w:rsidRDefault="00401E84" w:rsidP="00AB306B">
      <w:pPr>
        <w:spacing w:after="0" w:line="240" w:lineRule="auto"/>
        <w:contextualSpacing/>
        <w:jc w:val="both"/>
        <w:rPr>
          <w:rFonts w:ascii="Trebuchet MS" w:hAnsi="Trebuchet MS"/>
        </w:rPr>
      </w:pPr>
    </w:p>
    <w:tbl>
      <w:tblPr>
        <w:tblStyle w:val="TableGrid"/>
        <w:tblW w:w="5000" w:type="pct"/>
        <w:jc w:val="center"/>
        <w:tblLook w:val="04A0" w:firstRow="1" w:lastRow="0" w:firstColumn="1" w:lastColumn="0" w:noHBand="0" w:noVBand="1"/>
      </w:tblPr>
      <w:tblGrid>
        <w:gridCol w:w="1691"/>
        <w:gridCol w:w="8446"/>
      </w:tblGrid>
      <w:tr w:rsidR="00401E84" w:rsidRPr="004D4D0C" w:rsidTr="00836799">
        <w:trPr>
          <w:trHeight w:val="425"/>
          <w:jc w:val="center"/>
        </w:trPr>
        <w:tc>
          <w:tcPr>
            <w:tcW w:w="834" w:type="pct"/>
            <w:vAlign w:val="center"/>
          </w:tcPr>
          <w:p w:rsidR="00401E84" w:rsidRPr="004D4D0C" w:rsidRDefault="00BF43DE" w:rsidP="007A49A3">
            <w:pPr>
              <w:contextualSpacing/>
              <w:jc w:val="center"/>
              <w:rPr>
                <w:rFonts w:ascii="Trebuchet MS" w:hAnsi="Trebuchet MS"/>
                <w:b/>
                <w:i/>
                <w:sz w:val="20"/>
                <w:szCs w:val="20"/>
              </w:rPr>
            </w:pPr>
            <w:r w:rsidRPr="004D4D0C">
              <w:rPr>
                <w:rFonts w:ascii="Trebuchet MS" w:hAnsi="Trebuchet MS"/>
                <w:b/>
                <w:i/>
                <w:sz w:val="20"/>
                <w:szCs w:val="20"/>
              </w:rPr>
              <w:t>Cerinţa minimă</w:t>
            </w:r>
          </w:p>
        </w:tc>
        <w:tc>
          <w:tcPr>
            <w:tcW w:w="4166" w:type="pct"/>
            <w:vAlign w:val="center"/>
          </w:tcPr>
          <w:p w:rsidR="00401E84" w:rsidRPr="004D4D0C" w:rsidRDefault="00BF43DE" w:rsidP="007A49A3">
            <w:pPr>
              <w:contextualSpacing/>
              <w:jc w:val="center"/>
              <w:rPr>
                <w:rFonts w:ascii="Trebuchet MS" w:hAnsi="Trebuchet MS"/>
                <w:b/>
                <w:i/>
                <w:sz w:val="20"/>
                <w:szCs w:val="20"/>
              </w:rPr>
            </w:pPr>
            <w:r w:rsidRPr="004D4D0C">
              <w:rPr>
                <w:rFonts w:ascii="Trebuchet MS" w:hAnsi="Trebuchet MS"/>
                <w:b/>
                <w:i/>
                <w:sz w:val="20"/>
                <w:szCs w:val="20"/>
              </w:rPr>
              <w:t>Folosirea îngrăşămintelor</w:t>
            </w:r>
            <w:r w:rsidR="00A7010E" w:rsidRPr="004D4D0C">
              <w:rPr>
                <w:rFonts w:ascii="Trebuchet MS" w:hAnsi="Trebuchet MS"/>
                <w:b/>
                <w:i/>
                <w:sz w:val="20"/>
                <w:szCs w:val="20"/>
              </w:rPr>
              <w:t xml:space="preserve"> (1)</w:t>
            </w:r>
            <w:r w:rsidRPr="004D4D0C">
              <w:rPr>
                <w:rFonts w:ascii="Trebuchet MS" w:hAnsi="Trebuchet MS"/>
                <w:b/>
                <w:i/>
                <w:sz w:val="20"/>
                <w:szCs w:val="20"/>
              </w:rPr>
              <w:t xml:space="preserve"> / Fito-sanitar</w:t>
            </w:r>
            <w:r w:rsidR="00A7010E" w:rsidRPr="004D4D0C">
              <w:rPr>
                <w:rFonts w:ascii="Trebuchet MS" w:hAnsi="Trebuchet MS"/>
                <w:b/>
                <w:i/>
                <w:sz w:val="20"/>
                <w:szCs w:val="20"/>
              </w:rPr>
              <w:t xml:space="preserve"> (2)</w:t>
            </w:r>
          </w:p>
        </w:tc>
      </w:tr>
      <w:tr w:rsidR="00401E84" w:rsidRPr="004D4D0C" w:rsidTr="00836799">
        <w:trPr>
          <w:jc w:val="center"/>
        </w:trPr>
        <w:tc>
          <w:tcPr>
            <w:tcW w:w="834" w:type="pct"/>
          </w:tcPr>
          <w:p w:rsidR="00401E84" w:rsidRPr="004D4D0C" w:rsidRDefault="00BF43DE" w:rsidP="00BF43DE">
            <w:pPr>
              <w:contextualSpacing/>
              <w:jc w:val="center"/>
              <w:rPr>
                <w:rFonts w:ascii="Trebuchet MS" w:hAnsi="Trebuchet MS"/>
                <w:sz w:val="20"/>
                <w:szCs w:val="20"/>
              </w:rPr>
            </w:pPr>
            <w:r w:rsidRPr="004D4D0C">
              <w:rPr>
                <w:rFonts w:ascii="Trebuchet MS" w:hAnsi="Trebuchet MS"/>
                <w:sz w:val="20"/>
                <w:szCs w:val="20"/>
              </w:rPr>
              <w:t>CM 1</w:t>
            </w:r>
            <w:r w:rsidR="00A7010E" w:rsidRPr="004D4D0C">
              <w:rPr>
                <w:rFonts w:ascii="Trebuchet MS" w:hAnsi="Trebuchet MS"/>
                <w:sz w:val="20"/>
                <w:szCs w:val="20"/>
              </w:rPr>
              <w:t>.1</w:t>
            </w:r>
          </w:p>
        </w:tc>
        <w:tc>
          <w:tcPr>
            <w:tcW w:w="4166" w:type="pct"/>
          </w:tcPr>
          <w:p w:rsidR="00BF43DE" w:rsidRPr="004D4D0C" w:rsidRDefault="00BF43DE" w:rsidP="00BF43DE">
            <w:pPr>
              <w:contextualSpacing/>
              <w:jc w:val="both"/>
              <w:rPr>
                <w:rFonts w:ascii="Trebuchet MS" w:hAnsi="Trebuchet MS"/>
                <w:sz w:val="20"/>
                <w:szCs w:val="20"/>
              </w:rPr>
            </w:pPr>
            <w:r w:rsidRPr="004D4D0C">
              <w:rPr>
                <w:rFonts w:ascii="Trebuchet MS" w:hAnsi="Trebuchet MS"/>
                <w:sz w:val="20"/>
                <w:szCs w:val="20"/>
              </w:rPr>
              <w:t>Interzicerea folosirii fertilizatorilor neautorizaţi pentru vânzare.</w:t>
            </w:r>
          </w:p>
          <w:p w:rsidR="00BF43DE" w:rsidRPr="004D4D0C" w:rsidRDefault="00BF43DE" w:rsidP="00BF43DE">
            <w:pPr>
              <w:contextualSpacing/>
              <w:jc w:val="both"/>
              <w:rPr>
                <w:rFonts w:ascii="Trebuchet MS" w:hAnsi="Trebuchet MS"/>
                <w:sz w:val="20"/>
                <w:szCs w:val="20"/>
              </w:rPr>
            </w:pPr>
            <w:r w:rsidRPr="004D4D0C">
              <w:rPr>
                <w:rFonts w:ascii="Trebuchet MS" w:hAnsi="Trebuchet MS"/>
                <w:sz w:val="20"/>
                <w:szCs w:val="20"/>
              </w:rPr>
              <w:t>(Ordin Comun MADR/MMP/MS nr. 94/1378/1071/2010)</w:t>
            </w:r>
          </w:p>
        </w:tc>
      </w:tr>
      <w:tr w:rsidR="00A7010E" w:rsidRPr="004D4D0C" w:rsidTr="00836799">
        <w:trPr>
          <w:jc w:val="center"/>
        </w:trPr>
        <w:tc>
          <w:tcPr>
            <w:tcW w:w="834" w:type="pct"/>
          </w:tcPr>
          <w:p w:rsidR="00A7010E" w:rsidRPr="004D4D0C" w:rsidRDefault="00A7010E" w:rsidP="00A7010E">
            <w:pPr>
              <w:contextualSpacing/>
              <w:jc w:val="center"/>
              <w:rPr>
                <w:rFonts w:ascii="Trebuchet MS" w:hAnsi="Trebuchet MS"/>
                <w:sz w:val="20"/>
                <w:szCs w:val="20"/>
              </w:rPr>
            </w:pPr>
            <w:r w:rsidRPr="004D4D0C">
              <w:rPr>
                <w:rFonts w:ascii="Trebuchet MS" w:hAnsi="Trebuchet MS"/>
                <w:sz w:val="20"/>
                <w:szCs w:val="20"/>
              </w:rPr>
              <w:t>CM 1.2</w:t>
            </w:r>
          </w:p>
        </w:tc>
        <w:tc>
          <w:tcPr>
            <w:tcW w:w="4166" w:type="pct"/>
          </w:tcPr>
          <w:p w:rsidR="00A7010E" w:rsidRPr="004D4D0C" w:rsidRDefault="00A7010E" w:rsidP="00A7010E">
            <w:pPr>
              <w:contextualSpacing/>
              <w:jc w:val="both"/>
              <w:rPr>
                <w:rFonts w:ascii="Trebuchet MS" w:hAnsi="Trebuchet MS"/>
                <w:sz w:val="20"/>
                <w:szCs w:val="20"/>
              </w:rPr>
            </w:pPr>
            <w:r w:rsidRPr="004D4D0C">
              <w:rPr>
                <w:rFonts w:ascii="Trebuchet MS" w:hAnsi="Trebuchet MS"/>
                <w:sz w:val="20"/>
                <w:szCs w:val="20"/>
              </w:rPr>
              <w:t>Îngrăşămintele naturale aplicate nu pot conţine mai mult de 170 kg de azot (N) ca ingredient pur pe 1 ha de teren agricol.</w:t>
            </w:r>
          </w:p>
          <w:p w:rsidR="00A7010E" w:rsidRPr="004D4D0C" w:rsidRDefault="00A7010E" w:rsidP="00A7010E">
            <w:pPr>
              <w:contextualSpacing/>
              <w:jc w:val="both"/>
              <w:rPr>
                <w:rFonts w:ascii="Trebuchet MS" w:hAnsi="Trebuchet MS"/>
                <w:sz w:val="20"/>
                <w:szCs w:val="20"/>
              </w:rPr>
            </w:pPr>
            <w:r w:rsidRPr="004D4D0C">
              <w:rPr>
                <w:rFonts w:ascii="Trebuchet MS" w:hAnsi="Trebuchet MS"/>
                <w:sz w:val="20"/>
                <w:szCs w:val="20"/>
              </w:rPr>
              <w:t>(Ordin comun MADR/MMAP nr. 1182/1270/2005)</w:t>
            </w:r>
          </w:p>
        </w:tc>
      </w:tr>
      <w:tr w:rsidR="00A7010E" w:rsidRPr="004D4D0C" w:rsidTr="00836799">
        <w:trPr>
          <w:jc w:val="center"/>
        </w:trPr>
        <w:tc>
          <w:tcPr>
            <w:tcW w:w="834" w:type="pct"/>
          </w:tcPr>
          <w:p w:rsidR="00A7010E" w:rsidRPr="004D4D0C" w:rsidRDefault="00A7010E" w:rsidP="00A7010E">
            <w:pPr>
              <w:contextualSpacing/>
              <w:jc w:val="center"/>
              <w:rPr>
                <w:rFonts w:ascii="Trebuchet MS" w:hAnsi="Trebuchet MS"/>
                <w:sz w:val="20"/>
                <w:szCs w:val="20"/>
              </w:rPr>
            </w:pPr>
            <w:r w:rsidRPr="004D4D0C">
              <w:rPr>
                <w:rFonts w:ascii="Trebuchet MS" w:hAnsi="Trebuchet MS"/>
                <w:sz w:val="20"/>
                <w:szCs w:val="20"/>
              </w:rPr>
              <w:t>CM 1.3</w:t>
            </w:r>
          </w:p>
        </w:tc>
        <w:tc>
          <w:tcPr>
            <w:tcW w:w="4166" w:type="pct"/>
          </w:tcPr>
          <w:p w:rsidR="00A7010E" w:rsidRPr="004D4D0C" w:rsidRDefault="00A7010E" w:rsidP="00A7010E">
            <w:pPr>
              <w:contextualSpacing/>
              <w:jc w:val="both"/>
              <w:rPr>
                <w:rFonts w:ascii="Trebuchet MS" w:hAnsi="Trebuchet MS"/>
                <w:sz w:val="20"/>
                <w:szCs w:val="20"/>
              </w:rPr>
            </w:pPr>
            <w:r w:rsidRPr="004D4D0C">
              <w:rPr>
                <w:rFonts w:ascii="Trebuchet MS" w:hAnsi="Trebuchet MS"/>
                <w:sz w:val="20"/>
                <w:szCs w:val="20"/>
              </w:rPr>
              <w:t>Fermierii trebuie să respecte perioadele în care aplicarea fertilizatorilor este interzisă.</w:t>
            </w:r>
          </w:p>
          <w:p w:rsidR="00A7010E" w:rsidRPr="004D4D0C" w:rsidRDefault="00A7010E" w:rsidP="00A7010E">
            <w:pPr>
              <w:contextualSpacing/>
              <w:jc w:val="both"/>
              <w:rPr>
                <w:rFonts w:ascii="Trebuchet MS" w:hAnsi="Trebuchet MS"/>
                <w:sz w:val="20"/>
                <w:szCs w:val="20"/>
              </w:rPr>
            </w:pPr>
            <w:r w:rsidRPr="004D4D0C">
              <w:rPr>
                <w:rFonts w:ascii="Trebuchet MS" w:hAnsi="Trebuchet MS"/>
                <w:sz w:val="20"/>
                <w:szCs w:val="20"/>
              </w:rPr>
              <w:t>(Ordin comun MADR/MMAP nr. 1182/1270/2005)</w:t>
            </w:r>
          </w:p>
        </w:tc>
      </w:tr>
      <w:tr w:rsidR="00A7010E" w:rsidRPr="004D4D0C" w:rsidTr="00836799">
        <w:trPr>
          <w:jc w:val="center"/>
        </w:trPr>
        <w:tc>
          <w:tcPr>
            <w:tcW w:w="834" w:type="pct"/>
          </w:tcPr>
          <w:p w:rsidR="00A7010E" w:rsidRPr="004D4D0C" w:rsidRDefault="00A7010E" w:rsidP="00A7010E">
            <w:pPr>
              <w:contextualSpacing/>
              <w:jc w:val="center"/>
              <w:rPr>
                <w:rFonts w:ascii="Trebuchet MS" w:hAnsi="Trebuchet MS"/>
                <w:sz w:val="20"/>
                <w:szCs w:val="20"/>
              </w:rPr>
            </w:pPr>
            <w:r w:rsidRPr="004D4D0C">
              <w:rPr>
                <w:rFonts w:ascii="Trebuchet MS" w:hAnsi="Trebuchet MS"/>
                <w:sz w:val="20"/>
                <w:szCs w:val="20"/>
              </w:rPr>
              <w:t>CM 1.4</w:t>
            </w:r>
          </w:p>
        </w:tc>
        <w:tc>
          <w:tcPr>
            <w:tcW w:w="4166" w:type="pct"/>
          </w:tcPr>
          <w:p w:rsidR="00A7010E" w:rsidRPr="004D4D0C" w:rsidRDefault="00A7010E" w:rsidP="00A7010E">
            <w:pPr>
              <w:contextualSpacing/>
              <w:jc w:val="both"/>
              <w:rPr>
                <w:rFonts w:ascii="Trebuchet MS" w:hAnsi="Trebuchet MS"/>
                <w:sz w:val="20"/>
                <w:szCs w:val="20"/>
              </w:rPr>
            </w:pPr>
            <w:r w:rsidRPr="004D4D0C">
              <w:rPr>
                <w:rFonts w:ascii="Trebuchet MS" w:hAnsi="Trebuchet MS"/>
                <w:sz w:val="20"/>
                <w:szCs w:val="20"/>
              </w:rPr>
              <w:t>Fermierii trebuie să urmeze un plan de fertilizare.</w:t>
            </w:r>
          </w:p>
          <w:p w:rsidR="00A7010E" w:rsidRPr="004D4D0C" w:rsidRDefault="00A7010E" w:rsidP="00A7010E">
            <w:pPr>
              <w:contextualSpacing/>
              <w:jc w:val="both"/>
              <w:rPr>
                <w:rFonts w:ascii="Trebuchet MS" w:hAnsi="Trebuchet MS"/>
                <w:sz w:val="20"/>
                <w:szCs w:val="20"/>
              </w:rPr>
            </w:pPr>
            <w:r w:rsidRPr="004D4D0C">
              <w:rPr>
                <w:rFonts w:ascii="Trebuchet MS" w:hAnsi="Trebuchet MS"/>
                <w:sz w:val="20"/>
                <w:szCs w:val="20"/>
              </w:rPr>
              <w:t>(Ordin comun MADR/MMAP nr. 1182/1270/2005)</w:t>
            </w:r>
          </w:p>
        </w:tc>
      </w:tr>
      <w:tr w:rsidR="00401E84" w:rsidRPr="004D4D0C" w:rsidTr="00836799">
        <w:trPr>
          <w:jc w:val="center"/>
        </w:trPr>
        <w:tc>
          <w:tcPr>
            <w:tcW w:w="834" w:type="pct"/>
          </w:tcPr>
          <w:p w:rsidR="00401E84" w:rsidRPr="004D4D0C" w:rsidRDefault="00BF43DE" w:rsidP="00BF43DE">
            <w:pPr>
              <w:contextualSpacing/>
              <w:jc w:val="center"/>
              <w:rPr>
                <w:rFonts w:ascii="Trebuchet MS" w:hAnsi="Trebuchet MS"/>
                <w:sz w:val="20"/>
                <w:szCs w:val="20"/>
              </w:rPr>
            </w:pPr>
            <w:r w:rsidRPr="004D4D0C">
              <w:rPr>
                <w:rFonts w:ascii="Trebuchet MS" w:hAnsi="Trebuchet MS"/>
                <w:sz w:val="20"/>
                <w:szCs w:val="20"/>
              </w:rPr>
              <w:t>CM 2.1</w:t>
            </w:r>
          </w:p>
        </w:tc>
        <w:tc>
          <w:tcPr>
            <w:tcW w:w="4166" w:type="pct"/>
          </w:tcPr>
          <w:p w:rsidR="00BF43DE" w:rsidRPr="004D4D0C" w:rsidRDefault="00BF43DE" w:rsidP="00BF43DE">
            <w:pPr>
              <w:contextualSpacing/>
              <w:jc w:val="both"/>
              <w:rPr>
                <w:rFonts w:ascii="Trebuchet MS" w:hAnsi="Trebuchet MS"/>
                <w:sz w:val="20"/>
                <w:szCs w:val="20"/>
              </w:rPr>
            </w:pPr>
            <w:r w:rsidRPr="004D4D0C">
              <w:rPr>
                <w:rFonts w:ascii="Trebuchet MS" w:hAnsi="Trebuchet MS"/>
                <w:sz w:val="20"/>
                <w:szCs w:val="20"/>
              </w:rPr>
              <w:t>Este permisă utilizarea numai a acelor produse de protecţie a plantelor care au fost autorizate pentru vânzare</w:t>
            </w:r>
            <w:r w:rsidR="002B5975">
              <w:rPr>
                <w:rFonts w:ascii="Trebuchet MS" w:hAnsi="Trebuchet MS"/>
                <w:sz w:val="20"/>
                <w:szCs w:val="20"/>
              </w:rPr>
              <w:t>.</w:t>
            </w:r>
          </w:p>
          <w:p w:rsidR="00401E84" w:rsidRPr="004D4D0C" w:rsidRDefault="007C4939" w:rsidP="00BF43DE">
            <w:pPr>
              <w:contextualSpacing/>
              <w:jc w:val="both"/>
              <w:rPr>
                <w:rFonts w:ascii="Trebuchet MS" w:hAnsi="Trebuchet MS"/>
                <w:sz w:val="20"/>
                <w:szCs w:val="20"/>
              </w:rPr>
            </w:pPr>
            <w:r w:rsidRPr="004D4D0C">
              <w:rPr>
                <w:rFonts w:ascii="Trebuchet MS" w:hAnsi="Trebuchet MS"/>
                <w:sz w:val="20"/>
                <w:szCs w:val="20"/>
              </w:rPr>
              <w:t>(</w:t>
            </w:r>
            <w:r w:rsidR="00BF43DE" w:rsidRPr="004D4D0C">
              <w:rPr>
                <w:rFonts w:ascii="Trebuchet MS" w:hAnsi="Trebuchet MS"/>
                <w:sz w:val="20"/>
                <w:szCs w:val="20"/>
              </w:rPr>
              <w:t>HG</w:t>
            </w:r>
            <w:r w:rsidR="002B5975">
              <w:rPr>
                <w:rFonts w:ascii="Trebuchet MS" w:hAnsi="Trebuchet MS"/>
                <w:sz w:val="20"/>
                <w:szCs w:val="20"/>
              </w:rPr>
              <w:t xml:space="preserve"> nr.</w:t>
            </w:r>
            <w:r w:rsidR="00BF43DE" w:rsidRPr="004D4D0C">
              <w:rPr>
                <w:rFonts w:ascii="Trebuchet MS" w:hAnsi="Trebuchet MS"/>
                <w:sz w:val="20"/>
                <w:szCs w:val="20"/>
              </w:rPr>
              <w:t xml:space="preserve"> 1559/2004, OUG</w:t>
            </w:r>
            <w:r w:rsidR="002B5975">
              <w:rPr>
                <w:rFonts w:ascii="Trebuchet MS" w:hAnsi="Trebuchet MS"/>
                <w:sz w:val="20"/>
                <w:szCs w:val="20"/>
              </w:rPr>
              <w:t xml:space="preserve"> nr.</w:t>
            </w:r>
            <w:r w:rsidR="00BF43DE" w:rsidRPr="004D4D0C">
              <w:rPr>
                <w:rFonts w:ascii="Trebuchet MS" w:hAnsi="Trebuchet MS"/>
                <w:sz w:val="20"/>
                <w:szCs w:val="20"/>
              </w:rPr>
              <w:t xml:space="preserve"> 4/1995</w:t>
            </w:r>
            <w:r w:rsidRPr="004D4D0C">
              <w:rPr>
                <w:rFonts w:ascii="Trebuchet MS" w:hAnsi="Trebuchet MS"/>
                <w:sz w:val="20"/>
                <w:szCs w:val="20"/>
              </w:rPr>
              <w:t>)</w:t>
            </w:r>
          </w:p>
        </w:tc>
      </w:tr>
      <w:tr w:rsidR="00401E84" w:rsidRPr="004D4D0C" w:rsidTr="00836799">
        <w:trPr>
          <w:jc w:val="center"/>
        </w:trPr>
        <w:tc>
          <w:tcPr>
            <w:tcW w:w="834" w:type="pct"/>
          </w:tcPr>
          <w:p w:rsidR="00401E84" w:rsidRPr="004D4D0C" w:rsidRDefault="00BF43DE" w:rsidP="00BF43DE">
            <w:pPr>
              <w:contextualSpacing/>
              <w:jc w:val="center"/>
              <w:rPr>
                <w:rFonts w:ascii="Trebuchet MS" w:hAnsi="Trebuchet MS"/>
                <w:sz w:val="20"/>
                <w:szCs w:val="20"/>
              </w:rPr>
            </w:pPr>
            <w:r w:rsidRPr="004D4D0C">
              <w:rPr>
                <w:rFonts w:ascii="Trebuchet MS" w:hAnsi="Trebuchet MS"/>
                <w:sz w:val="20"/>
                <w:szCs w:val="20"/>
              </w:rPr>
              <w:t>CM 2.2</w:t>
            </w:r>
          </w:p>
        </w:tc>
        <w:tc>
          <w:tcPr>
            <w:tcW w:w="4166" w:type="pct"/>
          </w:tcPr>
          <w:p w:rsidR="00BF43DE" w:rsidRPr="004D4D0C" w:rsidRDefault="00BF43DE" w:rsidP="00BF43DE">
            <w:pPr>
              <w:contextualSpacing/>
              <w:jc w:val="both"/>
              <w:rPr>
                <w:rFonts w:ascii="Trebuchet MS" w:hAnsi="Trebuchet MS"/>
                <w:sz w:val="20"/>
                <w:szCs w:val="20"/>
              </w:rPr>
            </w:pPr>
            <w:r w:rsidRPr="004D4D0C">
              <w:rPr>
                <w:rFonts w:ascii="Trebuchet MS" w:hAnsi="Trebuchet MS"/>
                <w:sz w:val="20"/>
                <w:szCs w:val="20"/>
              </w:rPr>
              <w:t>Este permisă utilizarea produselor de protecţie a plantelor numai în conformitate cu instrucţiunile de utilizare.</w:t>
            </w:r>
          </w:p>
          <w:p w:rsidR="00401E84" w:rsidRPr="004D4D0C" w:rsidRDefault="00BF43DE" w:rsidP="00BF43DE">
            <w:pPr>
              <w:contextualSpacing/>
              <w:jc w:val="both"/>
              <w:rPr>
                <w:rFonts w:ascii="Trebuchet MS" w:hAnsi="Trebuchet MS"/>
                <w:sz w:val="20"/>
                <w:szCs w:val="20"/>
              </w:rPr>
            </w:pPr>
            <w:r w:rsidRPr="004D4D0C">
              <w:rPr>
                <w:rFonts w:ascii="Trebuchet MS" w:hAnsi="Trebuchet MS"/>
                <w:sz w:val="20"/>
                <w:szCs w:val="20"/>
              </w:rPr>
              <w:t xml:space="preserve">(HG </w:t>
            </w:r>
            <w:r w:rsidR="002B5975">
              <w:rPr>
                <w:rFonts w:ascii="Trebuchet MS" w:hAnsi="Trebuchet MS"/>
                <w:sz w:val="20"/>
                <w:szCs w:val="20"/>
              </w:rPr>
              <w:t xml:space="preserve">nr. </w:t>
            </w:r>
            <w:r w:rsidRPr="004D4D0C">
              <w:rPr>
                <w:rFonts w:ascii="Trebuchet MS" w:hAnsi="Trebuchet MS"/>
                <w:sz w:val="20"/>
                <w:szCs w:val="20"/>
              </w:rPr>
              <w:t xml:space="preserve">1559/2004, OUG </w:t>
            </w:r>
            <w:r w:rsidR="002B5975">
              <w:rPr>
                <w:rFonts w:ascii="Trebuchet MS" w:hAnsi="Trebuchet MS"/>
                <w:sz w:val="20"/>
                <w:szCs w:val="20"/>
              </w:rPr>
              <w:t xml:space="preserve">nr. </w:t>
            </w:r>
            <w:r w:rsidRPr="004D4D0C">
              <w:rPr>
                <w:rFonts w:ascii="Trebuchet MS" w:hAnsi="Trebuchet MS"/>
                <w:sz w:val="20"/>
                <w:szCs w:val="20"/>
              </w:rPr>
              <w:t>4/1995)</w:t>
            </w:r>
          </w:p>
        </w:tc>
      </w:tr>
      <w:tr w:rsidR="00A7010E" w:rsidRPr="004D4D0C" w:rsidTr="00836799">
        <w:trPr>
          <w:jc w:val="center"/>
        </w:trPr>
        <w:tc>
          <w:tcPr>
            <w:tcW w:w="834" w:type="pct"/>
          </w:tcPr>
          <w:p w:rsidR="00A7010E" w:rsidRPr="004D4D0C" w:rsidRDefault="00A7010E" w:rsidP="00BF43DE">
            <w:pPr>
              <w:contextualSpacing/>
              <w:jc w:val="center"/>
              <w:rPr>
                <w:rFonts w:ascii="Trebuchet MS" w:hAnsi="Trebuchet MS"/>
                <w:sz w:val="20"/>
                <w:szCs w:val="20"/>
              </w:rPr>
            </w:pPr>
            <w:r w:rsidRPr="004D4D0C">
              <w:rPr>
                <w:rFonts w:ascii="Trebuchet MS" w:hAnsi="Trebuchet MS"/>
                <w:sz w:val="20"/>
                <w:szCs w:val="20"/>
              </w:rPr>
              <w:t>CM 2.3</w:t>
            </w:r>
          </w:p>
        </w:tc>
        <w:tc>
          <w:tcPr>
            <w:tcW w:w="4166" w:type="pct"/>
          </w:tcPr>
          <w:p w:rsidR="00A7010E" w:rsidRPr="004D4D0C" w:rsidRDefault="00A7010E" w:rsidP="00A7010E">
            <w:pPr>
              <w:contextualSpacing/>
              <w:jc w:val="both"/>
              <w:rPr>
                <w:rFonts w:ascii="Trebuchet MS" w:hAnsi="Trebuchet MS"/>
                <w:sz w:val="20"/>
                <w:szCs w:val="20"/>
              </w:rPr>
            </w:pPr>
            <w:r w:rsidRPr="004D4D0C">
              <w:rPr>
                <w:rFonts w:ascii="Trebuchet MS" w:hAnsi="Trebuchet MS"/>
                <w:sz w:val="20"/>
                <w:szCs w:val="20"/>
              </w:rPr>
              <w:t>Pot efectua tratamente fitosanitare numai persoanele care deţin autorizaţie pentru prestare de servicii cu produse de uz fitosanitar.</w:t>
            </w:r>
          </w:p>
          <w:p w:rsidR="00A7010E" w:rsidRPr="004D4D0C" w:rsidRDefault="00A7010E" w:rsidP="00A7010E">
            <w:pPr>
              <w:contextualSpacing/>
              <w:jc w:val="both"/>
              <w:rPr>
                <w:rFonts w:ascii="Trebuchet MS" w:hAnsi="Trebuchet MS"/>
                <w:sz w:val="20"/>
                <w:szCs w:val="20"/>
              </w:rPr>
            </w:pPr>
            <w:r w:rsidRPr="004D4D0C">
              <w:rPr>
                <w:rFonts w:ascii="Trebuchet MS" w:hAnsi="Trebuchet MS"/>
                <w:sz w:val="20"/>
                <w:szCs w:val="20"/>
              </w:rPr>
              <w:t xml:space="preserve">(OUG </w:t>
            </w:r>
            <w:r w:rsidR="002B5975">
              <w:rPr>
                <w:rFonts w:ascii="Trebuchet MS" w:hAnsi="Trebuchet MS"/>
                <w:sz w:val="20"/>
                <w:szCs w:val="20"/>
              </w:rPr>
              <w:t xml:space="preserve">nr. </w:t>
            </w:r>
            <w:r w:rsidRPr="004D4D0C">
              <w:rPr>
                <w:rFonts w:ascii="Trebuchet MS" w:hAnsi="Trebuchet MS"/>
                <w:sz w:val="20"/>
                <w:szCs w:val="20"/>
              </w:rPr>
              <w:t>4/1995)</w:t>
            </w:r>
          </w:p>
        </w:tc>
      </w:tr>
    </w:tbl>
    <w:p w:rsidR="00401E84" w:rsidRDefault="00401E84" w:rsidP="00AB306B">
      <w:pPr>
        <w:spacing w:after="0" w:line="240" w:lineRule="auto"/>
        <w:contextualSpacing/>
        <w:jc w:val="both"/>
        <w:rPr>
          <w:rFonts w:ascii="Trebuchet MS" w:hAnsi="Trebuchet MS"/>
        </w:rPr>
      </w:pPr>
    </w:p>
    <w:p w:rsidR="007A49A3" w:rsidRDefault="007A49A3" w:rsidP="007A49A3">
      <w:pPr>
        <w:spacing w:after="0" w:line="240" w:lineRule="auto"/>
        <w:contextualSpacing/>
        <w:jc w:val="both"/>
        <w:rPr>
          <w:rFonts w:ascii="Trebuchet MS" w:hAnsi="Trebuchet MS"/>
        </w:rPr>
      </w:pPr>
      <w:r>
        <w:rPr>
          <w:rFonts w:ascii="Trebuchet MS" w:hAnsi="Trebuchet MS"/>
        </w:rPr>
        <w:t>A</w:t>
      </w:r>
      <w:r w:rsidRPr="00E155F9">
        <w:rPr>
          <w:rFonts w:ascii="Trebuchet MS" w:hAnsi="Trebuchet MS"/>
        </w:rPr>
        <w:t xml:space="preserve">lte </w:t>
      </w:r>
      <w:r w:rsidRPr="007A49A3">
        <w:rPr>
          <w:rFonts w:ascii="Trebuchet MS" w:hAnsi="Trebuchet MS"/>
          <w:u w:val="single"/>
        </w:rPr>
        <w:t>cerințe minime obligatorii relevante prevăzute în legislaţia naţională</w:t>
      </w:r>
      <w:r>
        <w:rPr>
          <w:rFonts w:ascii="Trebuchet MS" w:hAnsi="Trebuchet MS"/>
        </w:rPr>
        <w:t>, pentru angajamentele de agro-mediu şi climă şi agricultură ecologică, stabilite prin fişele Măsurilor 10 şi 11 ale PNDR 2014-2020, sunt următoarele:</w:t>
      </w:r>
    </w:p>
    <w:p w:rsidR="00401E84" w:rsidRDefault="00401E84" w:rsidP="00AB306B">
      <w:pPr>
        <w:spacing w:after="0" w:line="240" w:lineRule="auto"/>
        <w:contextualSpacing/>
        <w:jc w:val="both"/>
        <w:rPr>
          <w:rFonts w:ascii="Trebuchet MS" w:hAnsi="Trebuchet MS"/>
        </w:rPr>
      </w:pPr>
    </w:p>
    <w:tbl>
      <w:tblPr>
        <w:tblStyle w:val="TableGrid"/>
        <w:tblW w:w="5000" w:type="pct"/>
        <w:jc w:val="center"/>
        <w:tblLook w:val="04A0" w:firstRow="1" w:lastRow="0" w:firstColumn="1" w:lastColumn="0" w:noHBand="0" w:noVBand="1"/>
      </w:tblPr>
      <w:tblGrid>
        <w:gridCol w:w="1691"/>
        <w:gridCol w:w="8446"/>
      </w:tblGrid>
      <w:tr w:rsidR="007A49A3" w:rsidRPr="004D4D0C" w:rsidTr="00836799">
        <w:trPr>
          <w:trHeight w:val="425"/>
          <w:jc w:val="center"/>
        </w:trPr>
        <w:tc>
          <w:tcPr>
            <w:tcW w:w="834" w:type="pct"/>
            <w:vAlign w:val="center"/>
          </w:tcPr>
          <w:p w:rsidR="007A49A3" w:rsidRPr="004D4D0C" w:rsidRDefault="007A49A3" w:rsidP="007A49A3">
            <w:pPr>
              <w:contextualSpacing/>
              <w:jc w:val="center"/>
              <w:rPr>
                <w:rFonts w:ascii="Trebuchet MS" w:hAnsi="Trebuchet MS"/>
                <w:b/>
                <w:i/>
                <w:sz w:val="20"/>
                <w:szCs w:val="20"/>
              </w:rPr>
            </w:pPr>
            <w:r w:rsidRPr="004D4D0C">
              <w:rPr>
                <w:rFonts w:ascii="Trebuchet MS" w:hAnsi="Trebuchet MS"/>
                <w:b/>
                <w:i/>
                <w:sz w:val="20"/>
                <w:szCs w:val="20"/>
              </w:rPr>
              <w:t>Cerinţa minimă</w:t>
            </w:r>
          </w:p>
        </w:tc>
        <w:tc>
          <w:tcPr>
            <w:tcW w:w="4166" w:type="pct"/>
            <w:vAlign w:val="center"/>
          </w:tcPr>
          <w:p w:rsidR="007A49A3" w:rsidRPr="004D4D0C" w:rsidRDefault="007A49A3" w:rsidP="007A49A3">
            <w:pPr>
              <w:contextualSpacing/>
              <w:jc w:val="center"/>
              <w:rPr>
                <w:rFonts w:ascii="Trebuchet MS" w:hAnsi="Trebuchet MS"/>
                <w:b/>
                <w:i/>
                <w:sz w:val="20"/>
                <w:szCs w:val="20"/>
              </w:rPr>
            </w:pPr>
            <w:r w:rsidRPr="004D4D0C">
              <w:rPr>
                <w:rFonts w:ascii="Trebuchet MS" w:hAnsi="Trebuchet MS"/>
                <w:b/>
                <w:i/>
                <w:sz w:val="20"/>
                <w:szCs w:val="20"/>
              </w:rPr>
              <w:t>Prevedere legislaţia naţională</w:t>
            </w:r>
          </w:p>
        </w:tc>
      </w:tr>
      <w:tr w:rsidR="007A49A3" w:rsidRPr="004D4D0C" w:rsidTr="00836799">
        <w:trPr>
          <w:jc w:val="center"/>
        </w:trPr>
        <w:tc>
          <w:tcPr>
            <w:tcW w:w="834" w:type="pct"/>
            <w:vAlign w:val="center"/>
          </w:tcPr>
          <w:p w:rsidR="007A49A3" w:rsidRPr="004D4D0C" w:rsidRDefault="007A49A3" w:rsidP="007A49A3">
            <w:pPr>
              <w:contextualSpacing/>
              <w:jc w:val="center"/>
              <w:rPr>
                <w:rFonts w:ascii="Trebuchet MS" w:hAnsi="Trebuchet MS"/>
                <w:sz w:val="20"/>
                <w:szCs w:val="20"/>
              </w:rPr>
            </w:pPr>
            <w:r w:rsidRPr="004D4D0C">
              <w:rPr>
                <w:rFonts w:ascii="Trebuchet MS" w:hAnsi="Trebuchet MS"/>
                <w:sz w:val="20"/>
                <w:szCs w:val="20"/>
              </w:rPr>
              <w:t>CMLN 1</w:t>
            </w:r>
          </w:p>
        </w:tc>
        <w:tc>
          <w:tcPr>
            <w:tcW w:w="4166" w:type="pct"/>
          </w:tcPr>
          <w:p w:rsidR="007A49A3" w:rsidRPr="004D4D0C" w:rsidRDefault="007A49A3" w:rsidP="007A49A3">
            <w:pPr>
              <w:contextualSpacing/>
              <w:jc w:val="both"/>
              <w:rPr>
                <w:rFonts w:ascii="Trebuchet MS" w:eastAsia="Times New Roman" w:hAnsi="Trebuchet MS" w:cs="Times New Roman"/>
                <w:sz w:val="20"/>
                <w:szCs w:val="20"/>
                <w:lang w:val="en-US" w:eastAsia="ro-RO"/>
              </w:rPr>
            </w:pPr>
            <w:r w:rsidRPr="004D4D0C">
              <w:rPr>
                <w:rFonts w:ascii="Trebuchet MS" w:eastAsia="Times New Roman" w:hAnsi="Trebuchet MS" w:cs="Times New Roman"/>
                <w:sz w:val="20"/>
                <w:szCs w:val="20"/>
                <w:lang w:eastAsia="ro-RO"/>
              </w:rPr>
              <w:t xml:space="preserve">Obligaţia ca animalele să fie din rasă pură înscrise în registrul genealogic al rasei </w:t>
            </w:r>
            <w:r w:rsidRPr="004D4D0C">
              <w:rPr>
                <w:rFonts w:ascii="Trebuchet MS" w:eastAsia="Times New Roman" w:hAnsi="Trebuchet MS" w:cs="Times New Roman"/>
                <w:sz w:val="20"/>
                <w:szCs w:val="20"/>
                <w:lang w:eastAsia="ro-RO"/>
              </w:rPr>
              <w:lastRenderedPageBreak/>
              <w:t>respective - secţiunea principală</w:t>
            </w:r>
          </w:p>
          <w:p w:rsidR="007A49A3" w:rsidRPr="004D4D0C" w:rsidRDefault="007A49A3" w:rsidP="00E24E6A">
            <w:pPr>
              <w:numPr>
                <w:ilvl w:val="1"/>
                <w:numId w:val="18"/>
              </w:numPr>
              <w:ind w:left="318" w:hanging="284"/>
              <w:contextualSpacing/>
              <w:jc w:val="both"/>
              <w:rPr>
                <w:rFonts w:ascii="Trebuchet MS" w:eastAsia="Times New Roman" w:hAnsi="Trebuchet MS" w:cs="Times New Roman"/>
                <w:sz w:val="20"/>
                <w:szCs w:val="20"/>
                <w:lang w:eastAsia="ro-RO"/>
              </w:rPr>
            </w:pPr>
            <w:r w:rsidRPr="004D4D0C">
              <w:rPr>
                <w:rFonts w:ascii="Trebuchet MS" w:eastAsia="Times New Roman" w:hAnsi="Trebuchet MS" w:cs="Times New Roman"/>
                <w:sz w:val="20"/>
                <w:szCs w:val="20"/>
                <w:lang w:eastAsia="ro-RO"/>
              </w:rPr>
              <w:t>BOVINE: art. 1 lit. a și b din Ordinul MADR nr.765/2009 pentru aprobarea normei privind animalele de reproducţie din specia bovine</w:t>
            </w:r>
          </w:p>
          <w:p w:rsidR="007A49A3" w:rsidRPr="004D4D0C" w:rsidRDefault="007A49A3" w:rsidP="00E24E6A">
            <w:pPr>
              <w:numPr>
                <w:ilvl w:val="1"/>
                <w:numId w:val="18"/>
              </w:numPr>
              <w:ind w:left="318" w:hanging="284"/>
              <w:contextualSpacing/>
              <w:jc w:val="both"/>
              <w:rPr>
                <w:rFonts w:ascii="Trebuchet MS" w:eastAsia="Times New Roman" w:hAnsi="Trebuchet MS" w:cs="Times New Roman"/>
                <w:sz w:val="20"/>
                <w:szCs w:val="20"/>
                <w:lang w:eastAsia="ro-RO"/>
              </w:rPr>
            </w:pPr>
            <w:r w:rsidRPr="004D4D0C">
              <w:rPr>
                <w:rFonts w:ascii="Trebuchet MS" w:eastAsia="Times New Roman" w:hAnsi="Trebuchet MS" w:cs="Times New Roman"/>
                <w:sz w:val="20"/>
                <w:szCs w:val="20"/>
                <w:lang w:eastAsia="ro-RO"/>
              </w:rPr>
              <w:t>OVINE și CAPRINE: art. 2 lit. a și b din Ordinul nr.20/2006 pentru aprobarea normei privind animalele de reproducţie din speciile ovine şi caprine, cu modificările şi completările ulterioare</w:t>
            </w:r>
          </w:p>
          <w:p w:rsidR="007A49A3" w:rsidRPr="004D4D0C" w:rsidRDefault="007A49A3" w:rsidP="00E24E6A">
            <w:pPr>
              <w:numPr>
                <w:ilvl w:val="1"/>
                <w:numId w:val="18"/>
              </w:numPr>
              <w:ind w:left="318" w:hanging="284"/>
              <w:contextualSpacing/>
              <w:jc w:val="both"/>
              <w:rPr>
                <w:rFonts w:ascii="Trebuchet MS" w:eastAsia="Times New Roman" w:hAnsi="Trebuchet MS" w:cs="Times New Roman"/>
                <w:sz w:val="20"/>
                <w:szCs w:val="20"/>
                <w:lang w:eastAsia="ro-RO"/>
              </w:rPr>
            </w:pPr>
            <w:r w:rsidRPr="004D4D0C">
              <w:rPr>
                <w:rFonts w:ascii="Trebuchet MS" w:eastAsia="Times New Roman" w:hAnsi="Trebuchet MS" w:cs="Times New Roman"/>
                <w:sz w:val="20"/>
                <w:szCs w:val="20"/>
                <w:lang w:eastAsia="ro-RO"/>
              </w:rPr>
              <w:t>ECVIDEE: art. 6 lit. a din Legea calului nr.389/2005, cu modificările şi completările ulterioare</w:t>
            </w:r>
          </w:p>
          <w:p w:rsidR="007A49A3" w:rsidRPr="004D4D0C" w:rsidRDefault="007A49A3" w:rsidP="00E24E6A">
            <w:pPr>
              <w:numPr>
                <w:ilvl w:val="1"/>
                <w:numId w:val="18"/>
              </w:numPr>
              <w:ind w:left="318" w:hanging="284"/>
              <w:contextualSpacing/>
              <w:jc w:val="both"/>
              <w:rPr>
                <w:rFonts w:ascii="Trebuchet MS" w:hAnsi="Trebuchet MS"/>
                <w:sz w:val="20"/>
                <w:szCs w:val="20"/>
                <w:lang w:val="en-US"/>
              </w:rPr>
            </w:pPr>
            <w:r w:rsidRPr="004D4D0C">
              <w:rPr>
                <w:rFonts w:ascii="Trebuchet MS" w:eastAsia="Times New Roman" w:hAnsi="Trebuchet MS" w:cs="Times New Roman"/>
                <w:sz w:val="20"/>
                <w:szCs w:val="20"/>
                <w:lang w:eastAsia="ro-RO"/>
              </w:rPr>
              <w:t>PORCINE: art. 1 lit. a și c din Ordinul MAPDR nr. 13/2006 pentru aprobarea normei privind animalele de reproducţie din specia porcine, cu modificările şi completările ulterioare</w:t>
            </w:r>
          </w:p>
        </w:tc>
      </w:tr>
      <w:tr w:rsidR="007A49A3" w:rsidRPr="004D4D0C" w:rsidTr="00836799">
        <w:trPr>
          <w:jc w:val="center"/>
        </w:trPr>
        <w:tc>
          <w:tcPr>
            <w:tcW w:w="834" w:type="pct"/>
            <w:vAlign w:val="center"/>
          </w:tcPr>
          <w:p w:rsidR="007A49A3" w:rsidRPr="004D4D0C" w:rsidRDefault="007C4939" w:rsidP="007A49A3">
            <w:pPr>
              <w:contextualSpacing/>
              <w:jc w:val="center"/>
              <w:rPr>
                <w:rFonts w:ascii="Trebuchet MS" w:hAnsi="Trebuchet MS"/>
                <w:sz w:val="20"/>
                <w:szCs w:val="20"/>
              </w:rPr>
            </w:pPr>
            <w:r w:rsidRPr="004D4D0C">
              <w:rPr>
                <w:rFonts w:ascii="Trebuchet MS" w:hAnsi="Trebuchet MS"/>
                <w:sz w:val="20"/>
                <w:szCs w:val="20"/>
              </w:rPr>
              <w:lastRenderedPageBreak/>
              <w:t>CMLN 2</w:t>
            </w:r>
          </w:p>
        </w:tc>
        <w:tc>
          <w:tcPr>
            <w:tcW w:w="4166" w:type="pct"/>
          </w:tcPr>
          <w:p w:rsidR="007A49A3" w:rsidRPr="004D4D0C" w:rsidRDefault="007A49A3" w:rsidP="00AB306B">
            <w:pPr>
              <w:contextualSpacing/>
              <w:jc w:val="both"/>
              <w:rPr>
                <w:rFonts w:ascii="Trebuchet MS" w:hAnsi="Trebuchet MS"/>
                <w:sz w:val="20"/>
                <w:szCs w:val="20"/>
              </w:rPr>
            </w:pPr>
            <w:r w:rsidRPr="004D4D0C">
              <w:rPr>
                <w:rFonts w:ascii="Trebuchet MS" w:hAnsi="Trebuchet MS"/>
                <w:sz w:val="20"/>
                <w:szCs w:val="20"/>
              </w:rPr>
              <w:t>Obligaţia identificării animalelor</w:t>
            </w:r>
          </w:p>
          <w:p w:rsidR="007A49A3" w:rsidRPr="004D4D0C" w:rsidRDefault="007A49A3" w:rsidP="00E24E6A">
            <w:pPr>
              <w:numPr>
                <w:ilvl w:val="1"/>
                <w:numId w:val="18"/>
              </w:numPr>
              <w:ind w:left="318" w:hanging="284"/>
              <w:contextualSpacing/>
              <w:jc w:val="both"/>
              <w:rPr>
                <w:rFonts w:ascii="Trebuchet MS" w:eastAsia="Times New Roman" w:hAnsi="Trebuchet MS" w:cs="Times New Roman"/>
                <w:sz w:val="20"/>
                <w:szCs w:val="20"/>
                <w:lang w:eastAsia="ro-RO"/>
              </w:rPr>
            </w:pPr>
            <w:r w:rsidRPr="004D4D0C">
              <w:rPr>
                <w:rFonts w:ascii="Trebuchet MS" w:eastAsia="Times New Roman" w:hAnsi="Trebuchet MS" w:cs="Times New Roman"/>
                <w:sz w:val="20"/>
                <w:szCs w:val="20"/>
                <w:lang w:eastAsia="ro-RO"/>
              </w:rPr>
              <w:t>BOVINE: art. 1 lit. a din OUG nr.113/2002 privind identificarea şi înregistrarea bovinelor în România</w:t>
            </w:r>
          </w:p>
          <w:p w:rsidR="007A49A3" w:rsidRPr="004D4D0C" w:rsidRDefault="007A49A3" w:rsidP="00E24E6A">
            <w:pPr>
              <w:numPr>
                <w:ilvl w:val="1"/>
                <w:numId w:val="18"/>
              </w:numPr>
              <w:ind w:left="318" w:hanging="284"/>
              <w:contextualSpacing/>
              <w:jc w:val="both"/>
              <w:rPr>
                <w:rFonts w:ascii="Trebuchet MS" w:eastAsia="Times New Roman" w:hAnsi="Trebuchet MS" w:cs="Times New Roman"/>
                <w:sz w:val="20"/>
                <w:szCs w:val="20"/>
                <w:lang w:eastAsia="ro-RO"/>
              </w:rPr>
            </w:pPr>
            <w:r w:rsidRPr="004D4D0C">
              <w:rPr>
                <w:rFonts w:ascii="Trebuchet MS" w:eastAsia="Times New Roman" w:hAnsi="Trebuchet MS" w:cs="Times New Roman"/>
                <w:sz w:val="20"/>
                <w:szCs w:val="20"/>
                <w:lang w:eastAsia="ro-RO"/>
              </w:rPr>
              <w:t>OVINE și CAPRINE: art. 1 lit. a din OUG nr.23/2010 privind identificarea şi înregistrarea suinelor, ovinelor şi caprinelor, precum şi pentru modificarea şi completarea unor acte normative</w:t>
            </w:r>
          </w:p>
          <w:p w:rsidR="007A49A3" w:rsidRPr="004D4D0C" w:rsidRDefault="007A49A3" w:rsidP="00E24E6A">
            <w:pPr>
              <w:numPr>
                <w:ilvl w:val="1"/>
                <w:numId w:val="18"/>
              </w:numPr>
              <w:ind w:left="318" w:hanging="284"/>
              <w:contextualSpacing/>
              <w:jc w:val="both"/>
              <w:rPr>
                <w:rFonts w:ascii="Trebuchet MS" w:eastAsia="Times New Roman" w:hAnsi="Trebuchet MS" w:cs="Times New Roman"/>
                <w:sz w:val="20"/>
                <w:szCs w:val="20"/>
                <w:lang w:eastAsia="ro-RO"/>
              </w:rPr>
            </w:pPr>
            <w:r w:rsidRPr="004D4D0C">
              <w:rPr>
                <w:rFonts w:ascii="Trebuchet MS" w:eastAsia="Times New Roman" w:hAnsi="Trebuchet MS" w:cs="Times New Roman"/>
                <w:sz w:val="20"/>
                <w:szCs w:val="20"/>
                <w:lang w:eastAsia="ro-RO"/>
              </w:rPr>
              <w:t>ECVIDEE: art. 19 alin (1) din Legea zootehniei nr. 72/2002, cu modificările şi completările ulterioare</w:t>
            </w:r>
          </w:p>
          <w:p w:rsidR="007A49A3" w:rsidRPr="004D4D0C" w:rsidRDefault="007A49A3" w:rsidP="00E24E6A">
            <w:pPr>
              <w:numPr>
                <w:ilvl w:val="1"/>
                <w:numId w:val="18"/>
              </w:numPr>
              <w:ind w:left="318" w:hanging="284"/>
              <w:contextualSpacing/>
              <w:jc w:val="both"/>
              <w:rPr>
                <w:rFonts w:ascii="Trebuchet MS" w:hAnsi="Trebuchet MS"/>
                <w:sz w:val="20"/>
                <w:szCs w:val="20"/>
              </w:rPr>
            </w:pPr>
            <w:r w:rsidRPr="004D4D0C">
              <w:rPr>
                <w:rFonts w:ascii="Trebuchet MS" w:eastAsia="Times New Roman" w:hAnsi="Trebuchet MS" w:cs="Times New Roman"/>
                <w:sz w:val="20"/>
                <w:szCs w:val="20"/>
                <w:lang w:eastAsia="ro-RO"/>
              </w:rPr>
              <w:t>PORCINE: art. 1 lit. a din OUG nr.23/2010 privind identificarea şi înregistrarea suinelor, ovinelor şi caprinelor, precum şi pentru modificarea şi completarea unor acte normative</w:t>
            </w:r>
          </w:p>
        </w:tc>
      </w:tr>
      <w:tr w:rsidR="007A49A3" w:rsidRPr="004D4D0C" w:rsidTr="00836799">
        <w:trPr>
          <w:jc w:val="center"/>
        </w:trPr>
        <w:tc>
          <w:tcPr>
            <w:tcW w:w="834" w:type="pct"/>
            <w:vAlign w:val="center"/>
          </w:tcPr>
          <w:p w:rsidR="007A49A3" w:rsidRPr="004D4D0C" w:rsidRDefault="007C4939" w:rsidP="007A49A3">
            <w:pPr>
              <w:contextualSpacing/>
              <w:jc w:val="center"/>
              <w:rPr>
                <w:rFonts w:ascii="Trebuchet MS" w:hAnsi="Trebuchet MS"/>
                <w:sz w:val="20"/>
                <w:szCs w:val="20"/>
              </w:rPr>
            </w:pPr>
            <w:r w:rsidRPr="004D4D0C">
              <w:rPr>
                <w:rFonts w:ascii="Trebuchet MS" w:hAnsi="Trebuchet MS"/>
                <w:sz w:val="20"/>
                <w:szCs w:val="20"/>
              </w:rPr>
              <w:t>CMLN 3</w:t>
            </w:r>
          </w:p>
        </w:tc>
        <w:tc>
          <w:tcPr>
            <w:tcW w:w="4166" w:type="pct"/>
          </w:tcPr>
          <w:p w:rsidR="007A49A3" w:rsidRPr="004D4D0C" w:rsidRDefault="007A49A3" w:rsidP="00AB306B">
            <w:pPr>
              <w:contextualSpacing/>
              <w:jc w:val="both"/>
              <w:rPr>
                <w:rFonts w:ascii="Trebuchet MS" w:eastAsia="Times New Roman" w:hAnsi="Trebuchet MS" w:cs="Times New Roman"/>
                <w:sz w:val="20"/>
                <w:szCs w:val="20"/>
                <w:lang w:eastAsia="ro-RO"/>
              </w:rPr>
            </w:pPr>
            <w:r w:rsidRPr="004D4D0C">
              <w:rPr>
                <w:rFonts w:ascii="Trebuchet MS" w:eastAsia="Times New Roman" w:hAnsi="Trebuchet MS" w:cs="Times New Roman"/>
                <w:sz w:val="20"/>
                <w:szCs w:val="20"/>
                <w:lang w:eastAsia="ro-RO"/>
              </w:rPr>
              <w:t>Obligaţia ca animalele să fie cuprinse în Programul acţiunilor de supraveghere, prevenire, control şi eradicare a bolilor la animale, a celor transmisibile de la animale la om, protecţia animalelor şi protecţia mediului, de identificare şi înregistrare a bovinelor, suinelor, ecvideelor, ovinelor şi caprinelor, aprobat prin HG nr.1156/2013.</w:t>
            </w:r>
          </w:p>
        </w:tc>
      </w:tr>
      <w:tr w:rsidR="007A49A3" w:rsidRPr="004D4D0C" w:rsidTr="00836799">
        <w:trPr>
          <w:jc w:val="center"/>
        </w:trPr>
        <w:tc>
          <w:tcPr>
            <w:tcW w:w="834" w:type="pct"/>
            <w:vAlign w:val="center"/>
          </w:tcPr>
          <w:p w:rsidR="007A49A3" w:rsidRPr="004D4D0C" w:rsidRDefault="007C4939" w:rsidP="007A49A3">
            <w:pPr>
              <w:contextualSpacing/>
              <w:jc w:val="center"/>
              <w:rPr>
                <w:rFonts w:ascii="Trebuchet MS" w:hAnsi="Trebuchet MS"/>
                <w:sz w:val="20"/>
                <w:szCs w:val="20"/>
              </w:rPr>
            </w:pPr>
            <w:r w:rsidRPr="004D4D0C">
              <w:rPr>
                <w:rFonts w:ascii="Trebuchet MS" w:hAnsi="Trebuchet MS"/>
                <w:sz w:val="20"/>
                <w:szCs w:val="20"/>
              </w:rPr>
              <w:t>CMLN 4</w:t>
            </w:r>
          </w:p>
        </w:tc>
        <w:tc>
          <w:tcPr>
            <w:tcW w:w="4166" w:type="pct"/>
          </w:tcPr>
          <w:p w:rsidR="007C4939" w:rsidRPr="004D4D0C" w:rsidRDefault="007C4939" w:rsidP="00AB306B">
            <w:pPr>
              <w:contextualSpacing/>
              <w:jc w:val="both"/>
              <w:rPr>
                <w:rFonts w:ascii="Trebuchet MS" w:hAnsi="Trebuchet MS"/>
                <w:sz w:val="20"/>
                <w:szCs w:val="20"/>
              </w:rPr>
            </w:pPr>
            <w:r w:rsidRPr="004D4D0C">
              <w:rPr>
                <w:rFonts w:ascii="Trebuchet MS" w:hAnsi="Trebuchet MS"/>
                <w:sz w:val="20"/>
                <w:szCs w:val="20"/>
              </w:rPr>
              <w:t>Operatorii care produc produsele ecologice sau cei aflaţi în perioada de conversie au obligaţia de a-şi înregistra această activitate la Ministerul Agriculturii si Dezvoltării Rurale, prin compartimentul de specialitate, şi de a se supune controlului unui organism de inspectie şi certificare aprobat.</w:t>
            </w:r>
          </w:p>
          <w:p w:rsidR="007A49A3" w:rsidRPr="004D4D0C" w:rsidRDefault="007C4939" w:rsidP="00AB306B">
            <w:pPr>
              <w:contextualSpacing/>
              <w:jc w:val="both"/>
              <w:rPr>
                <w:rFonts w:ascii="Trebuchet MS" w:hAnsi="Trebuchet MS"/>
                <w:sz w:val="20"/>
                <w:szCs w:val="20"/>
              </w:rPr>
            </w:pPr>
            <w:r w:rsidRPr="004D4D0C">
              <w:rPr>
                <w:rFonts w:ascii="Trebuchet MS" w:hAnsi="Trebuchet MS"/>
                <w:sz w:val="20"/>
                <w:szCs w:val="20"/>
              </w:rPr>
              <w:t>(Ordinul MADR nr.1253/2013)</w:t>
            </w:r>
          </w:p>
        </w:tc>
      </w:tr>
    </w:tbl>
    <w:p w:rsidR="00401E84" w:rsidRPr="00AF5042" w:rsidRDefault="00401E84" w:rsidP="00AF5042">
      <w:pPr>
        <w:pStyle w:val="ListParagraph"/>
        <w:spacing w:after="0" w:line="240" w:lineRule="auto"/>
        <w:ind w:left="0"/>
        <w:jc w:val="both"/>
        <w:rPr>
          <w:rFonts w:ascii="Trebuchet MS" w:hAnsi="Trebuchet MS"/>
        </w:rPr>
      </w:pPr>
    </w:p>
    <w:p w:rsidR="00DF4995" w:rsidRPr="00AB306B" w:rsidRDefault="00DF4995" w:rsidP="00A32DC2">
      <w:pPr>
        <w:pStyle w:val="Heading3"/>
        <w:spacing w:before="0" w:line="240" w:lineRule="auto"/>
        <w:contextualSpacing/>
        <w:jc w:val="both"/>
      </w:pPr>
      <w:bookmarkStart w:id="36" w:name="_Toc443513376"/>
      <w:r w:rsidRPr="00AB306B">
        <w:t>Activitate minimă</w:t>
      </w:r>
      <w:bookmarkEnd w:id="36"/>
    </w:p>
    <w:p w:rsidR="00AB306B" w:rsidRDefault="00AB306B" w:rsidP="00AB306B">
      <w:pPr>
        <w:pStyle w:val="ListParagraph"/>
        <w:spacing w:after="0" w:line="240" w:lineRule="auto"/>
        <w:ind w:left="0"/>
        <w:jc w:val="both"/>
        <w:rPr>
          <w:rFonts w:ascii="Trebuchet MS" w:hAnsi="Trebuchet MS"/>
        </w:rPr>
      </w:pPr>
    </w:p>
    <w:p w:rsidR="00AB306B" w:rsidRPr="00AB306B" w:rsidRDefault="00AB306B" w:rsidP="00AB306B">
      <w:pPr>
        <w:pStyle w:val="ListParagraph"/>
        <w:spacing w:after="0" w:line="240" w:lineRule="auto"/>
        <w:ind w:left="0"/>
        <w:jc w:val="both"/>
        <w:rPr>
          <w:rFonts w:ascii="Trebuchet MS" w:hAnsi="Trebuchet MS"/>
        </w:rPr>
      </w:pPr>
      <w:r>
        <w:rPr>
          <w:rFonts w:ascii="Trebuchet MS" w:hAnsi="Trebuchet MS"/>
        </w:rPr>
        <w:t>Fermierul, în contextul stabilirii eligibilităţii pentru plăţile acordate pe suprafaţă,</w:t>
      </w:r>
      <w:r w:rsidRPr="00AB306B">
        <w:rPr>
          <w:rFonts w:ascii="Trebuchet MS" w:hAnsi="Trebuchet MS"/>
        </w:rPr>
        <w:t xml:space="preserve"> </w:t>
      </w:r>
      <w:r w:rsidR="007C4939">
        <w:rPr>
          <w:rFonts w:ascii="Trebuchet MS" w:hAnsi="Trebuchet MS"/>
        </w:rPr>
        <w:t>poate fi</w:t>
      </w:r>
      <w:r w:rsidRPr="00AB306B">
        <w:rPr>
          <w:rFonts w:ascii="Trebuchet MS" w:hAnsi="Trebuchet MS"/>
        </w:rPr>
        <w:t xml:space="preserve"> o persoană fizică sau juridică sau o formă asociativă de persoane fizice sau juridice, indiferent de statutul juridic al acesteia, a cărei exploataţie se situează pe teritoriul României şi care desfăşoară o activitate agricolă</w:t>
      </w:r>
      <w:r>
        <w:rPr>
          <w:rFonts w:ascii="Trebuchet MS" w:hAnsi="Trebuchet MS"/>
        </w:rPr>
        <w:t xml:space="preserve">. În acest sens, </w:t>
      </w:r>
      <w:r w:rsidRPr="00AB306B">
        <w:rPr>
          <w:rFonts w:ascii="Trebuchet MS" w:hAnsi="Trebuchet MS"/>
        </w:rPr>
        <w:t xml:space="preserve">expresia </w:t>
      </w:r>
      <w:r>
        <w:rPr>
          <w:rFonts w:ascii="Trebuchet MS" w:hAnsi="Trebuchet MS"/>
        </w:rPr>
        <w:t>„</w:t>
      </w:r>
      <w:r w:rsidRPr="00AB306B">
        <w:rPr>
          <w:rFonts w:ascii="Trebuchet MS" w:hAnsi="Trebuchet MS"/>
        </w:rPr>
        <w:t>activitate agricolă</w:t>
      </w:r>
      <w:r>
        <w:rPr>
          <w:rFonts w:ascii="Trebuchet MS" w:hAnsi="Trebuchet MS"/>
        </w:rPr>
        <w:t>”</w:t>
      </w:r>
      <w:r w:rsidRPr="00AB306B">
        <w:rPr>
          <w:rFonts w:ascii="Trebuchet MS" w:hAnsi="Trebuchet MS"/>
        </w:rPr>
        <w:t xml:space="preserve"> înseamnă, după caz:</w:t>
      </w:r>
    </w:p>
    <w:p w:rsidR="00AB306B" w:rsidRPr="00AB306B" w:rsidRDefault="00AB306B" w:rsidP="00E24E6A">
      <w:pPr>
        <w:pStyle w:val="ListParagraph"/>
        <w:numPr>
          <w:ilvl w:val="0"/>
          <w:numId w:val="16"/>
        </w:numPr>
        <w:spacing w:after="0" w:line="240" w:lineRule="auto"/>
        <w:ind w:left="426" w:hanging="426"/>
        <w:jc w:val="both"/>
        <w:rPr>
          <w:rFonts w:ascii="Trebuchet MS" w:hAnsi="Trebuchet MS"/>
        </w:rPr>
      </w:pPr>
      <w:bookmarkStart w:id="37" w:name="do|caI|ar2|al2|lia"/>
      <w:bookmarkEnd w:id="37"/>
      <w:r w:rsidRPr="00AB306B">
        <w:rPr>
          <w:rFonts w:ascii="Trebuchet MS" w:hAnsi="Trebuchet MS"/>
        </w:rPr>
        <w:t>producţia, creşterea sau cultivarea de produse agricole, inclusiv recoltarea, mulgerea, reproducerea animalelor şi deţinerea acestora în scopuri agricole;</w:t>
      </w:r>
    </w:p>
    <w:p w:rsidR="00AB306B" w:rsidRDefault="00AB306B" w:rsidP="00E24E6A">
      <w:pPr>
        <w:pStyle w:val="ListParagraph"/>
        <w:numPr>
          <w:ilvl w:val="0"/>
          <w:numId w:val="16"/>
        </w:numPr>
        <w:spacing w:after="0" w:line="240" w:lineRule="auto"/>
        <w:ind w:left="426" w:hanging="426"/>
        <w:jc w:val="both"/>
        <w:rPr>
          <w:rFonts w:ascii="Trebuchet MS" w:hAnsi="Trebuchet MS"/>
        </w:rPr>
      </w:pPr>
      <w:bookmarkStart w:id="38" w:name="do|caI|ar2|al2|lib"/>
      <w:bookmarkEnd w:id="38"/>
      <w:r w:rsidRPr="00AB306B">
        <w:rPr>
          <w:rFonts w:ascii="Trebuchet MS" w:hAnsi="Trebuchet MS"/>
        </w:rPr>
        <w:t>menţinerea unei suprafeţe agricole într-o stare care o face adecvată pentru păşunat sau pentru cultivare, fără nicio acţiune pregătitoare care depăşeşte cadrul metodelor şi al utilajelor agricole uzuale</w:t>
      </w:r>
      <w:r w:rsidR="00040B55">
        <w:rPr>
          <w:rFonts w:ascii="Trebuchet MS" w:hAnsi="Trebuchet MS"/>
        </w:rPr>
        <w:t xml:space="preserve"> (activitate minimă)</w:t>
      </w:r>
      <w:r w:rsidRPr="00AB306B">
        <w:rPr>
          <w:rFonts w:ascii="Trebuchet MS" w:hAnsi="Trebuchet MS"/>
        </w:rPr>
        <w:t>, cu respectarea normelor de eco</w:t>
      </w:r>
      <w:r w:rsidR="00C50366">
        <w:rPr>
          <w:rFonts w:ascii="Trebuchet MS" w:hAnsi="Trebuchet MS"/>
        </w:rPr>
        <w:t>-</w:t>
      </w:r>
      <w:r w:rsidRPr="00AB306B">
        <w:rPr>
          <w:rFonts w:ascii="Trebuchet MS" w:hAnsi="Trebuchet MS"/>
        </w:rPr>
        <w:t>condiţionalitate</w:t>
      </w:r>
      <w:r w:rsidR="00040B55">
        <w:rPr>
          <w:rFonts w:ascii="Trebuchet MS" w:hAnsi="Trebuchet MS"/>
        </w:rPr>
        <w:t>.</w:t>
      </w:r>
    </w:p>
    <w:p w:rsidR="00040B55" w:rsidRDefault="00040B55" w:rsidP="00040B55">
      <w:pPr>
        <w:pStyle w:val="ListParagraph"/>
        <w:spacing w:after="0" w:line="240" w:lineRule="auto"/>
        <w:ind w:left="0"/>
        <w:jc w:val="both"/>
        <w:rPr>
          <w:rFonts w:ascii="Trebuchet MS" w:hAnsi="Trebuchet MS"/>
        </w:rPr>
      </w:pPr>
    </w:p>
    <w:p w:rsidR="00040B55" w:rsidRDefault="00040B55" w:rsidP="00040B55">
      <w:pPr>
        <w:pStyle w:val="ListParagraph"/>
        <w:spacing w:after="0" w:line="240" w:lineRule="auto"/>
        <w:ind w:left="0"/>
        <w:jc w:val="both"/>
        <w:rPr>
          <w:rFonts w:ascii="Trebuchet MS" w:hAnsi="Trebuchet MS"/>
        </w:rPr>
      </w:pPr>
      <w:r>
        <w:rPr>
          <w:rFonts w:ascii="Trebuchet MS" w:hAnsi="Trebuchet MS"/>
        </w:rPr>
        <w:t>În funcţie de categoria de utilizare a terenurilor agricole care fac obiectul angajamentelor, activitatea minimă trebuie să presupună:</w:t>
      </w:r>
    </w:p>
    <w:p w:rsidR="00040B55" w:rsidRDefault="00040B55" w:rsidP="00040B55">
      <w:pPr>
        <w:pStyle w:val="ListParagraph"/>
        <w:spacing w:after="0" w:line="240" w:lineRule="auto"/>
        <w:ind w:left="0"/>
        <w:jc w:val="both"/>
        <w:rPr>
          <w:rFonts w:ascii="Trebuchet MS" w:hAnsi="Trebuchet MS"/>
        </w:rPr>
      </w:pPr>
    </w:p>
    <w:tbl>
      <w:tblPr>
        <w:tblStyle w:val="TableGrid"/>
        <w:tblW w:w="5000" w:type="pct"/>
        <w:jc w:val="center"/>
        <w:tblLook w:val="04A0" w:firstRow="1" w:lastRow="0" w:firstColumn="1" w:lastColumn="0" w:noHBand="0" w:noVBand="1"/>
      </w:tblPr>
      <w:tblGrid>
        <w:gridCol w:w="1691"/>
        <w:gridCol w:w="8446"/>
      </w:tblGrid>
      <w:tr w:rsidR="00040B55" w:rsidRPr="004D4D0C" w:rsidTr="00836799">
        <w:trPr>
          <w:trHeight w:val="425"/>
          <w:jc w:val="center"/>
        </w:trPr>
        <w:tc>
          <w:tcPr>
            <w:tcW w:w="834" w:type="pct"/>
            <w:vAlign w:val="center"/>
          </w:tcPr>
          <w:p w:rsidR="00040B55" w:rsidRPr="004D4D0C" w:rsidRDefault="00040B55" w:rsidP="00040B55">
            <w:pPr>
              <w:pStyle w:val="ListParagraph"/>
              <w:ind w:left="0"/>
              <w:jc w:val="center"/>
              <w:rPr>
                <w:rFonts w:ascii="Trebuchet MS" w:hAnsi="Trebuchet MS"/>
                <w:b/>
                <w:i/>
                <w:sz w:val="20"/>
                <w:szCs w:val="20"/>
              </w:rPr>
            </w:pPr>
            <w:r w:rsidRPr="004D4D0C">
              <w:rPr>
                <w:rFonts w:ascii="Trebuchet MS" w:hAnsi="Trebuchet MS"/>
                <w:b/>
                <w:i/>
                <w:sz w:val="20"/>
                <w:szCs w:val="20"/>
              </w:rPr>
              <w:t>Activitatea minimă</w:t>
            </w:r>
          </w:p>
        </w:tc>
        <w:tc>
          <w:tcPr>
            <w:tcW w:w="4166" w:type="pct"/>
            <w:vAlign w:val="center"/>
          </w:tcPr>
          <w:p w:rsidR="00040B55" w:rsidRPr="004D4D0C" w:rsidRDefault="00040B55" w:rsidP="00040B55">
            <w:pPr>
              <w:pStyle w:val="ListParagraph"/>
              <w:ind w:left="0"/>
              <w:jc w:val="center"/>
              <w:rPr>
                <w:rFonts w:ascii="Trebuchet MS" w:hAnsi="Trebuchet MS"/>
                <w:b/>
                <w:i/>
                <w:sz w:val="20"/>
                <w:szCs w:val="20"/>
              </w:rPr>
            </w:pPr>
            <w:r w:rsidRPr="004D4D0C">
              <w:rPr>
                <w:rFonts w:ascii="Trebuchet MS" w:hAnsi="Trebuchet MS"/>
                <w:b/>
                <w:i/>
                <w:sz w:val="20"/>
                <w:szCs w:val="20"/>
              </w:rPr>
              <w:t>Categorie teren / descriere activitate minimă</w:t>
            </w:r>
          </w:p>
        </w:tc>
      </w:tr>
      <w:tr w:rsidR="00040B55" w:rsidRPr="004D4D0C" w:rsidTr="00836799">
        <w:trPr>
          <w:jc w:val="center"/>
        </w:trPr>
        <w:tc>
          <w:tcPr>
            <w:tcW w:w="834" w:type="pct"/>
          </w:tcPr>
          <w:p w:rsidR="00040B55" w:rsidRPr="004D4D0C" w:rsidRDefault="00040B55" w:rsidP="00040B55">
            <w:pPr>
              <w:pStyle w:val="ListParagraph"/>
              <w:ind w:left="0"/>
              <w:jc w:val="center"/>
              <w:rPr>
                <w:rFonts w:ascii="Trebuchet MS" w:hAnsi="Trebuchet MS"/>
                <w:sz w:val="20"/>
                <w:szCs w:val="20"/>
              </w:rPr>
            </w:pPr>
            <w:r w:rsidRPr="004D4D0C">
              <w:rPr>
                <w:rFonts w:ascii="Trebuchet MS" w:hAnsi="Trebuchet MS"/>
                <w:sz w:val="20"/>
                <w:szCs w:val="20"/>
              </w:rPr>
              <w:t>AM 1</w:t>
            </w:r>
          </w:p>
        </w:tc>
        <w:tc>
          <w:tcPr>
            <w:tcW w:w="4166" w:type="pct"/>
          </w:tcPr>
          <w:p w:rsidR="00040B55" w:rsidRPr="004D4D0C" w:rsidRDefault="00040B55" w:rsidP="00040B55">
            <w:pPr>
              <w:pStyle w:val="ListParagraph"/>
              <w:ind w:left="0"/>
              <w:jc w:val="both"/>
              <w:rPr>
                <w:rFonts w:ascii="Trebuchet MS" w:hAnsi="Trebuchet MS"/>
                <w:sz w:val="20"/>
                <w:szCs w:val="20"/>
              </w:rPr>
            </w:pPr>
            <w:r w:rsidRPr="004D4D0C">
              <w:rPr>
                <w:rFonts w:ascii="Trebuchet MS" w:hAnsi="Trebuchet MS"/>
                <w:sz w:val="20"/>
                <w:szCs w:val="20"/>
              </w:rPr>
              <w:t>Terenuri Arabile (TA)</w:t>
            </w:r>
          </w:p>
          <w:p w:rsidR="00040B55" w:rsidRPr="004D4D0C" w:rsidRDefault="00040B55" w:rsidP="00040B55">
            <w:pPr>
              <w:pStyle w:val="ListParagraph"/>
              <w:ind w:left="0"/>
              <w:jc w:val="both"/>
              <w:rPr>
                <w:rFonts w:ascii="Trebuchet MS" w:hAnsi="Trebuchet MS"/>
                <w:sz w:val="20"/>
                <w:szCs w:val="20"/>
              </w:rPr>
            </w:pPr>
            <w:r w:rsidRPr="004D4D0C">
              <w:rPr>
                <w:rFonts w:ascii="Trebuchet MS" w:hAnsi="Trebuchet MS"/>
                <w:sz w:val="20"/>
                <w:szCs w:val="20"/>
              </w:rPr>
              <w:t>Efectuarea unei activităţi minime pe suprafeţele agricole, menţinute în mod obişnuit într-o stare adecvată pentru păşunat sau pentru cultivare, prin îndepărtarea vegetaţiei prin lucrări de cosit sau discuit ori prin erbicidare cel puţin o dată pe an.</w:t>
            </w:r>
          </w:p>
        </w:tc>
      </w:tr>
      <w:tr w:rsidR="00040B55" w:rsidRPr="004D4D0C" w:rsidTr="00836799">
        <w:trPr>
          <w:jc w:val="center"/>
        </w:trPr>
        <w:tc>
          <w:tcPr>
            <w:tcW w:w="834" w:type="pct"/>
          </w:tcPr>
          <w:p w:rsidR="00040B55" w:rsidRPr="004D4D0C" w:rsidRDefault="00040B55" w:rsidP="00040B55">
            <w:pPr>
              <w:pStyle w:val="ListParagraph"/>
              <w:ind w:left="0"/>
              <w:jc w:val="center"/>
              <w:rPr>
                <w:rFonts w:ascii="Trebuchet MS" w:hAnsi="Trebuchet MS"/>
                <w:sz w:val="20"/>
                <w:szCs w:val="20"/>
              </w:rPr>
            </w:pPr>
            <w:r w:rsidRPr="004D4D0C">
              <w:rPr>
                <w:rFonts w:ascii="Trebuchet MS" w:hAnsi="Trebuchet MS"/>
                <w:sz w:val="20"/>
                <w:szCs w:val="20"/>
              </w:rPr>
              <w:t>AM 2</w:t>
            </w:r>
          </w:p>
        </w:tc>
        <w:tc>
          <w:tcPr>
            <w:tcW w:w="4166" w:type="pct"/>
          </w:tcPr>
          <w:p w:rsidR="00040B55" w:rsidRPr="004D4D0C" w:rsidRDefault="00040B55" w:rsidP="00040B55">
            <w:pPr>
              <w:pStyle w:val="ListParagraph"/>
              <w:ind w:left="0"/>
              <w:jc w:val="both"/>
              <w:rPr>
                <w:rFonts w:ascii="Trebuchet MS" w:hAnsi="Trebuchet MS"/>
                <w:sz w:val="20"/>
                <w:szCs w:val="20"/>
              </w:rPr>
            </w:pPr>
            <w:r w:rsidRPr="004D4D0C">
              <w:rPr>
                <w:rFonts w:ascii="Trebuchet MS" w:hAnsi="Trebuchet MS"/>
                <w:sz w:val="20"/>
                <w:szCs w:val="20"/>
              </w:rPr>
              <w:t>Pajişti Permanente (PP)</w:t>
            </w:r>
          </w:p>
          <w:p w:rsidR="00040B55" w:rsidRPr="004D4D0C" w:rsidRDefault="00040B55" w:rsidP="00040B55">
            <w:pPr>
              <w:pStyle w:val="ListParagraph"/>
              <w:ind w:left="0"/>
              <w:jc w:val="both"/>
              <w:rPr>
                <w:rFonts w:ascii="Trebuchet MS" w:hAnsi="Trebuchet MS"/>
                <w:sz w:val="20"/>
                <w:szCs w:val="20"/>
              </w:rPr>
            </w:pPr>
            <w:r w:rsidRPr="004D4D0C">
              <w:rPr>
                <w:rFonts w:ascii="Trebuchet MS" w:hAnsi="Trebuchet MS"/>
                <w:sz w:val="20"/>
                <w:szCs w:val="20"/>
              </w:rPr>
              <w:t>Efectuarea unei activităţi minime pe suprafeţele agricole, menţinute în mod obişnuit într-o stare adecvată pentru păşunat sau pentru cultivare, prin păşunat, cu asigurarea unei încărcături minime de 0,3 UVM/ha cu animalele pe care fermierul le exploatează sau un cosit anual.</w:t>
            </w:r>
          </w:p>
          <w:p w:rsidR="00040B55" w:rsidRPr="004D4D0C" w:rsidRDefault="00040B55" w:rsidP="00040B55">
            <w:pPr>
              <w:pStyle w:val="ListParagraph"/>
              <w:ind w:left="0"/>
              <w:jc w:val="both"/>
              <w:rPr>
                <w:rFonts w:ascii="Trebuchet MS" w:hAnsi="Trebuchet MS"/>
                <w:sz w:val="20"/>
                <w:szCs w:val="20"/>
              </w:rPr>
            </w:pPr>
            <w:r w:rsidRPr="004D4D0C">
              <w:rPr>
                <w:rFonts w:ascii="Trebuchet MS" w:hAnsi="Trebuchet MS"/>
                <w:sz w:val="20"/>
                <w:szCs w:val="20"/>
              </w:rPr>
              <w:t>În cazul pajiştilor permanente situate la altitudini de peste 1.800 m, menţinute în mod natural într-o stare adecvată pentru păşunat, activitatea minimă constă în păşunat, cu asigurarea unei încărcături minime de 0,3 UVM/ha, cu animalele pe care le exploatează.</w:t>
            </w:r>
          </w:p>
        </w:tc>
      </w:tr>
      <w:tr w:rsidR="00040B55" w:rsidRPr="004D4D0C" w:rsidTr="00836799">
        <w:trPr>
          <w:jc w:val="center"/>
        </w:trPr>
        <w:tc>
          <w:tcPr>
            <w:tcW w:w="834" w:type="pct"/>
          </w:tcPr>
          <w:p w:rsidR="00040B55" w:rsidRPr="004D4D0C" w:rsidRDefault="00040B55" w:rsidP="00040B55">
            <w:pPr>
              <w:pStyle w:val="ListParagraph"/>
              <w:ind w:left="0"/>
              <w:jc w:val="center"/>
              <w:rPr>
                <w:rFonts w:ascii="Trebuchet MS" w:hAnsi="Trebuchet MS"/>
                <w:sz w:val="20"/>
                <w:szCs w:val="20"/>
              </w:rPr>
            </w:pPr>
            <w:r w:rsidRPr="004D4D0C">
              <w:rPr>
                <w:rFonts w:ascii="Trebuchet MS" w:hAnsi="Trebuchet MS"/>
                <w:sz w:val="20"/>
                <w:szCs w:val="20"/>
              </w:rPr>
              <w:t>AM 3</w:t>
            </w:r>
          </w:p>
        </w:tc>
        <w:tc>
          <w:tcPr>
            <w:tcW w:w="4166" w:type="pct"/>
          </w:tcPr>
          <w:p w:rsidR="00040B55" w:rsidRPr="004D4D0C" w:rsidRDefault="00040B55" w:rsidP="00040B55">
            <w:pPr>
              <w:pStyle w:val="ListParagraph"/>
              <w:ind w:left="0"/>
              <w:jc w:val="both"/>
              <w:rPr>
                <w:rFonts w:ascii="Trebuchet MS" w:hAnsi="Trebuchet MS"/>
                <w:sz w:val="20"/>
                <w:szCs w:val="20"/>
              </w:rPr>
            </w:pPr>
            <w:r w:rsidRPr="004D4D0C">
              <w:rPr>
                <w:rFonts w:ascii="Trebuchet MS" w:hAnsi="Trebuchet MS"/>
                <w:sz w:val="20"/>
                <w:szCs w:val="20"/>
              </w:rPr>
              <w:t>Culturi Permanente (CP)</w:t>
            </w:r>
          </w:p>
          <w:p w:rsidR="00040B55" w:rsidRPr="004D4D0C" w:rsidRDefault="00040B55" w:rsidP="00040B55">
            <w:pPr>
              <w:pStyle w:val="ListParagraph"/>
              <w:ind w:left="0"/>
              <w:jc w:val="both"/>
              <w:rPr>
                <w:rFonts w:ascii="Trebuchet MS" w:hAnsi="Trebuchet MS"/>
                <w:sz w:val="20"/>
                <w:szCs w:val="20"/>
              </w:rPr>
            </w:pPr>
            <w:r w:rsidRPr="004D4D0C">
              <w:rPr>
                <w:rFonts w:ascii="Trebuchet MS" w:hAnsi="Trebuchet MS"/>
                <w:sz w:val="20"/>
                <w:szCs w:val="20"/>
              </w:rPr>
              <w:lastRenderedPageBreak/>
              <w:t>Efectuarea unei activităţi minime pe suprafeţele agricole, menţinute în mod obişnuit într-o stare adecvată pentru păşunat sau pentru cultivare, prin realizarea a cel puţin o tăiere anuală de întreţinere ori cel puţin o cosire anuală a ierburilor dintre rânduri sau o lucrare anuală de întreţinere a solului, în cazul viilor şi livezilor.</w:t>
            </w:r>
          </w:p>
        </w:tc>
      </w:tr>
    </w:tbl>
    <w:p w:rsidR="00040B55" w:rsidRDefault="00040B55" w:rsidP="00040B55">
      <w:pPr>
        <w:pStyle w:val="ListParagraph"/>
        <w:spacing w:after="0" w:line="240" w:lineRule="auto"/>
        <w:ind w:left="0"/>
        <w:jc w:val="both"/>
        <w:rPr>
          <w:rFonts w:ascii="Trebuchet MS" w:hAnsi="Trebuchet MS"/>
        </w:rPr>
      </w:pPr>
    </w:p>
    <w:p w:rsidR="00D226C2" w:rsidRDefault="00D226C2" w:rsidP="00040B55">
      <w:pPr>
        <w:pStyle w:val="ListParagraph"/>
        <w:spacing w:after="0" w:line="240" w:lineRule="auto"/>
        <w:ind w:left="0"/>
        <w:jc w:val="both"/>
        <w:rPr>
          <w:rFonts w:ascii="Trebuchet MS" w:hAnsi="Trebuchet MS"/>
        </w:rPr>
      </w:pPr>
      <w:r>
        <w:rPr>
          <w:rFonts w:ascii="Trebuchet MS" w:hAnsi="Trebuchet MS"/>
        </w:rPr>
        <w:t>Practicile agricole uzuale relevante, în funcţie de tipologia activităţilor agricole şi de categoria de utilizare a terenurilor agricole, sunt:</w:t>
      </w:r>
    </w:p>
    <w:p w:rsidR="00D226C2" w:rsidRDefault="00D226C2" w:rsidP="00040B55">
      <w:pPr>
        <w:pStyle w:val="ListParagraph"/>
        <w:spacing w:after="0" w:line="240" w:lineRule="auto"/>
        <w:ind w:left="0"/>
        <w:jc w:val="both"/>
        <w:rPr>
          <w:rFonts w:ascii="Trebuchet MS" w:hAnsi="Trebuchet MS"/>
        </w:rPr>
      </w:pPr>
    </w:p>
    <w:tbl>
      <w:tblPr>
        <w:tblStyle w:val="TableGrid"/>
        <w:tblW w:w="0" w:type="auto"/>
        <w:tblLook w:val="04A0" w:firstRow="1" w:lastRow="0" w:firstColumn="1" w:lastColumn="0" w:noHBand="0" w:noVBand="1"/>
      </w:tblPr>
      <w:tblGrid>
        <w:gridCol w:w="10137"/>
      </w:tblGrid>
      <w:tr w:rsidR="001771C4" w:rsidRPr="004D4D0C" w:rsidTr="00D226C2">
        <w:tc>
          <w:tcPr>
            <w:tcW w:w="10137" w:type="dxa"/>
          </w:tcPr>
          <w:p w:rsidR="001771C4" w:rsidRPr="004D4D0C" w:rsidRDefault="001771C4" w:rsidP="001771C4">
            <w:pPr>
              <w:pStyle w:val="ListParagraph"/>
              <w:ind w:left="0"/>
              <w:jc w:val="both"/>
              <w:rPr>
                <w:rFonts w:ascii="Trebuchet MS" w:hAnsi="Trebuchet MS"/>
                <w:b/>
                <w:i/>
                <w:sz w:val="20"/>
                <w:szCs w:val="20"/>
              </w:rPr>
            </w:pPr>
            <w:r w:rsidRPr="004D4D0C">
              <w:rPr>
                <w:rFonts w:ascii="Trebuchet MS" w:hAnsi="Trebuchet MS"/>
                <w:b/>
                <w:i/>
                <w:sz w:val="20"/>
                <w:szCs w:val="20"/>
              </w:rPr>
              <w:t>Terenuri arabile (TA):</w:t>
            </w:r>
          </w:p>
          <w:p w:rsidR="004E7A33" w:rsidRPr="004D4D0C" w:rsidRDefault="004E7A33" w:rsidP="001771C4">
            <w:pPr>
              <w:pStyle w:val="ListParagraph"/>
              <w:ind w:left="0"/>
              <w:jc w:val="both"/>
              <w:rPr>
                <w:rFonts w:ascii="Trebuchet MS" w:hAnsi="Trebuchet MS"/>
                <w:sz w:val="20"/>
                <w:szCs w:val="20"/>
              </w:rPr>
            </w:pPr>
          </w:p>
          <w:p w:rsidR="001771C4" w:rsidRPr="004D4D0C" w:rsidRDefault="001771C4" w:rsidP="001771C4">
            <w:pPr>
              <w:pStyle w:val="ListParagraph"/>
              <w:ind w:left="0"/>
              <w:jc w:val="both"/>
              <w:rPr>
                <w:rFonts w:ascii="Trebuchet MS" w:hAnsi="Trebuchet MS"/>
                <w:sz w:val="20"/>
                <w:szCs w:val="20"/>
              </w:rPr>
            </w:pPr>
            <w:r w:rsidRPr="004D4D0C">
              <w:rPr>
                <w:rFonts w:ascii="Trebuchet MS" w:hAnsi="Trebuchet MS"/>
                <w:sz w:val="20"/>
                <w:szCs w:val="20"/>
              </w:rPr>
              <w:t>Utilizarea terenurilor arabile în România se face în sistem intensiv sau extensiv.</w:t>
            </w:r>
          </w:p>
          <w:p w:rsidR="001771C4" w:rsidRPr="004D4D0C" w:rsidRDefault="001771C4" w:rsidP="001771C4">
            <w:pPr>
              <w:pStyle w:val="ListParagraph"/>
              <w:ind w:left="0"/>
              <w:jc w:val="both"/>
              <w:rPr>
                <w:rFonts w:ascii="Trebuchet MS" w:hAnsi="Trebuchet MS"/>
                <w:sz w:val="20"/>
                <w:szCs w:val="20"/>
              </w:rPr>
            </w:pPr>
            <w:r w:rsidRPr="004D4D0C">
              <w:rPr>
                <w:rFonts w:ascii="Trebuchet MS" w:hAnsi="Trebuchet MS"/>
                <w:sz w:val="20"/>
                <w:szCs w:val="20"/>
              </w:rPr>
              <w:t>Practicile curente nu au caracter antierozional, fiind asigurată acoperirea minimă a terenurilor pe timpul iernii numai pe 20% din suprafaţa arabilă a fermelor, pentru conformarea la standardul de eco-condiţionalitate. În general se practică fertilizarea terenurilor arabile, în special cu îngrăşăminte chimice.</w:t>
            </w:r>
          </w:p>
          <w:p w:rsidR="001771C4" w:rsidRPr="004D4D0C" w:rsidRDefault="001771C4" w:rsidP="001771C4">
            <w:pPr>
              <w:pStyle w:val="ListParagraph"/>
              <w:ind w:left="0"/>
              <w:jc w:val="both"/>
              <w:rPr>
                <w:rFonts w:ascii="Trebuchet MS" w:hAnsi="Trebuchet MS"/>
                <w:sz w:val="20"/>
                <w:szCs w:val="20"/>
              </w:rPr>
            </w:pPr>
            <w:r w:rsidRPr="004D4D0C">
              <w:rPr>
                <w:rFonts w:ascii="Trebuchet MS" w:hAnsi="Trebuchet MS"/>
                <w:sz w:val="20"/>
                <w:szCs w:val="20"/>
              </w:rPr>
              <w:t>Practicile uzuale în zonele eligibile pentru Pachetul 5 al Măsurii 10 nu sunt adaptate efectelor schimbărilor climatice, în special în cadrul fermelor mici, motiv pentru care, în lipsa utilizării irigaţiilor la scară largă, eficienţa practicării agriculturii în România este strâns dependentă de manifestarea condiţiilor climatice. Soiurile timpurii nu sunt utilizate la scară largă, fiind în general mai puţin productive. Fertilizarea este făcută predominant cu îngrăşăminte chimice, iar în cazurile în care se utilizează îngrăşăminte organice, acestea nu sunt compostate. Acest lucru se datorează şi faptului că fermele mici nu deţin platforme individuale pentru depozitarea gunoiului de grajd. Tehnologia aplicată în majoritatea cazurilor pentru pregătirea solului în vederea înfiinţării culturilor pe terenurile arabile este bazată pe lucrări de arat.</w:t>
            </w:r>
          </w:p>
          <w:p w:rsidR="001771C4" w:rsidRPr="004D4D0C" w:rsidRDefault="001771C4" w:rsidP="00003CE3">
            <w:pPr>
              <w:pStyle w:val="ListParagraph"/>
              <w:ind w:left="0"/>
              <w:jc w:val="both"/>
              <w:rPr>
                <w:rFonts w:ascii="Trebuchet MS" w:hAnsi="Trebuchet MS"/>
                <w:b/>
                <w:i/>
                <w:sz w:val="20"/>
                <w:szCs w:val="20"/>
              </w:rPr>
            </w:pPr>
            <w:r w:rsidRPr="004D4D0C">
              <w:rPr>
                <w:rFonts w:ascii="Trebuchet MS" w:hAnsi="Trebuchet MS"/>
                <w:sz w:val="20"/>
                <w:szCs w:val="20"/>
              </w:rPr>
              <w:t>Se utilizează la scară larg</w:t>
            </w:r>
            <w:r w:rsidR="00003CE3">
              <w:rPr>
                <w:rFonts w:ascii="Trebuchet MS" w:hAnsi="Trebuchet MS"/>
                <w:sz w:val="20"/>
                <w:szCs w:val="20"/>
              </w:rPr>
              <w:t>ă</w:t>
            </w:r>
            <w:r w:rsidRPr="004D4D0C">
              <w:rPr>
                <w:rFonts w:ascii="Trebuchet MS" w:hAnsi="Trebuchet MS"/>
                <w:sz w:val="20"/>
                <w:szCs w:val="20"/>
              </w:rPr>
              <w:t xml:space="preserve"> tehnologii moderne, bazate pe utilizarea îngrăşămintelor chimice şi a substanţelor de protecţie a plantelor. Zonele eligibile pentru Pachetul 7 al Măsurii 10 sunt dominate în general de monoculturi aplicate pe suprafeţe extinse. Speciile de păsări care iernează în zonele vizate constituie o ameninţare pentru fermieri datorită pagubelor pe care le produc culturilor.</w:t>
            </w:r>
          </w:p>
        </w:tc>
      </w:tr>
      <w:tr w:rsidR="00D226C2" w:rsidRPr="004D4D0C" w:rsidTr="00D226C2">
        <w:tc>
          <w:tcPr>
            <w:tcW w:w="10137" w:type="dxa"/>
          </w:tcPr>
          <w:p w:rsidR="00D226C2" w:rsidRPr="004D4D0C" w:rsidRDefault="00D226C2" w:rsidP="00040B55">
            <w:pPr>
              <w:pStyle w:val="ListParagraph"/>
              <w:ind w:left="0"/>
              <w:jc w:val="both"/>
              <w:rPr>
                <w:rFonts w:ascii="Trebuchet MS" w:hAnsi="Trebuchet MS"/>
                <w:b/>
                <w:i/>
                <w:sz w:val="20"/>
                <w:szCs w:val="20"/>
              </w:rPr>
            </w:pPr>
            <w:r w:rsidRPr="004D4D0C">
              <w:rPr>
                <w:rFonts w:ascii="Trebuchet MS" w:hAnsi="Trebuchet MS"/>
                <w:b/>
                <w:i/>
                <w:sz w:val="20"/>
                <w:szCs w:val="20"/>
              </w:rPr>
              <w:t>Pajişti permanente (PP):</w:t>
            </w:r>
          </w:p>
          <w:p w:rsidR="004E7A33" w:rsidRPr="004D4D0C" w:rsidRDefault="004E7A33" w:rsidP="00D226C2">
            <w:pPr>
              <w:pStyle w:val="ListParagraph"/>
              <w:ind w:left="0"/>
              <w:jc w:val="both"/>
              <w:rPr>
                <w:rFonts w:ascii="Trebuchet MS" w:hAnsi="Trebuchet MS"/>
                <w:sz w:val="20"/>
                <w:szCs w:val="20"/>
              </w:rPr>
            </w:pPr>
          </w:p>
          <w:p w:rsidR="00D226C2" w:rsidRPr="004D4D0C" w:rsidRDefault="00D226C2" w:rsidP="00003CE3">
            <w:pPr>
              <w:pStyle w:val="ListParagraph"/>
              <w:ind w:left="0"/>
              <w:jc w:val="both"/>
              <w:rPr>
                <w:rFonts w:ascii="Trebuchet MS" w:hAnsi="Trebuchet MS"/>
                <w:sz w:val="20"/>
                <w:szCs w:val="20"/>
              </w:rPr>
            </w:pPr>
            <w:r w:rsidRPr="004D4D0C">
              <w:rPr>
                <w:rFonts w:ascii="Trebuchet MS" w:hAnsi="Trebuchet MS"/>
                <w:sz w:val="20"/>
                <w:szCs w:val="20"/>
              </w:rPr>
              <w:t xml:space="preserve">Utilizarea pajiştilor permanente şi a livezilor tradiţionale utilizate extensiv prin cosit şi/sau păşunat: intensivă sau extensivă. Pajiştile permanente sunt utilizate preponderent pentru creşterea animalelor, prin cosit pentru obţinerea furajelor sau prin păşunat, încărcătura de animale variind de la un caz la altul. Cositul se practică la scară largă cu mijloace mecanizate, fiind operat însă şi manual în zonele mai greu accesibile. Cositul se face de 3-4 ori pe an ca practică specifică </w:t>
            </w:r>
            <w:r w:rsidR="00003CE3">
              <w:rPr>
                <w:rFonts w:ascii="Trebuchet MS" w:hAnsi="Trebuchet MS"/>
                <w:sz w:val="20"/>
                <w:szCs w:val="20"/>
              </w:rPr>
              <w:t xml:space="preserve">în </w:t>
            </w:r>
            <w:r w:rsidRPr="004D4D0C">
              <w:rPr>
                <w:rFonts w:ascii="Trebuchet MS" w:hAnsi="Trebuchet MS"/>
                <w:sz w:val="20"/>
                <w:szCs w:val="20"/>
              </w:rPr>
              <w:t>zone joase sau de 2-3 ori pe an în zonele înalte, începând înainte de fructificare. Prin cerința pachetelor 1, 3 şi 6, referitoare la obligativitatea cositului după anumite date, se are în vedere asigurarea autoînsămânțării. Se practică în general fertilizarea cu îngrăşăminte organice, pajiştile utilizate intensiv fiind fertilizate cu îngrăşăminte chimice. Sunt utilizate local substanţe de protecţie a plantelor pentru eliminarea speciilor invazive sau a celor fără valoare economică. Se fac însămânţări şi supraînsămânţări cu specii cu valoare economică ridicată. Riscurile sunt legate de intensivizare (utilizarea intensivă a pajiştilor sau transformarea acestora în terenuri arabile) în zonele cu potenţial agricol ridicat şi în zonele uşor accesibile sau de abandonul activităţilor agricole în zonele cu potenţial agricol scăzut, în cele caracterizate de condiţii pedo-climatice nefavorabile şi în zonele greu accesibile.</w:t>
            </w:r>
          </w:p>
        </w:tc>
      </w:tr>
      <w:tr w:rsidR="00D226C2" w:rsidRPr="004D4D0C" w:rsidTr="00D226C2">
        <w:tc>
          <w:tcPr>
            <w:tcW w:w="10137" w:type="dxa"/>
          </w:tcPr>
          <w:p w:rsidR="004A441C" w:rsidRPr="004D4D0C" w:rsidRDefault="00D226C2" w:rsidP="00D226C2">
            <w:pPr>
              <w:pStyle w:val="ListParagraph"/>
              <w:ind w:left="0"/>
              <w:jc w:val="both"/>
              <w:rPr>
                <w:rFonts w:ascii="Trebuchet MS" w:hAnsi="Trebuchet MS"/>
                <w:sz w:val="20"/>
                <w:szCs w:val="20"/>
              </w:rPr>
            </w:pPr>
            <w:r w:rsidRPr="004D4D0C">
              <w:rPr>
                <w:rFonts w:ascii="Trebuchet MS" w:hAnsi="Trebuchet MS"/>
                <w:b/>
                <w:i/>
                <w:sz w:val="20"/>
                <w:szCs w:val="20"/>
              </w:rPr>
              <w:t>Creşterea animalelor din rase locale în pericol de abandon</w:t>
            </w:r>
            <w:r w:rsidR="001771C4" w:rsidRPr="004D4D0C">
              <w:rPr>
                <w:rFonts w:ascii="Trebuchet MS" w:hAnsi="Trebuchet MS"/>
                <w:b/>
                <w:i/>
                <w:sz w:val="20"/>
                <w:szCs w:val="20"/>
              </w:rPr>
              <w:t>:</w:t>
            </w:r>
          </w:p>
          <w:p w:rsidR="004E7A33" w:rsidRPr="004D4D0C" w:rsidRDefault="004E7A33" w:rsidP="00D226C2">
            <w:pPr>
              <w:pStyle w:val="ListParagraph"/>
              <w:ind w:left="0"/>
              <w:jc w:val="both"/>
              <w:rPr>
                <w:rFonts w:ascii="Trebuchet MS" w:hAnsi="Trebuchet MS"/>
                <w:sz w:val="20"/>
                <w:szCs w:val="20"/>
              </w:rPr>
            </w:pPr>
          </w:p>
          <w:p w:rsidR="00D226C2" w:rsidRPr="004D4D0C" w:rsidRDefault="004A441C" w:rsidP="00D226C2">
            <w:pPr>
              <w:pStyle w:val="ListParagraph"/>
              <w:ind w:left="0"/>
              <w:jc w:val="both"/>
              <w:rPr>
                <w:rFonts w:ascii="Trebuchet MS" w:hAnsi="Trebuchet MS"/>
                <w:sz w:val="20"/>
                <w:szCs w:val="20"/>
              </w:rPr>
            </w:pPr>
            <w:r w:rsidRPr="004D4D0C">
              <w:rPr>
                <w:rFonts w:ascii="Trebuchet MS" w:hAnsi="Trebuchet MS"/>
                <w:sz w:val="20"/>
                <w:szCs w:val="20"/>
              </w:rPr>
              <w:t xml:space="preserve">Creşterea animalelor din rase locale în pericol de abandon </w:t>
            </w:r>
            <w:r w:rsidR="00D226C2" w:rsidRPr="004D4D0C">
              <w:rPr>
                <w:rFonts w:ascii="Trebuchet MS" w:hAnsi="Trebuchet MS"/>
                <w:sz w:val="20"/>
                <w:szCs w:val="20"/>
              </w:rPr>
              <w:t>se face în România în sistem semi-intensiv și/sau în sistem extensiv.</w:t>
            </w:r>
          </w:p>
          <w:p w:rsidR="00D226C2" w:rsidRPr="004D4D0C" w:rsidRDefault="00D226C2" w:rsidP="00D226C2">
            <w:pPr>
              <w:pStyle w:val="ListParagraph"/>
              <w:ind w:left="0"/>
              <w:jc w:val="both"/>
              <w:rPr>
                <w:rFonts w:ascii="Trebuchet MS" w:hAnsi="Trebuchet MS"/>
                <w:sz w:val="20"/>
                <w:szCs w:val="20"/>
              </w:rPr>
            </w:pPr>
            <w:r w:rsidRPr="004D4D0C">
              <w:rPr>
                <w:rFonts w:ascii="Trebuchet MS" w:hAnsi="Trebuchet MS"/>
                <w:sz w:val="20"/>
                <w:szCs w:val="20"/>
              </w:rPr>
              <w:t>Sistemul extensiv de creștere se practică în gospodăria familială în care se cresc animale pentru consum propriu și numai o cantitate redusă de produse se valorifică pe piața organizată. Animalele sunt crescute în adăposturi simple, fără dotare tehnică deosebită și cu practicarea furajării la pășune sau, la unele specii, în mare măsură, cu resturi menajere, la care se adaugă tărâțe, porumb, orz, ovăz, rădăcinoase, bostănoase, cartofi, lucernă, masă verde. În acest sistem performanțele zootehnice nu sunt deosebite, producția având un pronunțat caracter sezonier, mai ales pentru acoperirea consumului propriu.</w:t>
            </w:r>
          </w:p>
          <w:p w:rsidR="00D226C2" w:rsidRPr="004D4D0C" w:rsidRDefault="00D226C2" w:rsidP="00D226C2">
            <w:pPr>
              <w:pStyle w:val="ListParagraph"/>
              <w:ind w:left="0"/>
              <w:jc w:val="both"/>
              <w:rPr>
                <w:rFonts w:ascii="Trebuchet MS" w:hAnsi="Trebuchet MS"/>
                <w:sz w:val="20"/>
                <w:szCs w:val="20"/>
              </w:rPr>
            </w:pPr>
            <w:r w:rsidRPr="004D4D0C">
              <w:rPr>
                <w:rFonts w:ascii="Trebuchet MS" w:hAnsi="Trebuchet MS"/>
                <w:sz w:val="20"/>
                <w:szCs w:val="20"/>
              </w:rPr>
              <w:t>Sistemul semiintensiv de creștere definește exploatația cu un efectiv mai mare de capete de animale. Acceptarea acestui sistem de creștere a animalelor necesită adăposturi modernizate și o dotare corespunzătoare cu echipamente de furajare, adăpare și asigurarea condițiilor de microclimat.</w:t>
            </w:r>
          </w:p>
          <w:p w:rsidR="00D226C2" w:rsidRPr="004D4D0C" w:rsidRDefault="00D226C2" w:rsidP="004A441C">
            <w:pPr>
              <w:pStyle w:val="ListParagraph"/>
              <w:ind w:left="0"/>
              <w:jc w:val="both"/>
              <w:rPr>
                <w:rFonts w:ascii="Trebuchet MS" w:hAnsi="Trebuchet MS"/>
                <w:sz w:val="20"/>
                <w:szCs w:val="20"/>
              </w:rPr>
            </w:pPr>
            <w:r w:rsidRPr="004D4D0C">
              <w:rPr>
                <w:rFonts w:ascii="Trebuchet MS" w:hAnsi="Trebuchet MS"/>
                <w:sz w:val="20"/>
                <w:szCs w:val="20"/>
              </w:rPr>
              <w:t>Rasele de animale autohtone au un potenţial de producţie scăzut, dar se remarcă prin grad mare de adaptare la condiţiile de exploatare în sistem extensiv și semi-intensiv, precum şi prin rezistenţă mare la boli. Interesul crescătorilor pentru o anumită rasă scade dacă prin nivelul producţiei aceasta nu asigură eficienţa în exploatare. Ca urmare, efectivul se reduce până la dispariţie.</w:t>
            </w:r>
          </w:p>
        </w:tc>
      </w:tr>
    </w:tbl>
    <w:p w:rsidR="00D226C2" w:rsidRDefault="00D226C2" w:rsidP="00040B55">
      <w:pPr>
        <w:pStyle w:val="ListParagraph"/>
        <w:spacing w:after="0" w:line="240" w:lineRule="auto"/>
        <w:ind w:left="0"/>
        <w:jc w:val="both"/>
        <w:rPr>
          <w:rFonts w:ascii="Trebuchet MS" w:hAnsi="Trebuchet MS"/>
        </w:rPr>
      </w:pPr>
    </w:p>
    <w:p w:rsidR="00040B55" w:rsidRDefault="00040B55" w:rsidP="00AF5042">
      <w:pPr>
        <w:pStyle w:val="ListParagraph"/>
        <w:spacing w:after="0" w:line="240" w:lineRule="auto"/>
        <w:ind w:left="0"/>
        <w:jc w:val="both"/>
        <w:rPr>
          <w:rFonts w:ascii="Trebuchet MS" w:hAnsi="Trebuchet MS"/>
        </w:rPr>
      </w:pPr>
      <w:r w:rsidRPr="004A441C">
        <w:rPr>
          <w:rFonts w:ascii="Trebuchet MS" w:hAnsi="Trebuchet MS"/>
          <w:u w:val="single"/>
        </w:rPr>
        <w:t>Cerinţele de bază</w:t>
      </w:r>
      <w:r>
        <w:rPr>
          <w:rFonts w:ascii="Trebuchet MS" w:hAnsi="Trebuchet MS"/>
        </w:rPr>
        <w:t xml:space="preserve"> aplicabile pentru fiecare măsură / sub-măsură / pachet / variantă:</w:t>
      </w:r>
    </w:p>
    <w:p w:rsidR="00475E67" w:rsidRDefault="00475E67" w:rsidP="00AF5042">
      <w:pPr>
        <w:pStyle w:val="ListParagraph"/>
        <w:spacing w:after="0" w:line="240" w:lineRule="auto"/>
        <w:ind w:left="0"/>
        <w:jc w:val="both"/>
        <w:rPr>
          <w:rFonts w:ascii="Trebuchet MS" w:hAnsi="Trebuchet MS"/>
        </w:rPr>
      </w:pPr>
    </w:p>
    <w:tbl>
      <w:tblPr>
        <w:tblStyle w:val="TableGrid"/>
        <w:tblW w:w="4940" w:type="pct"/>
        <w:jc w:val="center"/>
        <w:tblLook w:val="04A0" w:firstRow="1" w:lastRow="0" w:firstColumn="1" w:lastColumn="0" w:noHBand="0" w:noVBand="1"/>
      </w:tblPr>
      <w:tblGrid>
        <w:gridCol w:w="2374"/>
        <w:gridCol w:w="2093"/>
        <w:gridCol w:w="2221"/>
        <w:gridCol w:w="1650"/>
        <w:gridCol w:w="1677"/>
      </w:tblGrid>
      <w:tr w:rsidR="004A441C" w:rsidRPr="004D4D0C" w:rsidTr="004E7A33">
        <w:trPr>
          <w:trHeight w:val="56"/>
          <w:jc w:val="center"/>
        </w:trPr>
        <w:tc>
          <w:tcPr>
            <w:tcW w:w="1185" w:type="pct"/>
            <w:vMerge w:val="restart"/>
            <w:shd w:val="clear" w:color="auto" w:fill="FEC57A" w:themeFill="accent6" w:themeFillTint="99"/>
            <w:vAlign w:val="center"/>
          </w:tcPr>
          <w:p w:rsidR="00A7010E" w:rsidRPr="004D4D0C" w:rsidRDefault="00A7010E" w:rsidP="00475E67">
            <w:pPr>
              <w:contextualSpacing/>
              <w:jc w:val="center"/>
              <w:rPr>
                <w:rFonts w:ascii="Trebuchet MS" w:hAnsi="Trebuchet MS"/>
                <w:b/>
                <w:i/>
                <w:sz w:val="20"/>
                <w:szCs w:val="20"/>
              </w:rPr>
            </w:pPr>
            <w:r w:rsidRPr="004D4D0C">
              <w:rPr>
                <w:rFonts w:ascii="Trebuchet MS" w:hAnsi="Trebuchet MS"/>
                <w:b/>
                <w:i/>
                <w:sz w:val="20"/>
                <w:szCs w:val="20"/>
              </w:rPr>
              <w:t xml:space="preserve">Măsura / sub-masură / </w:t>
            </w:r>
            <w:r w:rsidRPr="004D4D0C">
              <w:rPr>
                <w:rFonts w:ascii="Trebuchet MS" w:hAnsi="Trebuchet MS"/>
                <w:b/>
                <w:i/>
                <w:sz w:val="20"/>
                <w:szCs w:val="20"/>
              </w:rPr>
              <w:lastRenderedPageBreak/>
              <w:t>pachet / variantă</w:t>
            </w:r>
          </w:p>
        </w:tc>
        <w:tc>
          <w:tcPr>
            <w:tcW w:w="3815" w:type="pct"/>
            <w:gridSpan w:val="4"/>
            <w:shd w:val="clear" w:color="auto" w:fill="FEC57A" w:themeFill="accent6" w:themeFillTint="99"/>
            <w:vAlign w:val="center"/>
          </w:tcPr>
          <w:p w:rsidR="00A7010E" w:rsidRPr="004D4D0C" w:rsidRDefault="00A7010E" w:rsidP="00475E67">
            <w:pPr>
              <w:contextualSpacing/>
              <w:jc w:val="center"/>
              <w:rPr>
                <w:rFonts w:ascii="Trebuchet MS" w:hAnsi="Trebuchet MS"/>
                <w:b/>
                <w:i/>
                <w:sz w:val="20"/>
                <w:szCs w:val="20"/>
              </w:rPr>
            </w:pPr>
            <w:r w:rsidRPr="004D4D0C">
              <w:rPr>
                <w:rFonts w:ascii="Trebuchet MS" w:hAnsi="Trebuchet MS"/>
                <w:b/>
                <w:i/>
                <w:sz w:val="20"/>
                <w:szCs w:val="20"/>
              </w:rPr>
              <w:lastRenderedPageBreak/>
              <w:t>Cerinţe de bază</w:t>
            </w:r>
          </w:p>
        </w:tc>
      </w:tr>
      <w:tr w:rsidR="004A441C" w:rsidRPr="004D4D0C" w:rsidTr="004A441C">
        <w:trPr>
          <w:trHeight w:val="567"/>
          <w:jc w:val="center"/>
        </w:trPr>
        <w:tc>
          <w:tcPr>
            <w:tcW w:w="1185" w:type="pct"/>
            <w:vMerge/>
            <w:shd w:val="clear" w:color="auto" w:fill="FEC57A" w:themeFill="accent6" w:themeFillTint="99"/>
            <w:vAlign w:val="center"/>
          </w:tcPr>
          <w:p w:rsidR="00A7010E" w:rsidRPr="004D4D0C" w:rsidRDefault="00A7010E" w:rsidP="00475E67">
            <w:pPr>
              <w:contextualSpacing/>
              <w:jc w:val="center"/>
              <w:rPr>
                <w:rFonts w:ascii="Trebuchet MS" w:hAnsi="Trebuchet MS"/>
                <w:b/>
                <w:sz w:val="20"/>
                <w:szCs w:val="20"/>
              </w:rPr>
            </w:pPr>
          </w:p>
        </w:tc>
        <w:tc>
          <w:tcPr>
            <w:tcW w:w="1045" w:type="pct"/>
            <w:shd w:val="clear" w:color="auto" w:fill="FEC57A" w:themeFill="accent6" w:themeFillTint="99"/>
            <w:vAlign w:val="center"/>
          </w:tcPr>
          <w:p w:rsidR="00A7010E" w:rsidRPr="004D4D0C" w:rsidRDefault="00836799" w:rsidP="00475E67">
            <w:pPr>
              <w:contextualSpacing/>
              <w:jc w:val="center"/>
              <w:rPr>
                <w:rFonts w:ascii="Trebuchet MS" w:hAnsi="Trebuchet MS"/>
                <w:sz w:val="20"/>
                <w:szCs w:val="20"/>
              </w:rPr>
            </w:pPr>
            <w:r w:rsidRPr="004D4D0C">
              <w:rPr>
                <w:rFonts w:ascii="Trebuchet MS" w:hAnsi="Trebuchet MS"/>
                <w:sz w:val="20"/>
                <w:szCs w:val="20"/>
              </w:rPr>
              <w:t>Eco-condiţionalitate</w:t>
            </w:r>
          </w:p>
        </w:tc>
        <w:tc>
          <w:tcPr>
            <w:tcW w:w="1109" w:type="pct"/>
            <w:shd w:val="clear" w:color="auto" w:fill="FEC57A" w:themeFill="accent6" w:themeFillTint="99"/>
            <w:vAlign w:val="center"/>
          </w:tcPr>
          <w:p w:rsidR="00A7010E" w:rsidRPr="004D4D0C" w:rsidRDefault="00A7010E" w:rsidP="00836799">
            <w:pPr>
              <w:contextualSpacing/>
              <w:jc w:val="center"/>
              <w:rPr>
                <w:rFonts w:ascii="Trebuchet MS" w:hAnsi="Trebuchet MS"/>
                <w:sz w:val="20"/>
                <w:szCs w:val="20"/>
              </w:rPr>
            </w:pPr>
            <w:r w:rsidRPr="004D4D0C">
              <w:rPr>
                <w:rFonts w:ascii="Trebuchet MS" w:hAnsi="Trebuchet MS"/>
                <w:sz w:val="20"/>
                <w:szCs w:val="20"/>
              </w:rPr>
              <w:t xml:space="preserve">Cerințe minime îngrășăminte și </w:t>
            </w:r>
            <w:r w:rsidR="00836799" w:rsidRPr="004D4D0C">
              <w:rPr>
                <w:rFonts w:ascii="Trebuchet MS" w:hAnsi="Trebuchet MS"/>
                <w:sz w:val="20"/>
                <w:szCs w:val="20"/>
              </w:rPr>
              <w:t>pesticide</w:t>
            </w:r>
          </w:p>
        </w:tc>
        <w:tc>
          <w:tcPr>
            <w:tcW w:w="824" w:type="pct"/>
            <w:shd w:val="clear" w:color="auto" w:fill="FEC57A" w:themeFill="accent6" w:themeFillTint="99"/>
            <w:vAlign w:val="center"/>
          </w:tcPr>
          <w:p w:rsidR="00A7010E" w:rsidRPr="004D4D0C" w:rsidRDefault="00A7010E" w:rsidP="004A441C">
            <w:pPr>
              <w:contextualSpacing/>
              <w:jc w:val="center"/>
              <w:rPr>
                <w:rFonts w:ascii="Trebuchet MS" w:hAnsi="Trebuchet MS"/>
                <w:sz w:val="20"/>
                <w:szCs w:val="20"/>
              </w:rPr>
            </w:pPr>
            <w:r w:rsidRPr="004D4D0C">
              <w:rPr>
                <w:rFonts w:ascii="Trebuchet MS" w:hAnsi="Trebuchet MS"/>
                <w:sz w:val="20"/>
                <w:szCs w:val="20"/>
              </w:rPr>
              <w:t xml:space="preserve">Alte </w:t>
            </w:r>
            <w:r w:rsidR="004A441C" w:rsidRPr="004D4D0C">
              <w:rPr>
                <w:rFonts w:ascii="Trebuchet MS" w:hAnsi="Trebuchet MS"/>
                <w:sz w:val="20"/>
                <w:szCs w:val="20"/>
              </w:rPr>
              <w:t>obligaţii</w:t>
            </w:r>
            <w:r w:rsidRPr="004D4D0C">
              <w:rPr>
                <w:rFonts w:ascii="Trebuchet MS" w:hAnsi="Trebuchet MS"/>
                <w:sz w:val="20"/>
                <w:szCs w:val="20"/>
              </w:rPr>
              <w:t xml:space="preserve"> </w:t>
            </w:r>
            <w:r w:rsidR="004A441C" w:rsidRPr="004D4D0C">
              <w:rPr>
                <w:rFonts w:ascii="Trebuchet MS" w:hAnsi="Trebuchet MS"/>
                <w:sz w:val="20"/>
                <w:szCs w:val="20"/>
              </w:rPr>
              <w:t>legale</w:t>
            </w:r>
          </w:p>
        </w:tc>
        <w:tc>
          <w:tcPr>
            <w:tcW w:w="837" w:type="pct"/>
            <w:shd w:val="clear" w:color="auto" w:fill="FEC57A" w:themeFill="accent6" w:themeFillTint="99"/>
            <w:vAlign w:val="center"/>
          </w:tcPr>
          <w:p w:rsidR="00A7010E" w:rsidRPr="004D4D0C" w:rsidRDefault="00A7010E" w:rsidP="00475E67">
            <w:pPr>
              <w:contextualSpacing/>
              <w:jc w:val="center"/>
              <w:rPr>
                <w:rFonts w:ascii="Trebuchet MS" w:hAnsi="Trebuchet MS"/>
                <w:sz w:val="20"/>
                <w:szCs w:val="20"/>
              </w:rPr>
            </w:pPr>
            <w:r w:rsidRPr="004D4D0C">
              <w:rPr>
                <w:rFonts w:ascii="Trebuchet MS" w:hAnsi="Trebuchet MS"/>
                <w:sz w:val="20"/>
                <w:szCs w:val="20"/>
              </w:rPr>
              <w:t>Activitate agricolă minimă</w:t>
            </w:r>
          </w:p>
        </w:tc>
      </w:tr>
      <w:tr w:rsidR="00040B55" w:rsidRPr="004D4D0C" w:rsidTr="004A441C">
        <w:trPr>
          <w:trHeight w:val="425"/>
          <w:jc w:val="center"/>
        </w:trPr>
        <w:tc>
          <w:tcPr>
            <w:tcW w:w="5000" w:type="pct"/>
            <w:gridSpan w:val="5"/>
            <w:shd w:val="clear" w:color="auto" w:fill="DFF7AD" w:themeFill="background2" w:themeFillTint="99"/>
            <w:vAlign w:val="center"/>
          </w:tcPr>
          <w:p w:rsidR="00040B55" w:rsidRPr="004D4D0C" w:rsidRDefault="00040B55" w:rsidP="00836799">
            <w:pPr>
              <w:contextualSpacing/>
              <w:jc w:val="both"/>
              <w:rPr>
                <w:rFonts w:ascii="Trebuchet MS" w:hAnsi="Trebuchet MS"/>
                <w:b/>
                <w:sz w:val="20"/>
                <w:szCs w:val="20"/>
              </w:rPr>
            </w:pPr>
            <w:r w:rsidRPr="004D4D0C">
              <w:rPr>
                <w:rFonts w:ascii="Trebuchet MS" w:hAnsi="Trebuchet MS"/>
                <w:b/>
                <w:sz w:val="20"/>
                <w:szCs w:val="20"/>
              </w:rPr>
              <w:lastRenderedPageBreak/>
              <w:t>Măsura 10 – agro-mediu și climă</w:t>
            </w:r>
          </w:p>
        </w:tc>
      </w:tr>
      <w:tr w:rsidR="004A441C" w:rsidRPr="004D4D0C" w:rsidTr="004A441C">
        <w:trPr>
          <w:trHeight w:val="20"/>
          <w:jc w:val="center"/>
        </w:trPr>
        <w:tc>
          <w:tcPr>
            <w:tcW w:w="1185" w:type="pct"/>
          </w:tcPr>
          <w:p w:rsidR="00A7010E" w:rsidRPr="004D4D0C" w:rsidRDefault="00A7010E" w:rsidP="00E24E6A">
            <w:pPr>
              <w:pStyle w:val="ListParagraph"/>
              <w:numPr>
                <w:ilvl w:val="0"/>
                <w:numId w:val="2"/>
              </w:numPr>
              <w:ind w:left="284" w:hanging="284"/>
              <w:jc w:val="both"/>
              <w:rPr>
                <w:rFonts w:ascii="Trebuchet MS" w:hAnsi="Trebuchet MS"/>
                <w:sz w:val="20"/>
                <w:szCs w:val="20"/>
              </w:rPr>
            </w:pPr>
            <w:r w:rsidRPr="004D4D0C">
              <w:rPr>
                <w:rFonts w:ascii="Trebuchet MS" w:hAnsi="Trebuchet MS"/>
                <w:sz w:val="20"/>
                <w:szCs w:val="20"/>
              </w:rPr>
              <w:t>Pachetul 1</w:t>
            </w:r>
          </w:p>
        </w:tc>
        <w:tc>
          <w:tcPr>
            <w:tcW w:w="1045" w:type="pct"/>
            <w:vAlign w:val="center"/>
          </w:tcPr>
          <w:p w:rsidR="00A7010E" w:rsidRPr="004D4D0C" w:rsidRDefault="00A7010E" w:rsidP="00F5386D">
            <w:pPr>
              <w:pStyle w:val="ListParagraph"/>
              <w:ind w:left="0"/>
              <w:jc w:val="center"/>
              <w:rPr>
                <w:rFonts w:ascii="Trebuchet MS" w:hAnsi="Trebuchet MS"/>
                <w:sz w:val="20"/>
                <w:szCs w:val="20"/>
              </w:rPr>
            </w:pPr>
            <w:r w:rsidRPr="004D4D0C">
              <w:rPr>
                <w:rFonts w:ascii="Trebuchet MS" w:hAnsi="Trebuchet MS"/>
                <w:sz w:val="20"/>
                <w:szCs w:val="20"/>
              </w:rPr>
              <w:t>GAEC3, GAEC5, SMR1, SMR2, SMR10</w:t>
            </w:r>
          </w:p>
        </w:tc>
        <w:tc>
          <w:tcPr>
            <w:tcW w:w="1109" w:type="pct"/>
            <w:vAlign w:val="center"/>
          </w:tcPr>
          <w:p w:rsidR="00A7010E" w:rsidRPr="004D4D0C" w:rsidRDefault="00D226C2" w:rsidP="00D226C2">
            <w:pPr>
              <w:pStyle w:val="ListParagraph"/>
              <w:ind w:left="0"/>
              <w:jc w:val="center"/>
              <w:rPr>
                <w:rFonts w:ascii="Trebuchet MS" w:hAnsi="Trebuchet MS"/>
                <w:sz w:val="20"/>
                <w:szCs w:val="20"/>
              </w:rPr>
            </w:pPr>
            <w:r w:rsidRPr="004D4D0C">
              <w:rPr>
                <w:rFonts w:ascii="Trebuchet MS" w:hAnsi="Trebuchet MS"/>
                <w:sz w:val="20"/>
                <w:szCs w:val="20"/>
              </w:rPr>
              <w:t xml:space="preserve">CM1.1, CM1.2, CM1.3, </w:t>
            </w:r>
            <w:r w:rsidR="004A441C" w:rsidRPr="004D4D0C">
              <w:rPr>
                <w:rFonts w:ascii="Trebuchet MS" w:hAnsi="Trebuchet MS"/>
                <w:sz w:val="20"/>
                <w:szCs w:val="20"/>
              </w:rPr>
              <w:t xml:space="preserve">CM1.4, </w:t>
            </w:r>
            <w:r w:rsidRPr="004D4D0C">
              <w:rPr>
                <w:rFonts w:ascii="Trebuchet MS" w:hAnsi="Trebuchet MS"/>
                <w:sz w:val="20"/>
                <w:szCs w:val="20"/>
              </w:rPr>
              <w:t>CM2.1, CM2.2</w:t>
            </w:r>
          </w:p>
        </w:tc>
        <w:tc>
          <w:tcPr>
            <w:tcW w:w="824" w:type="pct"/>
            <w:vAlign w:val="center"/>
          </w:tcPr>
          <w:p w:rsidR="00A7010E" w:rsidRPr="004D4D0C" w:rsidRDefault="004A530B" w:rsidP="00A7010E">
            <w:pPr>
              <w:pStyle w:val="ListParagraph"/>
              <w:ind w:left="0"/>
              <w:jc w:val="center"/>
              <w:rPr>
                <w:rFonts w:ascii="Trebuchet MS" w:hAnsi="Trebuchet MS"/>
                <w:sz w:val="20"/>
                <w:szCs w:val="20"/>
              </w:rPr>
            </w:pPr>
            <w:r w:rsidRPr="004D4D0C">
              <w:rPr>
                <w:rFonts w:ascii="Trebuchet MS" w:hAnsi="Trebuchet MS"/>
                <w:sz w:val="20"/>
                <w:szCs w:val="20"/>
              </w:rPr>
              <w:t>-</w:t>
            </w:r>
          </w:p>
        </w:tc>
        <w:tc>
          <w:tcPr>
            <w:tcW w:w="837" w:type="pct"/>
            <w:vAlign w:val="center"/>
          </w:tcPr>
          <w:p w:rsidR="00A7010E" w:rsidRPr="004D4D0C" w:rsidRDefault="004A530B" w:rsidP="00475E67">
            <w:pPr>
              <w:pStyle w:val="ListParagraph"/>
              <w:ind w:left="0"/>
              <w:jc w:val="center"/>
              <w:rPr>
                <w:rFonts w:ascii="Trebuchet MS" w:hAnsi="Trebuchet MS"/>
                <w:sz w:val="20"/>
                <w:szCs w:val="20"/>
              </w:rPr>
            </w:pPr>
            <w:r w:rsidRPr="004D4D0C">
              <w:rPr>
                <w:rFonts w:ascii="Trebuchet MS" w:hAnsi="Trebuchet MS"/>
                <w:sz w:val="20"/>
                <w:szCs w:val="20"/>
              </w:rPr>
              <w:t>AM2</w:t>
            </w:r>
          </w:p>
        </w:tc>
      </w:tr>
      <w:tr w:rsidR="004A441C" w:rsidRPr="004D4D0C" w:rsidTr="004A441C">
        <w:trPr>
          <w:trHeight w:val="20"/>
          <w:jc w:val="center"/>
        </w:trPr>
        <w:tc>
          <w:tcPr>
            <w:tcW w:w="1185" w:type="pct"/>
          </w:tcPr>
          <w:p w:rsidR="00A7010E" w:rsidRPr="004D4D0C" w:rsidRDefault="00A7010E" w:rsidP="00E24E6A">
            <w:pPr>
              <w:pStyle w:val="ListParagraph"/>
              <w:numPr>
                <w:ilvl w:val="0"/>
                <w:numId w:val="2"/>
              </w:numPr>
              <w:ind w:left="284" w:hanging="284"/>
              <w:jc w:val="both"/>
              <w:rPr>
                <w:rFonts w:ascii="Trebuchet MS" w:hAnsi="Trebuchet MS"/>
                <w:sz w:val="20"/>
                <w:szCs w:val="20"/>
              </w:rPr>
            </w:pPr>
            <w:r w:rsidRPr="004D4D0C">
              <w:rPr>
                <w:rFonts w:ascii="Trebuchet MS" w:hAnsi="Trebuchet MS"/>
                <w:sz w:val="20"/>
                <w:szCs w:val="20"/>
              </w:rPr>
              <w:t>Pachetul 2</w:t>
            </w:r>
          </w:p>
          <w:p w:rsidR="00A7010E" w:rsidRPr="004D4D0C" w:rsidRDefault="00A7010E" w:rsidP="00E24E6A">
            <w:pPr>
              <w:pStyle w:val="ListParagraph"/>
              <w:numPr>
                <w:ilvl w:val="0"/>
                <w:numId w:val="3"/>
              </w:numPr>
              <w:ind w:left="567" w:hanging="283"/>
              <w:jc w:val="both"/>
              <w:rPr>
                <w:rFonts w:ascii="Trebuchet MS" w:hAnsi="Trebuchet MS"/>
                <w:sz w:val="20"/>
                <w:szCs w:val="20"/>
              </w:rPr>
            </w:pPr>
            <w:r w:rsidRPr="004D4D0C">
              <w:rPr>
                <w:rFonts w:ascii="Trebuchet MS" w:hAnsi="Trebuchet MS"/>
                <w:sz w:val="20"/>
                <w:szCs w:val="20"/>
              </w:rPr>
              <w:t>varianta 2.1</w:t>
            </w:r>
          </w:p>
          <w:p w:rsidR="00A7010E" w:rsidRPr="004D4D0C" w:rsidRDefault="00A7010E" w:rsidP="00E24E6A">
            <w:pPr>
              <w:pStyle w:val="ListParagraph"/>
              <w:numPr>
                <w:ilvl w:val="0"/>
                <w:numId w:val="3"/>
              </w:numPr>
              <w:ind w:left="567" w:hanging="283"/>
              <w:jc w:val="both"/>
              <w:rPr>
                <w:rFonts w:ascii="Trebuchet MS" w:hAnsi="Trebuchet MS"/>
                <w:sz w:val="20"/>
                <w:szCs w:val="20"/>
              </w:rPr>
            </w:pPr>
            <w:r w:rsidRPr="004D4D0C">
              <w:rPr>
                <w:rFonts w:ascii="Trebuchet MS" w:hAnsi="Trebuchet MS"/>
                <w:sz w:val="20"/>
                <w:szCs w:val="20"/>
              </w:rPr>
              <w:t>varianta 2.2</w:t>
            </w:r>
          </w:p>
        </w:tc>
        <w:tc>
          <w:tcPr>
            <w:tcW w:w="1045" w:type="pct"/>
            <w:vAlign w:val="center"/>
          </w:tcPr>
          <w:p w:rsidR="00A7010E" w:rsidRPr="004D4D0C" w:rsidRDefault="00A7010E" w:rsidP="004A441C">
            <w:pPr>
              <w:pStyle w:val="ListParagraph"/>
              <w:ind w:left="0"/>
              <w:jc w:val="center"/>
              <w:rPr>
                <w:rFonts w:ascii="Trebuchet MS" w:hAnsi="Trebuchet MS"/>
                <w:sz w:val="20"/>
                <w:szCs w:val="20"/>
              </w:rPr>
            </w:pPr>
            <w:r w:rsidRPr="004D4D0C">
              <w:rPr>
                <w:rFonts w:ascii="Trebuchet MS" w:hAnsi="Trebuchet MS"/>
                <w:sz w:val="20"/>
                <w:szCs w:val="20"/>
              </w:rPr>
              <w:t>GAEC5</w:t>
            </w:r>
          </w:p>
        </w:tc>
        <w:tc>
          <w:tcPr>
            <w:tcW w:w="1109" w:type="pct"/>
            <w:vAlign w:val="center"/>
          </w:tcPr>
          <w:p w:rsidR="00A7010E" w:rsidRPr="004D4D0C" w:rsidRDefault="004A441C" w:rsidP="00475E67">
            <w:pPr>
              <w:pStyle w:val="ListParagraph"/>
              <w:ind w:left="0"/>
              <w:jc w:val="center"/>
              <w:rPr>
                <w:rFonts w:ascii="Trebuchet MS" w:hAnsi="Trebuchet MS"/>
                <w:sz w:val="20"/>
                <w:szCs w:val="20"/>
              </w:rPr>
            </w:pPr>
            <w:r w:rsidRPr="004D4D0C">
              <w:rPr>
                <w:rFonts w:ascii="Trebuchet MS" w:hAnsi="Trebuchet MS"/>
                <w:sz w:val="20"/>
                <w:szCs w:val="20"/>
              </w:rPr>
              <w:t>-</w:t>
            </w:r>
          </w:p>
        </w:tc>
        <w:tc>
          <w:tcPr>
            <w:tcW w:w="824" w:type="pct"/>
            <w:vAlign w:val="center"/>
          </w:tcPr>
          <w:p w:rsidR="00A7010E" w:rsidRPr="004D4D0C" w:rsidRDefault="004A530B" w:rsidP="00A7010E">
            <w:pPr>
              <w:pStyle w:val="ListParagraph"/>
              <w:ind w:left="0"/>
              <w:jc w:val="center"/>
              <w:rPr>
                <w:rFonts w:ascii="Trebuchet MS" w:hAnsi="Trebuchet MS"/>
                <w:sz w:val="20"/>
                <w:szCs w:val="20"/>
              </w:rPr>
            </w:pPr>
            <w:r w:rsidRPr="004D4D0C">
              <w:rPr>
                <w:rFonts w:ascii="Trebuchet MS" w:hAnsi="Trebuchet MS"/>
                <w:sz w:val="20"/>
                <w:szCs w:val="20"/>
              </w:rPr>
              <w:t>-</w:t>
            </w:r>
          </w:p>
        </w:tc>
        <w:tc>
          <w:tcPr>
            <w:tcW w:w="837" w:type="pct"/>
            <w:vAlign w:val="center"/>
          </w:tcPr>
          <w:p w:rsidR="00A7010E" w:rsidRPr="004D4D0C" w:rsidRDefault="004A530B" w:rsidP="00475E67">
            <w:pPr>
              <w:pStyle w:val="ListParagraph"/>
              <w:ind w:left="0"/>
              <w:jc w:val="center"/>
              <w:rPr>
                <w:rFonts w:ascii="Trebuchet MS" w:hAnsi="Trebuchet MS"/>
                <w:sz w:val="20"/>
                <w:szCs w:val="20"/>
              </w:rPr>
            </w:pPr>
            <w:r w:rsidRPr="004D4D0C">
              <w:rPr>
                <w:rFonts w:ascii="Trebuchet MS" w:hAnsi="Trebuchet MS"/>
                <w:sz w:val="20"/>
                <w:szCs w:val="20"/>
              </w:rPr>
              <w:t>AM2</w:t>
            </w:r>
          </w:p>
        </w:tc>
      </w:tr>
      <w:tr w:rsidR="004A441C" w:rsidRPr="004D4D0C" w:rsidTr="004A441C">
        <w:trPr>
          <w:trHeight w:val="20"/>
          <w:jc w:val="center"/>
        </w:trPr>
        <w:tc>
          <w:tcPr>
            <w:tcW w:w="1185" w:type="pct"/>
          </w:tcPr>
          <w:p w:rsidR="00A7010E" w:rsidRPr="004D4D0C" w:rsidRDefault="00A7010E" w:rsidP="00E24E6A">
            <w:pPr>
              <w:pStyle w:val="ListParagraph"/>
              <w:numPr>
                <w:ilvl w:val="0"/>
                <w:numId w:val="2"/>
              </w:numPr>
              <w:ind w:left="284" w:hanging="284"/>
              <w:jc w:val="both"/>
              <w:rPr>
                <w:rFonts w:ascii="Trebuchet MS" w:hAnsi="Trebuchet MS"/>
                <w:sz w:val="20"/>
                <w:szCs w:val="20"/>
              </w:rPr>
            </w:pPr>
            <w:r w:rsidRPr="004D4D0C">
              <w:rPr>
                <w:rFonts w:ascii="Trebuchet MS" w:hAnsi="Trebuchet MS"/>
                <w:sz w:val="20"/>
                <w:szCs w:val="20"/>
              </w:rPr>
              <w:t>Pachetul 3</w:t>
            </w:r>
          </w:p>
          <w:p w:rsidR="00A7010E" w:rsidRPr="004D4D0C" w:rsidRDefault="00A7010E" w:rsidP="00E24E6A">
            <w:pPr>
              <w:pStyle w:val="ListParagraph"/>
              <w:numPr>
                <w:ilvl w:val="0"/>
                <w:numId w:val="3"/>
              </w:numPr>
              <w:ind w:left="567" w:hanging="283"/>
              <w:jc w:val="both"/>
              <w:rPr>
                <w:rFonts w:ascii="Trebuchet MS" w:hAnsi="Trebuchet MS"/>
                <w:sz w:val="20"/>
                <w:szCs w:val="20"/>
              </w:rPr>
            </w:pPr>
            <w:r w:rsidRPr="004D4D0C">
              <w:rPr>
                <w:rFonts w:ascii="Trebuchet MS" w:hAnsi="Trebuchet MS"/>
                <w:sz w:val="20"/>
                <w:szCs w:val="20"/>
              </w:rPr>
              <w:t>sub-pachetul 3.1</w:t>
            </w:r>
          </w:p>
          <w:p w:rsidR="00A7010E" w:rsidRPr="004D4D0C" w:rsidRDefault="00A7010E" w:rsidP="00E24E6A">
            <w:pPr>
              <w:pStyle w:val="ListParagraph"/>
              <w:numPr>
                <w:ilvl w:val="0"/>
                <w:numId w:val="3"/>
              </w:numPr>
              <w:ind w:left="851" w:hanging="283"/>
              <w:jc w:val="both"/>
              <w:rPr>
                <w:rFonts w:ascii="Trebuchet MS" w:hAnsi="Trebuchet MS"/>
                <w:sz w:val="20"/>
                <w:szCs w:val="20"/>
              </w:rPr>
            </w:pPr>
            <w:r w:rsidRPr="004D4D0C">
              <w:rPr>
                <w:rFonts w:ascii="Trebuchet MS" w:hAnsi="Trebuchet MS"/>
                <w:sz w:val="20"/>
                <w:szCs w:val="20"/>
              </w:rPr>
              <w:t>varianta 3.1.1</w:t>
            </w:r>
          </w:p>
          <w:p w:rsidR="00A7010E" w:rsidRPr="004D4D0C" w:rsidRDefault="00A7010E" w:rsidP="00E24E6A">
            <w:pPr>
              <w:pStyle w:val="ListParagraph"/>
              <w:numPr>
                <w:ilvl w:val="0"/>
                <w:numId w:val="3"/>
              </w:numPr>
              <w:ind w:left="851" w:hanging="283"/>
              <w:jc w:val="both"/>
              <w:rPr>
                <w:rFonts w:ascii="Trebuchet MS" w:hAnsi="Trebuchet MS"/>
                <w:sz w:val="20"/>
                <w:szCs w:val="20"/>
              </w:rPr>
            </w:pPr>
            <w:r w:rsidRPr="004D4D0C">
              <w:rPr>
                <w:rFonts w:ascii="Trebuchet MS" w:hAnsi="Trebuchet MS"/>
                <w:sz w:val="20"/>
                <w:szCs w:val="20"/>
              </w:rPr>
              <w:t>varianta 3.1.2</w:t>
            </w:r>
          </w:p>
          <w:p w:rsidR="00A7010E" w:rsidRPr="004D4D0C" w:rsidRDefault="00A7010E" w:rsidP="00E24E6A">
            <w:pPr>
              <w:pStyle w:val="ListParagraph"/>
              <w:numPr>
                <w:ilvl w:val="0"/>
                <w:numId w:val="3"/>
              </w:numPr>
              <w:ind w:left="567" w:hanging="283"/>
              <w:jc w:val="both"/>
              <w:rPr>
                <w:rFonts w:ascii="Trebuchet MS" w:hAnsi="Trebuchet MS"/>
                <w:sz w:val="20"/>
                <w:szCs w:val="20"/>
              </w:rPr>
            </w:pPr>
            <w:r w:rsidRPr="004D4D0C">
              <w:rPr>
                <w:rFonts w:ascii="Trebuchet MS" w:hAnsi="Trebuchet MS"/>
                <w:sz w:val="20"/>
                <w:szCs w:val="20"/>
              </w:rPr>
              <w:t>sub-pachetul 3.2</w:t>
            </w:r>
          </w:p>
          <w:p w:rsidR="00A7010E" w:rsidRPr="004D4D0C" w:rsidRDefault="00A7010E" w:rsidP="00E24E6A">
            <w:pPr>
              <w:pStyle w:val="ListParagraph"/>
              <w:numPr>
                <w:ilvl w:val="0"/>
                <w:numId w:val="3"/>
              </w:numPr>
              <w:ind w:left="851" w:hanging="283"/>
              <w:jc w:val="both"/>
              <w:rPr>
                <w:rFonts w:ascii="Trebuchet MS" w:hAnsi="Trebuchet MS"/>
                <w:sz w:val="20"/>
                <w:szCs w:val="20"/>
              </w:rPr>
            </w:pPr>
            <w:r w:rsidRPr="004D4D0C">
              <w:rPr>
                <w:rFonts w:ascii="Trebuchet MS" w:hAnsi="Trebuchet MS"/>
                <w:sz w:val="20"/>
                <w:szCs w:val="20"/>
              </w:rPr>
              <w:t>varianta 3.2.1</w:t>
            </w:r>
          </w:p>
          <w:p w:rsidR="00A7010E" w:rsidRPr="004D4D0C" w:rsidRDefault="00A7010E" w:rsidP="00E24E6A">
            <w:pPr>
              <w:pStyle w:val="ListParagraph"/>
              <w:numPr>
                <w:ilvl w:val="0"/>
                <w:numId w:val="3"/>
              </w:numPr>
              <w:ind w:left="851" w:hanging="283"/>
              <w:jc w:val="both"/>
              <w:rPr>
                <w:rFonts w:ascii="Trebuchet MS" w:hAnsi="Trebuchet MS"/>
                <w:sz w:val="20"/>
                <w:szCs w:val="20"/>
              </w:rPr>
            </w:pPr>
            <w:r w:rsidRPr="004D4D0C">
              <w:rPr>
                <w:rFonts w:ascii="Trebuchet MS" w:hAnsi="Trebuchet MS"/>
                <w:sz w:val="20"/>
                <w:szCs w:val="20"/>
              </w:rPr>
              <w:t>varianta 3.2.2</w:t>
            </w:r>
          </w:p>
        </w:tc>
        <w:tc>
          <w:tcPr>
            <w:tcW w:w="1045" w:type="pct"/>
            <w:vAlign w:val="center"/>
          </w:tcPr>
          <w:p w:rsidR="00A7010E" w:rsidRPr="004D4D0C" w:rsidRDefault="004A441C" w:rsidP="00475E67">
            <w:pPr>
              <w:pStyle w:val="ListParagraph"/>
              <w:ind w:left="0"/>
              <w:jc w:val="center"/>
              <w:rPr>
                <w:rFonts w:ascii="Trebuchet MS" w:hAnsi="Trebuchet MS"/>
                <w:sz w:val="20"/>
                <w:szCs w:val="20"/>
              </w:rPr>
            </w:pPr>
            <w:r w:rsidRPr="004D4D0C">
              <w:rPr>
                <w:rFonts w:ascii="Trebuchet MS" w:hAnsi="Trebuchet MS"/>
                <w:sz w:val="20"/>
                <w:szCs w:val="20"/>
              </w:rPr>
              <w:t>GAEC3, GAEC5, SMR1, SMR2, SMR10</w:t>
            </w:r>
          </w:p>
        </w:tc>
        <w:tc>
          <w:tcPr>
            <w:tcW w:w="1109" w:type="pct"/>
            <w:vAlign w:val="center"/>
          </w:tcPr>
          <w:p w:rsidR="00A7010E" w:rsidRPr="004D4D0C" w:rsidRDefault="004A441C" w:rsidP="00475E67">
            <w:pPr>
              <w:pStyle w:val="ListParagraph"/>
              <w:ind w:left="0"/>
              <w:jc w:val="center"/>
              <w:rPr>
                <w:rFonts w:ascii="Trebuchet MS" w:hAnsi="Trebuchet MS"/>
                <w:sz w:val="20"/>
                <w:szCs w:val="20"/>
              </w:rPr>
            </w:pPr>
            <w:r w:rsidRPr="004D4D0C">
              <w:rPr>
                <w:rFonts w:ascii="Trebuchet MS" w:hAnsi="Trebuchet MS"/>
                <w:sz w:val="20"/>
                <w:szCs w:val="20"/>
              </w:rPr>
              <w:t>CM1.1, CM1.2, CM1.3, CM1.4, CM2.1, CM2.2</w:t>
            </w:r>
          </w:p>
        </w:tc>
        <w:tc>
          <w:tcPr>
            <w:tcW w:w="824" w:type="pct"/>
            <w:vAlign w:val="center"/>
          </w:tcPr>
          <w:p w:rsidR="00A7010E" w:rsidRPr="004D4D0C" w:rsidRDefault="004A530B" w:rsidP="00A7010E">
            <w:pPr>
              <w:pStyle w:val="ListParagraph"/>
              <w:ind w:left="0"/>
              <w:jc w:val="center"/>
              <w:rPr>
                <w:rFonts w:ascii="Trebuchet MS" w:hAnsi="Trebuchet MS"/>
                <w:sz w:val="20"/>
                <w:szCs w:val="20"/>
              </w:rPr>
            </w:pPr>
            <w:r w:rsidRPr="004D4D0C">
              <w:rPr>
                <w:rFonts w:ascii="Trebuchet MS" w:hAnsi="Trebuchet MS"/>
                <w:sz w:val="20"/>
                <w:szCs w:val="20"/>
              </w:rPr>
              <w:t>-</w:t>
            </w:r>
          </w:p>
        </w:tc>
        <w:tc>
          <w:tcPr>
            <w:tcW w:w="837" w:type="pct"/>
            <w:vAlign w:val="center"/>
          </w:tcPr>
          <w:p w:rsidR="00A7010E" w:rsidRPr="004D4D0C" w:rsidRDefault="004A530B" w:rsidP="00475E67">
            <w:pPr>
              <w:pStyle w:val="ListParagraph"/>
              <w:ind w:left="0"/>
              <w:jc w:val="center"/>
              <w:rPr>
                <w:rFonts w:ascii="Trebuchet MS" w:hAnsi="Trebuchet MS"/>
                <w:sz w:val="20"/>
                <w:szCs w:val="20"/>
              </w:rPr>
            </w:pPr>
            <w:r w:rsidRPr="004D4D0C">
              <w:rPr>
                <w:rFonts w:ascii="Trebuchet MS" w:hAnsi="Trebuchet MS"/>
                <w:sz w:val="20"/>
                <w:szCs w:val="20"/>
              </w:rPr>
              <w:t>AM2</w:t>
            </w:r>
          </w:p>
        </w:tc>
      </w:tr>
      <w:tr w:rsidR="004A441C" w:rsidRPr="004D4D0C" w:rsidTr="004A441C">
        <w:trPr>
          <w:trHeight w:val="20"/>
          <w:jc w:val="center"/>
        </w:trPr>
        <w:tc>
          <w:tcPr>
            <w:tcW w:w="1185" w:type="pct"/>
          </w:tcPr>
          <w:p w:rsidR="00A7010E" w:rsidRPr="004D4D0C" w:rsidRDefault="00A7010E" w:rsidP="00E24E6A">
            <w:pPr>
              <w:pStyle w:val="ListParagraph"/>
              <w:numPr>
                <w:ilvl w:val="0"/>
                <w:numId w:val="2"/>
              </w:numPr>
              <w:ind w:left="284" w:hanging="284"/>
              <w:jc w:val="both"/>
              <w:rPr>
                <w:rFonts w:ascii="Trebuchet MS" w:hAnsi="Trebuchet MS"/>
                <w:sz w:val="20"/>
                <w:szCs w:val="20"/>
              </w:rPr>
            </w:pPr>
            <w:r w:rsidRPr="004D4D0C">
              <w:rPr>
                <w:rFonts w:ascii="Trebuchet MS" w:hAnsi="Trebuchet MS"/>
                <w:sz w:val="20"/>
                <w:szCs w:val="20"/>
              </w:rPr>
              <w:t>Pachetul 4</w:t>
            </w:r>
          </w:p>
        </w:tc>
        <w:tc>
          <w:tcPr>
            <w:tcW w:w="1045" w:type="pct"/>
            <w:vAlign w:val="center"/>
          </w:tcPr>
          <w:p w:rsidR="00A7010E" w:rsidRPr="004D4D0C" w:rsidRDefault="001771C4" w:rsidP="00475E67">
            <w:pPr>
              <w:pStyle w:val="ListParagraph"/>
              <w:ind w:left="0"/>
              <w:jc w:val="center"/>
              <w:rPr>
                <w:rFonts w:ascii="Trebuchet MS" w:hAnsi="Trebuchet MS"/>
                <w:sz w:val="20"/>
                <w:szCs w:val="20"/>
              </w:rPr>
            </w:pPr>
            <w:r w:rsidRPr="004D4D0C">
              <w:rPr>
                <w:rFonts w:ascii="Trebuchet MS" w:hAnsi="Trebuchet MS"/>
                <w:sz w:val="20"/>
                <w:szCs w:val="20"/>
              </w:rPr>
              <w:t>GAEC4, GAEC5, GAEC6, SMR1</w:t>
            </w:r>
          </w:p>
        </w:tc>
        <w:tc>
          <w:tcPr>
            <w:tcW w:w="1109" w:type="pct"/>
            <w:vAlign w:val="center"/>
          </w:tcPr>
          <w:p w:rsidR="00A7010E" w:rsidRPr="004D4D0C" w:rsidRDefault="001771C4" w:rsidP="00475E67">
            <w:pPr>
              <w:pStyle w:val="ListParagraph"/>
              <w:ind w:left="0"/>
              <w:jc w:val="center"/>
              <w:rPr>
                <w:rFonts w:ascii="Trebuchet MS" w:hAnsi="Trebuchet MS"/>
                <w:sz w:val="20"/>
                <w:szCs w:val="20"/>
              </w:rPr>
            </w:pPr>
            <w:r w:rsidRPr="004D4D0C">
              <w:rPr>
                <w:rFonts w:ascii="Trebuchet MS" w:hAnsi="Trebuchet MS"/>
                <w:sz w:val="20"/>
                <w:szCs w:val="20"/>
              </w:rPr>
              <w:t>CM1.1, CM1.2, CM1.3, CM1.4</w:t>
            </w:r>
          </w:p>
        </w:tc>
        <w:tc>
          <w:tcPr>
            <w:tcW w:w="824" w:type="pct"/>
            <w:vAlign w:val="center"/>
          </w:tcPr>
          <w:p w:rsidR="00A7010E" w:rsidRPr="004D4D0C" w:rsidRDefault="004A530B" w:rsidP="00A7010E">
            <w:pPr>
              <w:pStyle w:val="ListParagraph"/>
              <w:ind w:left="0"/>
              <w:jc w:val="center"/>
              <w:rPr>
                <w:rFonts w:ascii="Trebuchet MS" w:hAnsi="Trebuchet MS"/>
                <w:sz w:val="20"/>
                <w:szCs w:val="20"/>
              </w:rPr>
            </w:pPr>
            <w:r w:rsidRPr="004D4D0C">
              <w:rPr>
                <w:rFonts w:ascii="Trebuchet MS" w:hAnsi="Trebuchet MS"/>
                <w:sz w:val="20"/>
                <w:szCs w:val="20"/>
              </w:rPr>
              <w:t>-</w:t>
            </w:r>
          </w:p>
        </w:tc>
        <w:tc>
          <w:tcPr>
            <w:tcW w:w="837" w:type="pct"/>
            <w:vAlign w:val="center"/>
          </w:tcPr>
          <w:p w:rsidR="00A7010E" w:rsidRPr="004D4D0C" w:rsidRDefault="004A530B" w:rsidP="00475E67">
            <w:pPr>
              <w:pStyle w:val="ListParagraph"/>
              <w:ind w:left="0"/>
              <w:jc w:val="center"/>
              <w:rPr>
                <w:rFonts w:ascii="Trebuchet MS" w:hAnsi="Trebuchet MS"/>
                <w:sz w:val="20"/>
                <w:szCs w:val="20"/>
              </w:rPr>
            </w:pPr>
            <w:r w:rsidRPr="004D4D0C">
              <w:rPr>
                <w:rFonts w:ascii="Trebuchet MS" w:hAnsi="Trebuchet MS"/>
                <w:sz w:val="20"/>
                <w:szCs w:val="20"/>
              </w:rPr>
              <w:t>AM1</w:t>
            </w:r>
          </w:p>
        </w:tc>
      </w:tr>
      <w:tr w:rsidR="004A441C" w:rsidRPr="004D4D0C" w:rsidTr="004A441C">
        <w:trPr>
          <w:trHeight w:val="20"/>
          <w:jc w:val="center"/>
        </w:trPr>
        <w:tc>
          <w:tcPr>
            <w:tcW w:w="1185" w:type="pct"/>
          </w:tcPr>
          <w:p w:rsidR="00A7010E" w:rsidRPr="004D4D0C" w:rsidRDefault="00A7010E" w:rsidP="00E24E6A">
            <w:pPr>
              <w:pStyle w:val="ListParagraph"/>
              <w:numPr>
                <w:ilvl w:val="0"/>
                <w:numId w:val="2"/>
              </w:numPr>
              <w:ind w:left="284" w:hanging="284"/>
              <w:jc w:val="both"/>
              <w:rPr>
                <w:rFonts w:ascii="Trebuchet MS" w:hAnsi="Trebuchet MS"/>
                <w:sz w:val="20"/>
                <w:szCs w:val="20"/>
              </w:rPr>
            </w:pPr>
            <w:r w:rsidRPr="004D4D0C">
              <w:rPr>
                <w:rFonts w:ascii="Trebuchet MS" w:hAnsi="Trebuchet MS"/>
                <w:sz w:val="20"/>
                <w:szCs w:val="20"/>
              </w:rPr>
              <w:t>Pachetul 5</w:t>
            </w:r>
          </w:p>
        </w:tc>
        <w:tc>
          <w:tcPr>
            <w:tcW w:w="1045" w:type="pct"/>
            <w:vAlign w:val="center"/>
          </w:tcPr>
          <w:p w:rsidR="00A7010E" w:rsidRPr="004D4D0C" w:rsidRDefault="001771C4" w:rsidP="00475E67">
            <w:pPr>
              <w:pStyle w:val="ListParagraph"/>
              <w:ind w:left="0"/>
              <w:jc w:val="center"/>
              <w:rPr>
                <w:rFonts w:ascii="Trebuchet MS" w:hAnsi="Trebuchet MS"/>
                <w:sz w:val="20"/>
                <w:szCs w:val="20"/>
              </w:rPr>
            </w:pPr>
            <w:r w:rsidRPr="004D4D0C">
              <w:rPr>
                <w:rFonts w:ascii="Trebuchet MS" w:hAnsi="Trebuchet MS"/>
                <w:sz w:val="20"/>
                <w:szCs w:val="20"/>
              </w:rPr>
              <w:t>SMR1</w:t>
            </w:r>
          </w:p>
        </w:tc>
        <w:tc>
          <w:tcPr>
            <w:tcW w:w="1109" w:type="pct"/>
            <w:vAlign w:val="center"/>
          </w:tcPr>
          <w:p w:rsidR="00A7010E" w:rsidRPr="004D4D0C" w:rsidRDefault="001771C4" w:rsidP="00475E67">
            <w:pPr>
              <w:pStyle w:val="ListParagraph"/>
              <w:ind w:left="0"/>
              <w:jc w:val="center"/>
              <w:rPr>
                <w:rFonts w:ascii="Trebuchet MS" w:hAnsi="Trebuchet MS"/>
                <w:sz w:val="20"/>
                <w:szCs w:val="20"/>
              </w:rPr>
            </w:pPr>
            <w:r w:rsidRPr="004D4D0C">
              <w:rPr>
                <w:rFonts w:ascii="Trebuchet MS" w:hAnsi="Trebuchet MS"/>
                <w:sz w:val="20"/>
                <w:szCs w:val="20"/>
              </w:rPr>
              <w:t>CM1.2, CM1.3, CM1.4</w:t>
            </w:r>
          </w:p>
        </w:tc>
        <w:tc>
          <w:tcPr>
            <w:tcW w:w="824" w:type="pct"/>
            <w:vAlign w:val="center"/>
          </w:tcPr>
          <w:p w:rsidR="00A7010E" w:rsidRPr="004D4D0C" w:rsidRDefault="004A530B" w:rsidP="00A7010E">
            <w:pPr>
              <w:pStyle w:val="ListParagraph"/>
              <w:ind w:left="0"/>
              <w:jc w:val="center"/>
              <w:rPr>
                <w:rFonts w:ascii="Trebuchet MS" w:hAnsi="Trebuchet MS"/>
                <w:sz w:val="20"/>
                <w:szCs w:val="20"/>
              </w:rPr>
            </w:pPr>
            <w:r w:rsidRPr="004D4D0C">
              <w:rPr>
                <w:rFonts w:ascii="Trebuchet MS" w:hAnsi="Trebuchet MS"/>
                <w:sz w:val="20"/>
                <w:szCs w:val="20"/>
              </w:rPr>
              <w:t>-</w:t>
            </w:r>
          </w:p>
        </w:tc>
        <w:tc>
          <w:tcPr>
            <w:tcW w:w="837" w:type="pct"/>
            <w:vAlign w:val="center"/>
          </w:tcPr>
          <w:p w:rsidR="00A7010E" w:rsidRPr="004D4D0C" w:rsidRDefault="004A530B" w:rsidP="00475E67">
            <w:pPr>
              <w:pStyle w:val="ListParagraph"/>
              <w:ind w:left="0"/>
              <w:jc w:val="center"/>
              <w:rPr>
                <w:rFonts w:ascii="Trebuchet MS" w:hAnsi="Trebuchet MS"/>
                <w:sz w:val="20"/>
                <w:szCs w:val="20"/>
              </w:rPr>
            </w:pPr>
            <w:r w:rsidRPr="004D4D0C">
              <w:rPr>
                <w:rFonts w:ascii="Trebuchet MS" w:hAnsi="Trebuchet MS"/>
                <w:sz w:val="20"/>
                <w:szCs w:val="20"/>
              </w:rPr>
              <w:t>AM1</w:t>
            </w:r>
          </w:p>
        </w:tc>
      </w:tr>
      <w:tr w:rsidR="004A441C" w:rsidRPr="004D4D0C" w:rsidTr="004A441C">
        <w:trPr>
          <w:trHeight w:val="20"/>
          <w:jc w:val="center"/>
        </w:trPr>
        <w:tc>
          <w:tcPr>
            <w:tcW w:w="1185" w:type="pct"/>
          </w:tcPr>
          <w:p w:rsidR="00A7010E" w:rsidRPr="004D4D0C" w:rsidRDefault="00A7010E" w:rsidP="00E24E6A">
            <w:pPr>
              <w:pStyle w:val="ListParagraph"/>
              <w:numPr>
                <w:ilvl w:val="0"/>
                <w:numId w:val="2"/>
              </w:numPr>
              <w:ind w:left="284" w:hanging="284"/>
              <w:jc w:val="both"/>
              <w:rPr>
                <w:rFonts w:ascii="Trebuchet MS" w:hAnsi="Trebuchet MS"/>
                <w:sz w:val="20"/>
                <w:szCs w:val="20"/>
              </w:rPr>
            </w:pPr>
            <w:r w:rsidRPr="004D4D0C">
              <w:rPr>
                <w:rFonts w:ascii="Trebuchet MS" w:hAnsi="Trebuchet MS"/>
                <w:sz w:val="20"/>
                <w:szCs w:val="20"/>
              </w:rPr>
              <w:t>Pachetul 6</w:t>
            </w:r>
          </w:p>
          <w:p w:rsidR="00A7010E" w:rsidRPr="004D4D0C" w:rsidRDefault="00A7010E" w:rsidP="00E24E6A">
            <w:pPr>
              <w:pStyle w:val="ListParagraph"/>
              <w:numPr>
                <w:ilvl w:val="0"/>
                <w:numId w:val="3"/>
              </w:numPr>
              <w:ind w:left="567" w:hanging="283"/>
              <w:jc w:val="both"/>
              <w:rPr>
                <w:rFonts w:ascii="Trebuchet MS" w:hAnsi="Trebuchet MS"/>
                <w:sz w:val="20"/>
                <w:szCs w:val="20"/>
              </w:rPr>
            </w:pPr>
            <w:r w:rsidRPr="004D4D0C">
              <w:rPr>
                <w:rFonts w:ascii="Trebuchet MS" w:hAnsi="Trebuchet MS"/>
                <w:sz w:val="20"/>
                <w:szCs w:val="20"/>
              </w:rPr>
              <w:t>varainta 6.1</w:t>
            </w:r>
          </w:p>
          <w:p w:rsidR="00A7010E" w:rsidRPr="004D4D0C" w:rsidRDefault="00A7010E" w:rsidP="00E24E6A">
            <w:pPr>
              <w:pStyle w:val="ListParagraph"/>
              <w:numPr>
                <w:ilvl w:val="0"/>
                <w:numId w:val="3"/>
              </w:numPr>
              <w:ind w:left="567" w:hanging="283"/>
              <w:jc w:val="both"/>
              <w:rPr>
                <w:rFonts w:ascii="Trebuchet MS" w:hAnsi="Trebuchet MS"/>
                <w:sz w:val="20"/>
                <w:szCs w:val="20"/>
              </w:rPr>
            </w:pPr>
            <w:r w:rsidRPr="004D4D0C">
              <w:rPr>
                <w:rFonts w:ascii="Trebuchet MS" w:hAnsi="Trebuchet MS"/>
                <w:sz w:val="20"/>
                <w:szCs w:val="20"/>
              </w:rPr>
              <w:t>varianta 6.2</w:t>
            </w:r>
          </w:p>
        </w:tc>
        <w:tc>
          <w:tcPr>
            <w:tcW w:w="1045" w:type="pct"/>
            <w:vAlign w:val="center"/>
          </w:tcPr>
          <w:p w:rsidR="00A7010E" w:rsidRPr="004D4D0C" w:rsidRDefault="001771C4" w:rsidP="00475E67">
            <w:pPr>
              <w:pStyle w:val="ListParagraph"/>
              <w:ind w:left="0"/>
              <w:jc w:val="center"/>
              <w:rPr>
                <w:rFonts w:ascii="Trebuchet MS" w:hAnsi="Trebuchet MS"/>
                <w:sz w:val="20"/>
                <w:szCs w:val="20"/>
              </w:rPr>
            </w:pPr>
            <w:r w:rsidRPr="004D4D0C">
              <w:rPr>
                <w:rFonts w:ascii="Trebuchet MS" w:hAnsi="Trebuchet MS"/>
                <w:sz w:val="20"/>
                <w:szCs w:val="20"/>
              </w:rPr>
              <w:t>GAEC3, GAEC5, SMR1, SMR2, SMR10</w:t>
            </w:r>
          </w:p>
        </w:tc>
        <w:tc>
          <w:tcPr>
            <w:tcW w:w="1109" w:type="pct"/>
            <w:vAlign w:val="center"/>
          </w:tcPr>
          <w:p w:rsidR="00A7010E" w:rsidRPr="004D4D0C" w:rsidRDefault="001771C4" w:rsidP="00475E67">
            <w:pPr>
              <w:pStyle w:val="ListParagraph"/>
              <w:ind w:left="0"/>
              <w:jc w:val="center"/>
              <w:rPr>
                <w:rFonts w:ascii="Trebuchet MS" w:hAnsi="Trebuchet MS"/>
                <w:sz w:val="20"/>
                <w:szCs w:val="20"/>
              </w:rPr>
            </w:pPr>
            <w:r w:rsidRPr="004D4D0C">
              <w:rPr>
                <w:rFonts w:ascii="Trebuchet MS" w:hAnsi="Trebuchet MS"/>
                <w:sz w:val="20"/>
                <w:szCs w:val="20"/>
              </w:rPr>
              <w:t>CM1.1, CM1.2, CM1.3, CM1.4, CM2.1, CM2.2</w:t>
            </w:r>
          </w:p>
        </w:tc>
        <w:tc>
          <w:tcPr>
            <w:tcW w:w="824" w:type="pct"/>
            <w:vAlign w:val="center"/>
          </w:tcPr>
          <w:p w:rsidR="00A7010E" w:rsidRPr="004D4D0C" w:rsidRDefault="004A530B" w:rsidP="00A7010E">
            <w:pPr>
              <w:pStyle w:val="ListParagraph"/>
              <w:ind w:left="0"/>
              <w:jc w:val="center"/>
              <w:rPr>
                <w:rFonts w:ascii="Trebuchet MS" w:hAnsi="Trebuchet MS"/>
                <w:sz w:val="20"/>
                <w:szCs w:val="20"/>
              </w:rPr>
            </w:pPr>
            <w:r w:rsidRPr="004D4D0C">
              <w:rPr>
                <w:rFonts w:ascii="Trebuchet MS" w:hAnsi="Trebuchet MS"/>
                <w:sz w:val="20"/>
                <w:szCs w:val="20"/>
              </w:rPr>
              <w:t>-</w:t>
            </w:r>
          </w:p>
        </w:tc>
        <w:tc>
          <w:tcPr>
            <w:tcW w:w="837" w:type="pct"/>
            <w:vAlign w:val="center"/>
          </w:tcPr>
          <w:p w:rsidR="00A7010E" w:rsidRPr="004D4D0C" w:rsidRDefault="004A530B" w:rsidP="00475E67">
            <w:pPr>
              <w:pStyle w:val="ListParagraph"/>
              <w:ind w:left="0"/>
              <w:jc w:val="center"/>
              <w:rPr>
                <w:rFonts w:ascii="Trebuchet MS" w:hAnsi="Trebuchet MS"/>
                <w:sz w:val="20"/>
                <w:szCs w:val="20"/>
              </w:rPr>
            </w:pPr>
            <w:r w:rsidRPr="004D4D0C">
              <w:rPr>
                <w:rFonts w:ascii="Trebuchet MS" w:hAnsi="Trebuchet MS"/>
                <w:sz w:val="20"/>
                <w:szCs w:val="20"/>
              </w:rPr>
              <w:t>AM2</w:t>
            </w:r>
          </w:p>
        </w:tc>
      </w:tr>
      <w:tr w:rsidR="004A441C" w:rsidRPr="004D4D0C" w:rsidTr="004A441C">
        <w:trPr>
          <w:trHeight w:val="20"/>
          <w:jc w:val="center"/>
        </w:trPr>
        <w:tc>
          <w:tcPr>
            <w:tcW w:w="1185" w:type="pct"/>
          </w:tcPr>
          <w:p w:rsidR="00A7010E" w:rsidRPr="004D4D0C" w:rsidRDefault="00A7010E" w:rsidP="00E24E6A">
            <w:pPr>
              <w:pStyle w:val="ListParagraph"/>
              <w:numPr>
                <w:ilvl w:val="0"/>
                <w:numId w:val="2"/>
              </w:numPr>
              <w:ind w:left="284" w:hanging="284"/>
              <w:jc w:val="both"/>
              <w:rPr>
                <w:rFonts w:ascii="Trebuchet MS" w:hAnsi="Trebuchet MS"/>
                <w:sz w:val="20"/>
                <w:szCs w:val="20"/>
              </w:rPr>
            </w:pPr>
            <w:r w:rsidRPr="004D4D0C">
              <w:rPr>
                <w:rFonts w:ascii="Trebuchet MS" w:hAnsi="Trebuchet MS"/>
                <w:sz w:val="20"/>
                <w:szCs w:val="20"/>
              </w:rPr>
              <w:t>Pachetul 7</w:t>
            </w:r>
          </w:p>
        </w:tc>
        <w:tc>
          <w:tcPr>
            <w:tcW w:w="1045" w:type="pct"/>
            <w:vAlign w:val="center"/>
          </w:tcPr>
          <w:p w:rsidR="00A7010E" w:rsidRPr="004D4D0C" w:rsidRDefault="001771C4" w:rsidP="00475E67">
            <w:pPr>
              <w:pStyle w:val="ListParagraph"/>
              <w:ind w:left="0"/>
              <w:jc w:val="center"/>
              <w:rPr>
                <w:rFonts w:ascii="Trebuchet MS" w:hAnsi="Trebuchet MS"/>
                <w:sz w:val="20"/>
                <w:szCs w:val="20"/>
              </w:rPr>
            </w:pPr>
            <w:r w:rsidRPr="004D4D0C">
              <w:rPr>
                <w:rFonts w:ascii="Trebuchet MS" w:hAnsi="Trebuchet MS"/>
                <w:sz w:val="20"/>
                <w:szCs w:val="20"/>
              </w:rPr>
              <w:t>GAEC3, GAEC4, GAEC5, GAEC6, SMR1, SMR2, SMR10</w:t>
            </w:r>
          </w:p>
        </w:tc>
        <w:tc>
          <w:tcPr>
            <w:tcW w:w="1109" w:type="pct"/>
            <w:vAlign w:val="center"/>
          </w:tcPr>
          <w:p w:rsidR="00A7010E" w:rsidRPr="004D4D0C" w:rsidRDefault="001771C4" w:rsidP="00475E67">
            <w:pPr>
              <w:pStyle w:val="ListParagraph"/>
              <w:ind w:left="0"/>
              <w:jc w:val="center"/>
              <w:rPr>
                <w:rFonts w:ascii="Trebuchet MS" w:hAnsi="Trebuchet MS"/>
                <w:sz w:val="20"/>
                <w:szCs w:val="20"/>
              </w:rPr>
            </w:pPr>
            <w:r w:rsidRPr="004D4D0C">
              <w:rPr>
                <w:rFonts w:ascii="Trebuchet MS" w:hAnsi="Trebuchet MS"/>
                <w:sz w:val="20"/>
                <w:szCs w:val="20"/>
              </w:rPr>
              <w:t>CM1.2, CM1.3, CM1.4, CM2.1, CM2.2</w:t>
            </w:r>
          </w:p>
        </w:tc>
        <w:tc>
          <w:tcPr>
            <w:tcW w:w="824" w:type="pct"/>
            <w:vAlign w:val="center"/>
          </w:tcPr>
          <w:p w:rsidR="00A7010E" w:rsidRPr="004D4D0C" w:rsidRDefault="004A530B" w:rsidP="00A7010E">
            <w:pPr>
              <w:pStyle w:val="ListParagraph"/>
              <w:ind w:left="0"/>
              <w:jc w:val="center"/>
              <w:rPr>
                <w:rFonts w:ascii="Trebuchet MS" w:hAnsi="Trebuchet MS"/>
                <w:sz w:val="20"/>
                <w:szCs w:val="20"/>
              </w:rPr>
            </w:pPr>
            <w:r w:rsidRPr="004D4D0C">
              <w:rPr>
                <w:rFonts w:ascii="Trebuchet MS" w:hAnsi="Trebuchet MS"/>
                <w:sz w:val="20"/>
                <w:szCs w:val="20"/>
              </w:rPr>
              <w:t>-</w:t>
            </w:r>
          </w:p>
        </w:tc>
        <w:tc>
          <w:tcPr>
            <w:tcW w:w="837" w:type="pct"/>
            <w:vAlign w:val="center"/>
          </w:tcPr>
          <w:p w:rsidR="00A7010E" w:rsidRPr="004D4D0C" w:rsidRDefault="004A530B" w:rsidP="00475E67">
            <w:pPr>
              <w:pStyle w:val="ListParagraph"/>
              <w:ind w:left="0"/>
              <w:jc w:val="center"/>
              <w:rPr>
                <w:rFonts w:ascii="Trebuchet MS" w:hAnsi="Trebuchet MS"/>
                <w:sz w:val="20"/>
                <w:szCs w:val="20"/>
              </w:rPr>
            </w:pPr>
            <w:r w:rsidRPr="004D4D0C">
              <w:rPr>
                <w:rFonts w:ascii="Trebuchet MS" w:hAnsi="Trebuchet MS"/>
                <w:sz w:val="20"/>
                <w:szCs w:val="20"/>
              </w:rPr>
              <w:t>AM1</w:t>
            </w:r>
          </w:p>
        </w:tc>
      </w:tr>
      <w:tr w:rsidR="004A441C" w:rsidRPr="004D4D0C" w:rsidTr="004A441C">
        <w:trPr>
          <w:trHeight w:val="20"/>
          <w:jc w:val="center"/>
        </w:trPr>
        <w:tc>
          <w:tcPr>
            <w:tcW w:w="1185" w:type="pct"/>
          </w:tcPr>
          <w:p w:rsidR="00A7010E" w:rsidRPr="004D4D0C" w:rsidRDefault="00A7010E" w:rsidP="00E24E6A">
            <w:pPr>
              <w:pStyle w:val="ListParagraph"/>
              <w:numPr>
                <w:ilvl w:val="0"/>
                <w:numId w:val="2"/>
              </w:numPr>
              <w:ind w:left="284" w:hanging="284"/>
              <w:jc w:val="both"/>
              <w:rPr>
                <w:rFonts w:ascii="Trebuchet MS" w:hAnsi="Trebuchet MS"/>
                <w:sz w:val="20"/>
                <w:szCs w:val="20"/>
              </w:rPr>
            </w:pPr>
            <w:r w:rsidRPr="004D4D0C">
              <w:rPr>
                <w:rFonts w:ascii="Trebuchet MS" w:hAnsi="Trebuchet MS"/>
                <w:sz w:val="20"/>
                <w:szCs w:val="20"/>
              </w:rPr>
              <w:t>pachetul 8</w:t>
            </w:r>
          </w:p>
        </w:tc>
        <w:tc>
          <w:tcPr>
            <w:tcW w:w="1045" w:type="pct"/>
            <w:vAlign w:val="center"/>
          </w:tcPr>
          <w:p w:rsidR="00A7010E" w:rsidRPr="004D4D0C" w:rsidRDefault="004A530B" w:rsidP="00475E67">
            <w:pPr>
              <w:pStyle w:val="ListParagraph"/>
              <w:ind w:left="0"/>
              <w:jc w:val="center"/>
              <w:rPr>
                <w:rFonts w:ascii="Trebuchet MS" w:hAnsi="Trebuchet MS"/>
                <w:sz w:val="20"/>
                <w:szCs w:val="20"/>
              </w:rPr>
            </w:pPr>
            <w:r w:rsidRPr="004D4D0C">
              <w:rPr>
                <w:rFonts w:ascii="Trebuchet MS" w:hAnsi="Trebuchet MS"/>
                <w:sz w:val="20"/>
                <w:szCs w:val="20"/>
              </w:rPr>
              <w:t xml:space="preserve">SMR6, SMR7, SMR8, SMR12, SMR13, </w:t>
            </w:r>
          </w:p>
        </w:tc>
        <w:tc>
          <w:tcPr>
            <w:tcW w:w="1109" w:type="pct"/>
            <w:vAlign w:val="center"/>
          </w:tcPr>
          <w:p w:rsidR="00A7010E" w:rsidRPr="004D4D0C" w:rsidRDefault="001771C4" w:rsidP="00475E67">
            <w:pPr>
              <w:pStyle w:val="ListParagraph"/>
              <w:ind w:left="0"/>
              <w:jc w:val="center"/>
              <w:rPr>
                <w:rFonts w:ascii="Trebuchet MS" w:hAnsi="Trebuchet MS"/>
                <w:sz w:val="20"/>
                <w:szCs w:val="20"/>
              </w:rPr>
            </w:pPr>
            <w:r w:rsidRPr="004D4D0C">
              <w:rPr>
                <w:rFonts w:ascii="Trebuchet MS" w:hAnsi="Trebuchet MS"/>
                <w:sz w:val="20"/>
                <w:szCs w:val="20"/>
              </w:rPr>
              <w:t>-</w:t>
            </w:r>
          </w:p>
        </w:tc>
        <w:tc>
          <w:tcPr>
            <w:tcW w:w="824" w:type="pct"/>
            <w:vAlign w:val="center"/>
          </w:tcPr>
          <w:p w:rsidR="00A7010E" w:rsidRPr="004D4D0C" w:rsidRDefault="004A530B" w:rsidP="00A7010E">
            <w:pPr>
              <w:pStyle w:val="ListParagraph"/>
              <w:ind w:left="0"/>
              <w:jc w:val="center"/>
              <w:rPr>
                <w:rFonts w:ascii="Trebuchet MS" w:hAnsi="Trebuchet MS"/>
                <w:sz w:val="20"/>
                <w:szCs w:val="20"/>
              </w:rPr>
            </w:pPr>
            <w:r w:rsidRPr="004D4D0C">
              <w:rPr>
                <w:rFonts w:ascii="Trebuchet MS" w:hAnsi="Trebuchet MS"/>
                <w:sz w:val="20"/>
                <w:szCs w:val="20"/>
              </w:rPr>
              <w:t>CLMN1, CLMN2, CLMN3</w:t>
            </w:r>
          </w:p>
        </w:tc>
        <w:tc>
          <w:tcPr>
            <w:tcW w:w="837" w:type="pct"/>
            <w:vAlign w:val="center"/>
          </w:tcPr>
          <w:p w:rsidR="00A7010E" w:rsidRPr="004D4D0C" w:rsidRDefault="004A530B" w:rsidP="00475E67">
            <w:pPr>
              <w:pStyle w:val="ListParagraph"/>
              <w:ind w:left="0"/>
              <w:jc w:val="center"/>
              <w:rPr>
                <w:rFonts w:ascii="Trebuchet MS" w:hAnsi="Trebuchet MS"/>
                <w:sz w:val="20"/>
                <w:szCs w:val="20"/>
              </w:rPr>
            </w:pPr>
            <w:r w:rsidRPr="004D4D0C">
              <w:rPr>
                <w:rFonts w:ascii="Trebuchet MS" w:hAnsi="Trebuchet MS"/>
                <w:sz w:val="20"/>
                <w:szCs w:val="20"/>
              </w:rPr>
              <w:t>AM2</w:t>
            </w:r>
          </w:p>
        </w:tc>
      </w:tr>
      <w:tr w:rsidR="00040B55" w:rsidRPr="004D4D0C" w:rsidTr="004A441C">
        <w:trPr>
          <w:trHeight w:val="425"/>
          <w:jc w:val="center"/>
        </w:trPr>
        <w:tc>
          <w:tcPr>
            <w:tcW w:w="5000" w:type="pct"/>
            <w:gridSpan w:val="5"/>
            <w:shd w:val="clear" w:color="auto" w:fill="DFF7AD" w:themeFill="background2" w:themeFillTint="99"/>
            <w:vAlign w:val="center"/>
          </w:tcPr>
          <w:p w:rsidR="00040B55" w:rsidRPr="004D4D0C" w:rsidRDefault="00040B55" w:rsidP="00836799">
            <w:pPr>
              <w:contextualSpacing/>
              <w:jc w:val="both"/>
              <w:rPr>
                <w:rFonts w:ascii="Trebuchet MS" w:hAnsi="Trebuchet MS"/>
                <w:b/>
                <w:sz w:val="20"/>
                <w:szCs w:val="20"/>
              </w:rPr>
            </w:pPr>
            <w:r w:rsidRPr="004D4D0C">
              <w:rPr>
                <w:rFonts w:ascii="Trebuchet MS" w:hAnsi="Trebuchet MS"/>
                <w:b/>
                <w:sz w:val="20"/>
                <w:szCs w:val="20"/>
              </w:rPr>
              <w:t>Măsura 11 – agricultura ecologică</w:t>
            </w:r>
            <w:r w:rsidR="00836799" w:rsidRPr="004D4D0C">
              <w:rPr>
                <w:rFonts w:ascii="Trebuchet MS" w:hAnsi="Trebuchet MS"/>
                <w:b/>
                <w:sz w:val="20"/>
                <w:szCs w:val="20"/>
              </w:rPr>
              <w:t xml:space="preserve"> / sub-măsura 11.1 şi 11.2</w:t>
            </w:r>
          </w:p>
        </w:tc>
      </w:tr>
      <w:tr w:rsidR="004A441C" w:rsidRPr="004D4D0C" w:rsidTr="004A441C">
        <w:trPr>
          <w:trHeight w:val="20"/>
          <w:jc w:val="center"/>
        </w:trPr>
        <w:tc>
          <w:tcPr>
            <w:tcW w:w="1185" w:type="pct"/>
          </w:tcPr>
          <w:p w:rsidR="00836799" w:rsidRPr="004D4D0C" w:rsidRDefault="00836799" w:rsidP="00E24E6A">
            <w:pPr>
              <w:pStyle w:val="ListParagraph"/>
              <w:numPr>
                <w:ilvl w:val="0"/>
                <w:numId w:val="2"/>
              </w:numPr>
              <w:ind w:left="284" w:hanging="284"/>
              <w:jc w:val="both"/>
              <w:rPr>
                <w:rFonts w:ascii="Trebuchet MS" w:hAnsi="Trebuchet MS"/>
                <w:sz w:val="20"/>
                <w:szCs w:val="20"/>
              </w:rPr>
            </w:pPr>
            <w:r w:rsidRPr="004D4D0C">
              <w:rPr>
                <w:rFonts w:ascii="Trebuchet MS" w:hAnsi="Trebuchet MS"/>
                <w:sz w:val="20"/>
                <w:szCs w:val="20"/>
              </w:rPr>
              <w:t>Pachetele 1, 2 şi 5</w:t>
            </w:r>
          </w:p>
        </w:tc>
        <w:tc>
          <w:tcPr>
            <w:tcW w:w="1045" w:type="pct"/>
            <w:vAlign w:val="center"/>
          </w:tcPr>
          <w:p w:rsidR="00A7010E" w:rsidRPr="004D4D0C" w:rsidRDefault="004A530B" w:rsidP="00475E67">
            <w:pPr>
              <w:pStyle w:val="ListParagraph"/>
              <w:ind w:left="0"/>
              <w:jc w:val="center"/>
              <w:rPr>
                <w:rFonts w:ascii="Trebuchet MS" w:hAnsi="Trebuchet MS"/>
                <w:sz w:val="20"/>
                <w:szCs w:val="20"/>
              </w:rPr>
            </w:pPr>
            <w:r w:rsidRPr="004D4D0C">
              <w:rPr>
                <w:rFonts w:ascii="Trebuchet MS" w:hAnsi="Trebuchet MS"/>
                <w:sz w:val="20"/>
                <w:szCs w:val="20"/>
              </w:rPr>
              <w:t>GAEC6, GAEC</w:t>
            </w:r>
            <w:r w:rsidR="00836799" w:rsidRPr="004D4D0C">
              <w:rPr>
                <w:rFonts w:ascii="Trebuchet MS" w:hAnsi="Trebuchet MS"/>
                <w:sz w:val="20"/>
                <w:szCs w:val="20"/>
              </w:rPr>
              <w:t>7</w:t>
            </w:r>
          </w:p>
        </w:tc>
        <w:tc>
          <w:tcPr>
            <w:tcW w:w="1109" w:type="pct"/>
            <w:vAlign w:val="center"/>
          </w:tcPr>
          <w:p w:rsidR="00A7010E" w:rsidRPr="004D4D0C" w:rsidRDefault="004A530B" w:rsidP="00475E67">
            <w:pPr>
              <w:pStyle w:val="ListParagraph"/>
              <w:ind w:left="0"/>
              <w:jc w:val="center"/>
              <w:rPr>
                <w:rFonts w:ascii="Trebuchet MS" w:hAnsi="Trebuchet MS"/>
                <w:sz w:val="20"/>
                <w:szCs w:val="20"/>
              </w:rPr>
            </w:pPr>
            <w:r w:rsidRPr="004D4D0C">
              <w:rPr>
                <w:rFonts w:ascii="Trebuchet MS" w:hAnsi="Trebuchet MS"/>
                <w:sz w:val="20"/>
                <w:szCs w:val="20"/>
              </w:rPr>
              <w:t>CM1.1, CM1.2, CM1.3,</w:t>
            </w:r>
            <w:r w:rsidR="004A441C" w:rsidRPr="004D4D0C">
              <w:rPr>
                <w:rFonts w:ascii="Trebuchet MS" w:hAnsi="Trebuchet MS"/>
                <w:sz w:val="20"/>
                <w:szCs w:val="20"/>
              </w:rPr>
              <w:t xml:space="preserve"> CM1.4,</w:t>
            </w:r>
            <w:r w:rsidRPr="004D4D0C">
              <w:rPr>
                <w:rFonts w:ascii="Trebuchet MS" w:hAnsi="Trebuchet MS"/>
                <w:sz w:val="20"/>
                <w:szCs w:val="20"/>
              </w:rPr>
              <w:t xml:space="preserve"> CM2.1, CM2.2, CM2.3</w:t>
            </w:r>
          </w:p>
        </w:tc>
        <w:tc>
          <w:tcPr>
            <w:tcW w:w="824" w:type="pct"/>
            <w:vAlign w:val="center"/>
          </w:tcPr>
          <w:p w:rsidR="00A7010E" w:rsidRPr="004D4D0C" w:rsidRDefault="004A530B" w:rsidP="00A7010E">
            <w:pPr>
              <w:pStyle w:val="ListParagraph"/>
              <w:ind w:left="0"/>
              <w:jc w:val="center"/>
              <w:rPr>
                <w:rFonts w:ascii="Trebuchet MS" w:hAnsi="Trebuchet MS"/>
                <w:sz w:val="20"/>
                <w:szCs w:val="20"/>
              </w:rPr>
            </w:pPr>
            <w:r w:rsidRPr="004D4D0C">
              <w:rPr>
                <w:rFonts w:ascii="Trebuchet MS" w:hAnsi="Trebuchet MS"/>
                <w:sz w:val="20"/>
                <w:szCs w:val="20"/>
              </w:rPr>
              <w:t>CMLN4</w:t>
            </w:r>
          </w:p>
        </w:tc>
        <w:tc>
          <w:tcPr>
            <w:tcW w:w="837" w:type="pct"/>
            <w:vAlign w:val="center"/>
          </w:tcPr>
          <w:p w:rsidR="00A7010E" w:rsidRPr="004D4D0C" w:rsidRDefault="004A530B" w:rsidP="00475E67">
            <w:pPr>
              <w:pStyle w:val="ListParagraph"/>
              <w:ind w:left="0"/>
              <w:jc w:val="center"/>
              <w:rPr>
                <w:rFonts w:ascii="Trebuchet MS" w:hAnsi="Trebuchet MS"/>
                <w:sz w:val="20"/>
                <w:szCs w:val="20"/>
              </w:rPr>
            </w:pPr>
            <w:r w:rsidRPr="004D4D0C">
              <w:rPr>
                <w:rFonts w:ascii="Trebuchet MS" w:hAnsi="Trebuchet MS"/>
                <w:sz w:val="20"/>
                <w:szCs w:val="20"/>
              </w:rPr>
              <w:t>AM1</w:t>
            </w:r>
          </w:p>
        </w:tc>
      </w:tr>
      <w:tr w:rsidR="004A441C" w:rsidRPr="004D4D0C" w:rsidTr="004A441C">
        <w:trPr>
          <w:trHeight w:val="20"/>
          <w:jc w:val="center"/>
        </w:trPr>
        <w:tc>
          <w:tcPr>
            <w:tcW w:w="1185" w:type="pct"/>
          </w:tcPr>
          <w:p w:rsidR="004A530B" w:rsidRPr="004D4D0C" w:rsidRDefault="004A530B" w:rsidP="00E24E6A">
            <w:pPr>
              <w:pStyle w:val="ListParagraph"/>
              <w:numPr>
                <w:ilvl w:val="0"/>
                <w:numId w:val="2"/>
              </w:numPr>
              <w:ind w:left="284" w:hanging="284"/>
              <w:jc w:val="both"/>
              <w:rPr>
                <w:rFonts w:ascii="Trebuchet MS" w:hAnsi="Trebuchet MS"/>
                <w:sz w:val="20"/>
                <w:szCs w:val="20"/>
              </w:rPr>
            </w:pPr>
            <w:r w:rsidRPr="004D4D0C">
              <w:rPr>
                <w:rFonts w:ascii="Trebuchet MS" w:hAnsi="Trebuchet MS"/>
                <w:sz w:val="20"/>
                <w:szCs w:val="20"/>
              </w:rPr>
              <w:t>Pachetele 3 şi 4</w:t>
            </w:r>
          </w:p>
        </w:tc>
        <w:tc>
          <w:tcPr>
            <w:tcW w:w="1045" w:type="pct"/>
            <w:vAlign w:val="center"/>
          </w:tcPr>
          <w:p w:rsidR="004A530B" w:rsidRPr="004D4D0C" w:rsidRDefault="004A530B" w:rsidP="00475E67">
            <w:pPr>
              <w:pStyle w:val="ListParagraph"/>
              <w:ind w:left="0"/>
              <w:jc w:val="center"/>
              <w:rPr>
                <w:rFonts w:ascii="Trebuchet MS" w:hAnsi="Trebuchet MS"/>
                <w:sz w:val="20"/>
                <w:szCs w:val="20"/>
              </w:rPr>
            </w:pPr>
            <w:r w:rsidRPr="004D4D0C">
              <w:rPr>
                <w:rFonts w:ascii="Trebuchet MS" w:hAnsi="Trebuchet MS"/>
                <w:sz w:val="20"/>
                <w:szCs w:val="20"/>
              </w:rPr>
              <w:t>GAEC6, GAEC7</w:t>
            </w:r>
          </w:p>
        </w:tc>
        <w:tc>
          <w:tcPr>
            <w:tcW w:w="1109" w:type="pct"/>
          </w:tcPr>
          <w:p w:rsidR="004A530B" w:rsidRPr="004D4D0C" w:rsidRDefault="004A441C" w:rsidP="004A530B">
            <w:pPr>
              <w:jc w:val="center"/>
              <w:rPr>
                <w:rFonts w:ascii="Trebuchet MS" w:hAnsi="Trebuchet MS"/>
                <w:sz w:val="20"/>
                <w:szCs w:val="20"/>
              </w:rPr>
            </w:pPr>
            <w:r w:rsidRPr="004D4D0C">
              <w:rPr>
                <w:rFonts w:ascii="Trebuchet MS" w:hAnsi="Trebuchet MS"/>
                <w:sz w:val="20"/>
                <w:szCs w:val="20"/>
              </w:rPr>
              <w:t>CM1.1, CM1.2, CM1.3, CM1.4, CM2.1, CM2.2, CM2.3</w:t>
            </w:r>
          </w:p>
        </w:tc>
        <w:tc>
          <w:tcPr>
            <w:tcW w:w="824" w:type="pct"/>
            <w:vAlign w:val="center"/>
          </w:tcPr>
          <w:p w:rsidR="004A530B" w:rsidRPr="004D4D0C" w:rsidRDefault="004A530B" w:rsidP="00A7010E">
            <w:pPr>
              <w:pStyle w:val="ListParagraph"/>
              <w:ind w:left="0"/>
              <w:jc w:val="center"/>
              <w:rPr>
                <w:rFonts w:ascii="Trebuchet MS" w:hAnsi="Trebuchet MS"/>
                <w:sz w:val="20"/>
                <w:szCs w:val="20"/>
              </w:rPr>
            </w:pPr>
            <w:r w:rsidRPr="004D4D0C">
              <w:rPr>
                <w:rFonts w:ascii="Trebuchet MS" w:hAnsi="Trebuchet MS"/>
                <w:sz w:val="20"/>
                <w:szCs w:val="20"/>
              </w:rPr>
              <w:t>CMLN4</w:t>
            </w:r>
          </w:p>
        </w:tc>
        <w:tc>
          <w:tcPr>
            <w:tcW w:w="837" w:type="pct"/>
            <w:vAlign w:val="center"/>
          </w:tcPr>
          <w:p w:rsidR="004A530B" w:rsidRPr="004D4D0C" w:rsidRDefault="004A530B" w:rsidP="00475E67">
            <w:pPr>
              <w:pStyle w:val="ListParagraph"/>
              <w:ind w:left="0"/>
              <w:jc w:val="center"/>
              <w:rPr>
                <w:rFonts w:ascii="Trebuchet MS" w:hAnsi="Trebuchet MS"/>
                <w:sz w:val="20"/>
                <w:szCs w:val="20"/>
              </w:rPr>
            </w:pPr>
            <w:r w:rsidRPr="004D4D0C">
              <w:rPr>
                <w:rFonts w:ascii="Trebuchet MS" w:hAnsi="Trebuchet MS"/>
                <w:sz w:val="20"/>
                <w:szCs w:val="20"/>
              </w:rPr>
              <w:t>AM3</w:t>
            </w:r>
          </w:p>
        </w:tc>
      </w:tr>
      <w:tr w:rsidR="004A441C" w:rsidRPr="004D4D0C" w:rsidTr="004A441C">
        <w:trPr>
          <w:trHeight w:val="20"/>
          <w:jc w:val="center"/>
        </w:trPr>
        <w:tc>
          <w:tcPr>
            <w:tcW w:w="1185" w:type="pct"/>
          </w:tcPr>
          <w:p w:rsidR="004A530B" w:rsidRPr="004D4D0C" w:rsidRDefault="004A530B" w:rsidP="00E24E6A">
            <w:pPr>
              <w:pStyle w:val="ListParagraph"/>
              <w:numPr>
                <w:ilvl w:val="0"/>
                <w:numId w:val="2"/>
              </w:numPr>
              <w:ind w:left="284" w:hanging="284"/>
              <w:jc w:val="both"/>
              <w:rPr>
                <w:rFonts w:ascii="Trebuchet MS" w:hAnsi="Trebuchet MS"/>
                <w:sz w:val="20"/>
                <w:szCs w:val="20"/>
              </w:rPr>
            </w:pPr>
            <w:r w:rsidRPr="004D4D0C">
              <w:rPr>
                <w:rFonts w:ascii="Trebuchet MS" w:hAnsi="Trebuchet MS"/>
                <w:sz w:val="20"/>
                <w:szCs w:val="20"/>
              </w:rPr>
              <w:t>Pachetul 6</w:t>
            </w:r>
          </w:p>
        </w:tc>
        <w:tc>
          <w:tcPr>
            <w:tcW w:w="1045" w:type="pct"/>
            <w:vAlign w:val="center"/>
          </w:tcPr>
          <w:p w:rsidR="004A530B" w:rsidRPr="004D4D0C" w:rsidRDefault="004A530B" w:rsidP="00475E67">
            <w:pPr>
              <w:pStyle w:val="ListParagraph"/>
              <w:ind w:left="0"/>
              <w:jc w:val="center"/>
              <w:rPr>
                <w:rFonts w:ascii="Trebuchet MS" w:hAnsi="Trebuchet MS"/>
                <w:sz w:val="20"/>
                <w:szCs w:val="20"/>
              </w:rPr>
            </w:pPr>
            <w:r w:rsidRPr="004D4D0C">
              <w:rPr>
                <w:rFonts w:ascii="Trebuchet MS" w:hAnsi="Trebuchet MS"/>
                <w:sz w:val="20"/>
                <w:szCs w:val="20"/>
              </w:rPr>
              <w:t>GAEC6, GAEC7</w:t>
            </w:r>
          </w:p>
        </w:tc>
        <w:tc>
          <w:tcPr>
            <w:tcW w:w="1109" w:type="pct"/>
          </w:tcPr>
          <w:p w:rsidR="004A530B" w:rsidRPr="004D4D0C" w:rsidRDefault="004A441C" w:rsidP="004A530B">
            <w:pPr>
              <w:jc w:val="center"/>
              <w:rPr>
                <w:rFonts w:ascii="Trebuchet MS" w:hAnsi="Trebuchet MS"/>
                <w:sz w:val="20"/>
                <w:szCs w:val="20"/>
              </w:rPr>
            </w:pPr>
            <w:r w:rsidRPr="004D4D0C">
              <w:rPr>
                <w:rFonts w:ascii="Trebuchet MS" w:hAnsi="Trebuchet MS"/>
                <w:sz w:val="20"/>
                <w:szCs w:val="20"/>
              </w:rPr>
              <w:t>CM1.1, CM1.2, CM1.3, CM1.4, CM2.1, CM2.2, CM2.3</w:t>
            </w:r>
          </w:p>
        </w:tc>
        <w:tc>
          <w:tcPr>
            <w:tcW w:w="824" w:type="pct"/>
            <w:vAlign w:val="center"/>
          </w:tcPr>
          <w:p w:rsidR="004A530B" w:rsidRPr="004D4D0C" w:rsidRDefault="004A530B" w:rsidP="00A7010E">
            <w:pPr>
              <w:pStyle w:val="ListParagraph"/>
              <w:ind w:left="0"/>
              <w:jc w:val="center"/>
              <w:rPr>
                <w:rFonts w:ascii="Trebuchet MS" w:hAnsi="Trebuchet MS"/>
                <w:sz w:val="20"/>
                <w:szCs w:val="20"/>
              </w:rPr>
            </w:pPr>
            <w:r w:rsidRPr="004D4D0C">
              <w:rPr>
                <w:rFonts w:ascii="Trebuchet MS" w:hAnsi="Trebuchet MS"/>
                <w:sz w:val="20"/>
                <w:szCs w:val="20"/>
              </w:rPr>
              <w:t>CMLN4</w:t>
            </w:r>
          </w:p>
        </w:tc>
        <w:tc>
          <w:tcPr>
            <w:tcW w:w="837" w:type="pct"/>
            <w:vAlign w:val="center"/>
          </w:tcPr>
          <w:p w:rsidR="004A530B" w:rsidRPr="004D4D0C" w:rsidRDefault="004A530B" w:rsidP="00475E67">
            <w:pPr>
              <w:pStyle w:val="ListParagraph"/>
              <w:ind w:left="0"/>
              <w:jc w:val="center"/>
              <w:rPr>
                <w:rFonts w:ascii="Trebuchet MS" w:hAnsi="Trebuchet MS"/>
                <w:sz w:val="20"/>
                <w:szCs w:val="20"/>
              </w:rPr>
            </w:pPr>
            <w:r w:rsidRPr="004D4D0C">
              <w:rPr>
                <w:rFonts w:ascii="Trebuchet MS" w:hAnsi="Trebuchet MS"/>
                <w:sz w:val="20"/>
                <w:szCs w:val="20"/>
              </w:rPr>
              <w:t>AM2</w:t>
            </w:r>
          </w:p>
        </w:tc>
      </w:tr>
    </w:tbl>
    <w:p w:rsidR="00DF4995" w:rsidRDefault="00DF4995" w:rsidP="00AF5042">
      <w:pPr>
        <w:pStyle w:val="ListParagraph"/>
        <w:spacing w:after="0" w:line="240" w:lineRule="auto"/>
        <w:ind w:left="0"/>
        <w:jc w:val="both"/>
        <w:rPr>
          <w:rFonts w:ascii="Trebuchet MS" w:hAnsi="Trebuchet MS"/>
        </w:rPr>
      </w:pPr>
    </w:p>
    <w:p w:rsidR="004E7A33" w:rsidRDefault="004E7A33" w:rsidP="00AF5042">
      <w:pPr>
        <w:pStyle w:val="ListParagraph"/>
        <w:spacing w:after="0" w:line="240" w:lineRule="auto"/>
        <w:ind w:left="0"/>
        <w:jc w:val="both"/>
        <w:rPr>
          <w:rFonts w:ascii="Trebuchet MS" w:hAnsi="Trebuchet MS"/>
        </w:rPr>
      </w:pPr>
    </w:p>
    <w:p w:rsidR="000F60DF" w:rsidRPr="000F60DF" w:rsidRDefault="000F60DF" w:rsidP="000F60DF">
      <w:pPr>
        <w:pStyle w:val="Heading1"/>
        <w:spacing w:before="0" w:line="240" w:lineRule="auto"/>
        <w:contextualSpacing/>
        <w:jc w:val="both"/>
      </w:pPr>
      <w:bookmarkStart w:id="39" w:name="_Toc443513377"/>
      <w:r w:rsidRPr="000F60DF">
        <w:t>DETALII PRIVIND PAŞII CARE TREBUIE URMAŢI PENTRU RESPECTAREA ANUMITOR OBLIGAŢII ÎN CADRUL ANGAJAMENTELOR</w:t>
      </w:r>
      <w:bookmarkEnd w:id="39"/>
    </w:p>
    <w:p w:rsidR="004D4D0C" w:rsidRPr="000F60DF" w:rsidRDefault="004D4D0C" w:rsidP="00AF5042">
      <w:pPr>
        <w:pStyle w:val="ListParagraph"/>
        <w:spacing w:after="0" w:line="240" w:lineRule="auto"/>
        <w:ind w:left="0"/>
        <w:jc w:val="both"/>
        <w:rPr>
          <w:rFonts w:ascii="Trebuchet MS" w:hAnsi="Trebuchet MS"/>
        </w:rPr>
      </w:pPr>
    </w:p>
    <w:p w:rsidR="000F60DF" w:rsidRDefault="000F60DF" w:rsidP="00AF5042">
      <w:pPr>
        <w:pStyle w:val="ListParagraph"/>
        <w:spacing w:after="0" w:line="240" w:lineRule="auto"/>
        <w:ind w:left="0"/>
        <w:jc w:val="both"/>
        <w:rPr>
          <w:rFonts w:ascii="Trebuchet MS" w:hAnsi="Trebuchet MS"/>
        </w:rPr>
      </w:pPr>
      <w:r w:rsidRPr="000F60DF">
        <w:rPr>
          <w:rFonts w:ascii="Trebuchet MS" w:hAnsi="Trebuchet MS"/>
        </w:rPr>
        <w:t>Aşa cum reiese din analizarea informaţiilor prezentate anterior, sunt stabilite o serie de cerinţe şi obligaţii care trebuie îndeplinite de beneficiarii măsurilor de mediu şi climă ale PNDR 2014-2020 aplicabile pe terenurile agricole. Din acestea, sunt aduse unele clarificări în cele ce urmează pentru o serie de aspecte</w:t>
      </w:r>
      <w:r>
        <w:rPr>
          <w:rFonts w:ascii="Trebuchet MS" w:hAnsi="Trebuchet MS"/>
        </w:rPr>
        <w:t xml:space="preserve"> referitoare la:</w:t>
      </w:r>
    </w:p>
    <w:p w:rsidR="000F60DF" w:rsidRDefault="000F60DF" w:rsidP="00E24E6A">
      <w:pPr>
        <w:pStyle w:val="ListParagraph"/>
        <w:numPr>
          <w:ilvl w:val="0"/>
          <w:numId w:val="24"/>
        </w:numPr>
        <w:spacing w:after="0" w:line="240" w:lineRule="auto"/>
        <w:ind w:left="426" w:hanging="426"/>
        <w:jc w:val="both"/>
        <w:rPr>
          <w:rFonts w:ascii="Trebuchet MS" w:hAnsi="Trebuchet MS"/>
        </w:rPr>
      </w:pPr>
      <w:r>
        <w:rPr>
          <w:rFonts w:ascii="Trebuchet MS" w:hAnsi="Trebuchet MS"/>
        </w:rPr>
        <w:t>evidenţa activităţilor agricole desfăşurate în raport cu angajamentele asumate,</w:t>
      </w:r>
    </w:p>
    <w:p w:rsidR="000F60DF" w:rsidRDefault="000F60DF" w:rsidP="00E24E6A">
      <w:pPr>
        <w:pStyle w:val="ListParagraph"/>
        <w:numPr>
          <w:ilvl w:val="0"/>
          <w:numId w:val="24"/>
        </w:numPr>
        <w:spacing w:after="0" w:line="240" w:lineRule="auto"/>
        <w:ind w:left="426" w:hanging="426"/>
        <w:jc w:val="both"/>
        <w:rPr>
          <w:rFonts w:ascii="Trebuchet MS" w:hAnsi="Trebuchet MS"/>
        </w:rPr>
      </w:pPr>
      <w:r>
        <w:rPr>
          <w:rFonts w:ascii="Trebuchet MS" w:hAnsi="Trebuchet MS"/>
        </w:rPr>
        <w:t>modalitatea de calcul a încărcăturii de animale pe unitatea de suprafaţă (UVM/ha),</w:t>
      </w:r>
    </w:p>
    <w:p w:rsidR="000F60DF" w:rsidRDefault="000F60DF" w:rsidP="00E24E6A">
      <w:pPr>
        <w:pStyle w:val="ListParagraph"/>
        <w:numPr>
          <w:ilvl w:val="0"/>
          <w:numId w:val="24"/>
        </w:numPr>
        <w:spacing w:after="0" w:line="240" w:lineRule="auto"/>
        <w:ind w:left="426" w:hanging="426"/>
        <w:jc w:val="both"/>
        <w:rPr>
          <w:rFonts w:ascii="Trebuchet MS" w:hAnsi="Trebuchet MS"/>
        </w:rPr>
      </w:pPr>
      <w:r>
        <w:rPr>
          <w:rFonts w:ascii="Trebuchet MS" w:hAnsi="Trebuchet MS"/>
        </w:rPr>
        <w:t>modalitatea de calcul a cantităţii de azot substanţă activă utilizată pe unitatea de suprafaţă,</w:t>
      </w:r>
    </w:p>
    <w:p w:rsidR="000F60DF" w:rsidRPr="000F60DF" w:rsidRDefault="00087FDE" w:rsidP="00E24E6A">
      <w:pPr>
        <w:pStyle w:val="ListParagraph"/>
        <w:numPr>
          <w:ilvl w:val="0"/>
          <w:numId w:val="24"/>
        </w:numPr>
        <w:spacing w:after="0" w:line="240" w:lineRule="auto"/>
        <w:ind w:left="426" w:hanging="426"/>
        <w:jc w:val="both"/>
        <w:rPr>
          <w:rFonts w:ascii="Trebuchet MS" w:hAnsi="Trebuchet MS"/>
        </w:rPr>
      </w:pPr>
      <w:r>
        <w:rPr>
          <w:rFonts w:ascii="Trebuchet MS" w:hAnsi="Trebuchet MS"/>
        </w:rPr>
        <w:t>d</w:t>
      </w:r>
      <w:r w:rsidRPr="00087FDE">
        <w:rPr>
          <w:rFonts w:ascii="Trebuchet MS" w:hAnsi="Trebuchet MS"/>
        </w:rPr>
        <w:t>emonstrarea deţinerii cunoştinţelor şi informaţiilor relevante sau a expertizei tehnice necesare implementării angajamentelor</w:t>
      </w:r>
      <w:r>
        <w:rPr>
          <w:rFonts w:ascii="Trebuchet MS" w:hAnsi="Trebuchet MS"/>
        </w:rPr>
        <w:t>.</w:t>
      </w:r>
    </w:p>
    <w:p w:rsidR="000F60DF" w:rsidRPr="003C1CDB" w:rsidRDefault="000F60DF" w:rsidP="00AF5042">
      <w:pPr>
        <w:pStyle w:val="ListParagraph"/>
        <w:spacing w:after="0" w:line="240" w:lineRule="auto"/>
        <w:ind w:left="0"/>
        <w:jc w:val="both"/>
        <w:rPr>
          <w:rFonts w:ascii="Trebuchet MS" w:hAnsi="Trebuchet MS"/>
        </w:rPr>
      </w:pPr>
    </w:p>
    <w:p w:rsidR="008702D9" w:rsidRPr="003C1CDB" w:rsidRDefault="000F60DF" w:rsidP="000F60DF">
      <w:pPr>
        <w:pStyle w:val="Heading2"/>
        <w:spacing w:before="0" w:line="240" w:lineRule="auto"/>
        <w:contextualSpacing/>
        <w:jc w:val="both"/>
      </w:pPr>
      <w:bookmarkStart w:id="40" w:name="_Toc443513378"/>
      <w:r w:rsidRPr="00831D0D">
        <w:t>Cum se realizează evidenţa activităţilor agricole desfăşurate?</w:t>
      </w:r>
      <w:bookmarkEnd w:id="40"/>
    </w:p>
    <w:p w:rsidR="008702D9" w:rsidRPr="003C1CDB" w:rsidRDefault="008702D9" w:rsidP="003C1CDB">
      <w:pPr>
        <w:tabs>
          <w:tab w:val="left" w:pos="0"/>
          <w:tab w:val="left" w:pos="284"/>
        </w:tabs>
        <w:spacing w:after="0" w:line="240" w:lineRule="auto"/>
        <w:contextualSpacing/>
        <w:jc w:val="both"/>
        <w:rPr>
          <w:rFonts w:ascii="Trebuchet MS" w:hAnsi="Trebuchet MS"/>
        </w:rPr>
      </w:pPr>
    </w:p>
    <w:p w:rsidR="00D94380" w:rsidRPr="003C1CDB" w:rsidRDefault="00D94380" w:rsidP="003C1CDB">
      <w:pPr>
        <w:tabs>
          <w:tab w:val="left" w:pos="0"/>
          <w:tab w:val="left" w:pos="284"/>
        </w:tabs>
        <w:spacing w:after="0" w:line="240" w:lineRule="auto"/>
        <w:contextualSpacing/>
        <w:jc w:val="both"/>
        <w:rPr>
          <w:rFonts w:ascii="Trebuchet MS" w:hAnsi="Trebuchet MS"/>
        </w:rPr>
      </w:pPr>
      <w:r w:rsidRPr="003C1CDB">
        <w:rPr>
          <w:rFonts w:ascii="Trebuchet MS" w:hAnsi="Trebuchet MS"/>
        </w:rPr>
        <w:t xml:space="preserve">Evidenţa activităţilor agricole relevante pentru </w:t>
      </w:r>
      <w:r w:rsidR="00831D0D">
        <w:rPr>
          <w:rFonts w:ascii="Trebuchet MS" w:hAnsi="Trebuchet MS"/>
        </w:rPr>
        <w:t xml:space="preserve">implementarea Măsurii 10 – </w:t>
      </w:r>
      <w:r w:rsidRPr="003C1CDB">
        <w:rPr>
          <w:rFonts w:ascii="Trebuchet MS" w:hAnsi="Trebuchet MS"/>
        </w:rPr>
        <w:t xml:space="preserve">agro-mediu și climă sau </w:t>
      </w:r>
      <w:r w:rsidR="00831D0D">
        <w:rPr>
          <w:rFonts w:ascii="Trebuchet MS" w:hAnsi="Trebuchet MS"/>
        </w:rPr>
        <w:t xml:space="preserve">Măsurii 11 – </w:t>
      </w:r>
      <w:r w:rsidRPr="003C1CDB">
        <w:rPr>
          <w:rFonts w:ascii="Trebuchet MS" w:hAnsi="Trebuchet MS"/>
        </w:rPr>
        <w:t>agricultură ecologică</w:t>
      </w:r>
      <w:r w:rsidR="00831D0D">
        <w:rPr>
          <w:rFonts w:ascii="Trebuchet MS" w:hAnsi="Trebuchet MS"/>
        </w:rPr>
        <w:t>,</w:t>
      </w:r>
      <w:r w:rsidRPr="003C1CDB">
        <w:rPr>
          <w:rFonts w:ascii="Trebuchet MS" w:hAnsi="Trebuchet MS"/>
        </w:rPr>
        <w:t xml:space="preserve"> desfăşurate </w:t>
      </w:r>
      <w:r w:rsidR="00831D0D">
        <w:rPr>
          <w:rFonts w:ascii="Trebuchet MS" w:hAnsi="Trebuchet MS"/>
        </w:rPr>
        <w:t xml:space="preserve">la nivelul fermei sau </w:t>
      </w:r>
      <w:r w:rsidRPr="003C1CDB">
        <w:rPr>
          <w:rFonts w:ascii="Trebuchet MS" w:hAnsi="Trebuchet MS"/>
        </w:rPr>
        <w:t>pe parcelele aflate sub angajament</w:t>
      </w:r>
      <w:r w:rsidR="00831D0D">
        <w:rPr>
          <w:rFonts w:ascii="Trebuchet MS" w:hAnsi="Trebuchet MS"/>
        </w:rPr>
        <w:t>,</w:t>
      </w:r>
      <w:r w:rsidRPr="003C1CDB">
        <w:rPr>
          <w:rFonts w:ascii="Trebuchet MS" w:hAnsi="Trebuchet MS"/>
        </w:rPr>
        <w:t xml:space="preserve"> se realizează prin</w:t>
      </w:r>
      <w:r w:rsidR="00831D0D">
        <w:rPr>
          <w:rFonts w:ascii="Trebuchet MS" w:hAnsi="Trebuchet MS"/>
        </w:rPr>
        <w:t xml:space="preserve"> completarea caietului de agro-</w:t>
      </w:r>
      <w:r w:rsidRPr="003C1CDB">
        <w:rPr>
          <w:rFonts w:ascii="Trebuchet MS" w:hAnsi="Trebuchet MS"/>
        </w:rPr>
        <w:t>mediu</w:t>
      </w:r>
      <w:r w:rsidR="00831D0D">
        <w:rPr>
          <w:rFonts w:ascii="Trebuchet MS" w:hAnsi="Trebuchet MS"/>
        </w:rPr>
        <w:t xml:space="preserve"> de către beneficiarii Măsurii </w:t>
      </w:r>
      <w:r w:rsidR="00831D0D">
        <w:rPr>
          <w:rFonts w:ascii="Trebuchet MS" w:hAnsi="Trebuchet MS"/>
        </w:rPr>
        <w:lastRenderedPageBreak/>
        <w:t>10</w:t>
      </w:r>
      <w:r w:rsidRPr="003C1CDB">
        <w:rPr>
          <w:rFonts w:ascii="Trebuchet MS" w:hAnsi="Trebuchet MS"/>
        </w:rPr>
        <w:t xml:space="preserve"> sau </w:t>
      </w:r>
      <w:r w:rsidR="00831D0D">
        <w:rPr>
          <w:rFonts w:ascii="Trebuchet MS" w:hAnsi="Trebuchet MS"/>
        </w:rPr>
        <w:t xml:space="preserve">a caietului </w:t>
      </w:r>
      <w:r w:rsidRPr="003C1CDB">
        <w:rPr>
          <w:rFonts w:ascii="Trebuchet MS" w:hAnsi="Trebuchet MS"/>
        </w:rPr>
        <w:t>de agricultură ecologică</w:t>
      </w:r>
      <w:r w:rsidR="00831D0D">
        <w:rPr>
          <w:rFonts w:ascii="Trebuchet MS" w:hAnsi="Trebuchet MS"/>
        </w:rPr>
        <w:t xml:space="preserve"> de către beneficiarii Măsurii 11,</w:t>
      </w:r>
      <w:r w:rsidR="00BA1AE5" w:rsidRPr="003C1CDB">
        <w:rPr>
          <w:rFonts w:ascii="Trebuchet MS" w:hAnsi="Trebuchet MS"/>
        </w:rPr>
        <w:t xml:space="preserve"> pentru fiecare an de angajament</w:t>
      </w:r>
      <w:r w:rsidRPr="003C1CDB">
        <w:rPr>
          <w:rFonts w:ascii="Trebuchet MS" w:hAnsi="Trebuchet MS"/>
        </w:rPr>
        <w:t>.</w:t>
      </w:r>
    </w:p>
    <w:p w:rsidR="007D7F16" w:rsidRDefault="007D7F16" w:rsidP="007D7F16">
      <w:pPr>
        <w:tabs>
          <w:tab w:val="left" w:pos="0"/>
          <w:tab w:val="left" w:pos="284"/>
        </w:tabs>
        <w:spacing w:after="0" w:line="240" w:lineRule="auto"/>
        <w:contextualSpacing/>
        <w:jc w:val="both"/>
        <w:rPr>
          <w:rFonts w:ascii="Trebuchet MS" w:hAnsi="Trebuchet MS"/>
        </w:rPr>
      </w:pPr>
    </w:p>
    <w:p w:rsidR="007D7F16" w:rsidRDefault="000D0A39" w:rsidP="007D7F16">
      <w:pPr>
        <w:tabs>
          <w:tab w:val="left" w:pos="0"/>
          <w:tab w:val="left" w:pos="284"/>
        </w:tabs>
        <w:spacing w:after="0" w:line="240" w:lineRule="auto"/>
        <w:contextualSpacing/>
        <w:jc w:val="both"/>
        <w:rPr>
          <w:rFonts w:ascii="Trebuchet MS" w:hAnsi="Trebuchet MS"/>
        </w:rPr>
      </w:pPr>
      <w:r>
        <w:rPr>
          <w:rFonts w:ascii="Trebuchet MS" w:hAnsi="Trebuchet MS"/>
        </w:rPr>
        <w:t>Caietele</w:t>
      </w:r>
      <w:r w:rsidR="007D7F16" w:rsidRPr="003C1CDB">
        <w:rPr>
          <w:rFonts w:ascii="Trebuchet MS" w:hAnsi="Trebuchet MS"/>
        </w:rPr>
        <w:t xml:space="preserve"> trebuie completate şi păstrate pe toată perioada de desfășurare a angajamentul</w:t>
      </w:r>
      <w:r w:rsidR="007D7F16">
        <w:rPr>
          <w:rFonts w:ascii="Trebuchet MS" w:hAnsi="Trebuchet MS"/>
        </w:rPr>
        <w:t>ui</w:t>
      </w:r>
      <w:r w:rsidR="007D7F16" w:rsidRPr="003C1CDB">
        <w:rPr>
          <w:rFonts w:ascii="Trebuchet MS" w:hAnsi="Trebuchet MS"/>
        </w:rPr>
        <w:t>, conform legislaţiei în vigoare, dar și în perioada de monitorizare de 3 ani</w:t>
      </w:r>
      <w:r w:rsidR="007D7F16">
        <w:rPr>
          <w:rFonts w:ascii="Trebuchet MS" w:hAnsi="Trebuchet MS"/>
        </w:rPr>
        <w:t>,</w:t>
      </w:r>
      <w:r w:rsidR="007D7F16" w:rsidRPr="007D7F16">
        <w:rPr>
          <w:rFonts w:ascii="Trebuchet MS" w:hAnsi="Trebuchet MS"/>
        </w:rPr>
        <w:t xml:space="preserve"> </w:t>
      </w:r>
      <w:r w:rsidR="007D7F16" w:rsidRPr="003C1CDB">
        <w:rPr>
          <w:rFonts w:ascii="Trebuchet MS" w:hAnsi="Trebuchet MS"/>
        </w:rPr>
        <w:t>pentru verificarea acestora de către inspectorii APIA</w:t>
      </w:r>
      <w:r w:rsidR="007D7F16">
        <w:rPr>
          <w:rFonts w:ascii="Trebuchet MS" w:hAnsi="Trebuchet MS"/>
        </w:rPr>
        <w:t xml:space="preserve"> în cazul efectuării unui control</w:t>
      </w:r>
      <w:r w:rsidR="007D7F16" w:rsidRPr="003C1CDB">
        <w:rPr>
          <w:rFonts w:ascii="Trebuchet MS" w:hAnsi="Trebuchet MS"/>
        </w:rPr>
        <w:t>.</w:t>
      </w:r>
      <w:r w:rsidRPr="000D0A39">
        <w:rPr>
          <w:rFonts w:ascii="Trebuchet MS" w:hAnsi="Trebuchet MS"/>
        </w:rPr>
        <w:t xml:space="preserve"> </w:t>
      </w:r>
      <w:r w:rsidRPr="003C1CDB">
        <w:rPr>
          <w:rFonts w:ascii="Trebuchet MS" w:hAnsi="Trebuchet MS"/>
        </w:rPr>
        <w:t>Toate înscrisurile trebuie actualizate ori de câte ori se realizează activităţi legate de angajamentul de agro-m</w:t>
      </w:r>
      <w:r>
        <w:rPr>
          <w:rFonts w:ascii="Trebuchet MS" w:hAnsi="Trebuchet MS"/>
        </w:rPr>
        <w:t>ediu sau agricultură ecologică.</w:t>
      </w:r>
    </w:p>
    <w:p w:rsidR="007D7F16" w:rsidRPr="003C1CDB" w:rsidRDefault="007D7F16" w:rsidP="003C1CDB">
      <w:pPr>
        <w:tabs>
          <w:tab w:val="left" w:pos="0"/>
          <w:tab w:val="left" w:pos="284"/>
        </w:tabs>
        <w:spacing w:after="0" w:line="240" w:lineRule="auto"/>
        <w:contextualSpacing/>
        <w:jc w:val="both"/>
        <w:rPr>
          <w:rFonts w:ascii="Trebuchet MS" w:hAnsi="Trebuchet MS"/>
        </w:rPr>
      </w:pPr>
    </w:p>
    <w:p w:rsidR="00810D3E" w:rsidRPr="003C1CDB" w:rsidRDefault="00D94380" w:rsidP="003C1CDB">
      <w:pPr>
        <w:tabs>
          <w:tab w:val="left" w:pos="0"/>
          <w:tab w:val="left" w:pos="284"/>
        </w:tabs>
        <w:spacing w:after="0" w:line="240" w:lineRule="auto"/>
        <w:contextualSpacing/>
        <w:jc w:val="both"/>
        <w:rPr>
          <w:rFonts w:ascii="Trebuchet MS" w:hAnsi="Trebuchet MS"/>
        </w:rPr>
      </w:pPr>
      <w:r w:rsidRPr="003C1CDB">
        <w:rPr>
          <w:rFonts w:ascii="Trebuchet MS" w:hAnsi="Trebuchet MS"/>
        </w:rPr>
        <w:t>Un model de caiet de agro-mediu</w:t>
      </w:r>
      <w:r w:rsidR="00F82F25">
        <w:rPr>
          <w:rFonts w:ascii="Trebuchet MS" w:hAnsi="Trebuchet MS"/>
        </w:rPr>
        <w:t>, precum şi un model de caiet pentru agricultura ecologică, adaptate</w:t>
      </w:r>
      <w:r w:rsidR="00810D3E" w:rsidRPr="003C1CDB">
        <w:rPr>
          <w:rFonts w:ascii="Trebuchet MS" w:hAnsi="Trebuchet MS"/>
        </w:rPr>
        <w:t xml:space="preserve"> </w:t>
      </w:r>
      <w:r w:rsidRPr="003C1CDB">
        <w:rPr>
          <w:rFonts w:ascii="Trebuchet MS" w:hAnsi="Trebuchet MS"/>
        </w:rPr>
        <w:t>pentru cerinţele specifice ale</w:t>
      </w:r>
      <w:r w:rsidR="00810D3E" w:rsidRPr="003C1CDB">
        <w:rPr>
          <w:rFonts w:ascii="Trebuchet MS" w:hAnsi="Trebuchet MS"/>
        </w:rPr>
        <w:t xml:space="preserve"> </w:t>
      </w:r>
      <w:r w:rsidRPr="003C1CDB">
        <w:rPr>
          <w:rFonts w:ascii="Trebuchet MS" w:hAnsi="Trebuchet MS"/>
        </w:rPr>
        <w:t xml:space="preserve">fiecărui pachet se </w:t>
      </w:r>
      <w:r w:rsidR="00810D3E" w:rsidRPr="003C1CDB">
        <w:rPr>
          <w:rFonts w:ascii="Trebuchet MS" w:hAnsi="Trebuchet MS"/>
        </w:rPr>
        <w:t>regă</w:t>
      </w:r>
      <w:r w:rsidRPr="003C1CDB">
        <w:rPr>
          <w:rFonts w:ascii="Trebuchet MS" w:hAnsi="Trebuchet MS"/>
        </w:rPr>
        <w:t xml:space="preserve">seşte în </w:t>
      </w:r>
      <w:r w:rsidR="00F82F25">
        <w:rPr>
          <w:rFonts w:ascii="Trebuchet MS" w:hAnsi="Trebuchet MS"/>
        </w:rPr>
        <w:t>„</w:t>
      </w:r>
      <w:r w:rsidRPr="00F82F25">
        <w:rPr>
          <w:rFonts w:ascii="Trebuchet MS" w:hAnsi="Trebuchet MS"/>
        </w:rPr>
        <w:t>Ghidul informativ pentru fermierii care</w:t>
      </w:r>
      <w:r w:rsidR="00810D3E" w:rsidRPr="00F82F25">
        <w:rPr>
          <w:rFonts w:ascii="Trebuchet MS" w:hAnsi="Trebuchet MS"/>
        </w:rPr>
        <w:t xml:space="preserve"> </w:t>
      </w:r>
      <w:r w:rsidRPr="00F82F25">
        <w:rPr>
          <w:rFonts w:ascii="Trebuchet MS" w:hAnsi="Trebuchet MS"/>
        </w:rPr>
        <w:t>solicită sprijin pentru mă</w:t>
      </w:r>
      <w:r w:rsidR="00810D3E" w:rsidRPr="00F82F25">
        <w:rPr>
          <w:rFonts w:ascii="Trebuchet MS" w:hAnsi="Trebuchet MS"/>
        </w:rPr>
        <w:t>surile</w:t>
      </w:r>
      <w:r w:rsidRPr="00F82F25">
        <w:rPr>
          <w:rFonts w:ascii="Trebuchet MS" w:hAnsi="Trebuchet MS"/>
        </w:rPr>
        <w:t xml:space="preserve"> de </w:t>
      </w:r>
      <w:r w:rsidR="00810D3E" w:rsidRPr="00F82F25">
        <w:rPr>
          <w:rFonts w:ascii="Trebuchet MS" w:hAnsi="Trebuchet MS"/>
        </w:rPr>
        <w:t>dezvoltare rurală</w:t>
      </w:r>
      <w:r w:rsidR="00F82F25" w:rsidRPr="00F82F25">
        <w:rPr>
          <w:rFonts w:ascii="Trebuchet MS" w:hAnsi="Trebuchet MS"/>
        </w:rPr>
        <w:t>”</w:t>
      </w:r>
      <w:r w:rsidR="00F82F25">
        <w:rPr>
          <w:rFonts w:ascii="Trebuchet MS" w:hAnsi="Trebuchet MS"/>
        </w:rPr>
        <w:t xml:space="preserve">, elaborat de APIA. </w:t>
      </w:r>
      <w:r w:rsidR="00810D3E" w:rsidRPr="003C1CDB">
        <w:rPr>
          <w:rFonts w:ascii="Trebuchet MS" w:hAnsi="Trebuchet MS"/>
        </w:rPr>
        <w:t xml:space="preserve"> </w:t>
      </w:r>
      <w:r w:rsidRPr="003C1CDB">
        <w:rPr>
          <w:rFonts w:ascii="Trebuchet MS" w:hAnsi="Trebuchet MS"/>
        </w:rPr>
        <w:t>postat pe site</w:t>
      </w:r>
      <w:r w:rsidR="00810D3E" w:rsidRPr="003C1CDB">
        <w:rPr>
          <w:rFonts w:ascii="Trebuchet MS" w:hAnsi="Trebuchet MS"/>
        </w:rPr>
        <w:t>-</w:t>
      </w:r>
      <w:r w:rsidRPr="003C1CDB">
        <w:rPr>
          <w:rFonts w:ascii="Trebuchet MS" w:hAnsi="Trebuchet MS"/>
        </w:rPr>
        <w:t>ul</w:t>
      </w:r>
      <w:r w:rsidR="00810D3E" w:rsidRPr="003C1CDB">
        <w:rPr>
          <w:rFonts w:ascii="Trebuchet MS" w:hAnsi="Trebuchet MS"/>
        </w:rPr>
        <w:t xml:space="preserve"> </w:t>
      </w:r>
      <w:r w:rsidRPr="003C1CDB">
        <w:rPr>
          <w:rFonts w:ascii="Trebuchet MS" w:hAnsi="Trebuchet MS"/>
        </w:rPr>
        <w:t xml:space="preserve">APIA sau la orice centru local/judeţean APIA. </w:t>
      </w:r>
    </w:p>
    <w:p w:rsidR="00810D3E" w:rsidRPr="003C1CDB" w:rsidRDefault="00810D3E" w:rsidP="003C1CDB">
      <w:pPr>
        <w:tabs>
          <w:tab w:val="left" w:pos="0"/>
          <w:tab w:val="left" w:pos="284"/>
        </w:tabs>
        <w:spacing w:after="0" w:line="240" w:lineRule="auto"/>
        <w:contextualSpacing/>
        <w:jc w:val="both"/>
        <w:rPr>
          <w:rFonts w:ascii="Trebuchet MS" w:hAnsi="Trebuchet MS"/>
        </w:rPr>
      </w:pPr>
    </w:p>
    <w:p w:rsidR="008702D9" w:rsidRPr="003C1CDB" w:rsidRDefault="00D94380" w:rsidP="003C1CDB">
      <w:pPr>
        <w:tabs>
          <w:tab w:val="left" w:pos="0"/>
          <w:tab w:val="left" w:pos="284"/>
        </w:tabs>
        <w:spacing w:after="0" w:line="240" w:lineRule="auto"/>
        <w:contextualSpacing/>
        <w:jc w:val="both"/>
        <w:rPr>
          <w:rFonts w:ascii="Trebuchet MS" w:hAnsi="Trebuchet MS"/>
        </w:rPr>
      </w:pPr>
      <w:r w:rsidRPr="003C1CDB">
        <w:rPr>
          <w:rFonts w:ascii="Trebuchet MS" w:hAnsi="Trebuchet MS"/>
        </w:rPr>
        <w:t>Formatul acestor caiete este unul orientativ, fermierii</w:t>
      </w:r>
      <w:r w:rsidR="00DF5AA2" w:rsidRPr="003C1CDB">
        <w:rPr>
          <w:rFonts w:ascii="Trebuchet MS" w:hAnsi="Trebuchet MS"/>
        </w:rPr>
        <w:t xml:space="preserve"> </w:t>
      </w:r>
      <w:r w:rsidRPr="003C1CDB">
        <w:rPr>
          <w:rFonts w:ascii="Trebuchet MS" w:hAnsi="Trebuchet MS"/>
        </w:rPr>
        <w:t>putând să-şi elaboreze propriul model de caiet, însă acesta trebuie să</w:t>
      </w:r>
      <w:r w:rsidR="00DF5AA2" w:rsidRPr="003C1CDB">
        <w:rPr>
          <w:rFonts w:ascii="Trebuchet MS" w:hAnsi="Trebuchet MS"/>
        </w:rPr>
        <w:t xml:space="preserve"> </w:t>
      </w:r>
      <w:r w:rsidRPr="003C1CDB">
        <w:rPr>
          <w:rFonts w:ascii="Trebuchet MS" w:hAnsi="Trebuchet MS"/>
        </w:rPr>
        <w:t>cuprindă toate informaţiile relevante angajamentului asumat.</w:t>
      </w:r>
    </w:p>
    <w:p w:rsidR="00831D0D" w:rsidRDefault="00831D0D" w:rsidP="003C1CDB">
      <w:pPr>
        <w:tabs>
          <w:tab w:val="left" w:pos="0"/>
          <w:tab w:val="left" w:pos="284"/>
        </w:tabs>
        <w:spacing w:after="0" w:line="240" w:lineRule="auto"/>
        <w:contextualSpacing/>
        <w:jc w:val="both"/>
        <w:rPr>
          <w:rFonts w:ascii="Trebuchet MS" w:hAnsi="Trebuchet MS"/>
        </w:rPr>
      </w:pPr>
    </w:p>
    <w:p w:rsidR="00D57FD4" w:rsidRPr="00831D0D" w:rsidRDefault="000F60DF" w:rsidP="000F60DF">
      <w:pPr>
        <w:pStyle w:val="Heading2"/>
        <w:spacing w:before="0" w:line="240" w:lineRule="auto"/>
        <w:contextualSpacing/>
        <w:jc w:val="both"/>
      </w:pPr>
      <w:bookmarkStart w:id="41" w:name="_Toc443513379"/>
      <w:r w:rsidRPr="00831D0D">
        <w:t>Cum</w:t>
      </w:r>
      <w:r>
        <w:t xml:space="preserve"> se calculează valorile încărcăturii de animale şi ale îngrăşămintelor organice?</w:t>
      </w:r>
      <w:bookmarkEnd w:id="41"/>
    </w:p>
    <w:p w:rsidR="001771C4" w:rsidRDefault="001771C4" w:rsidP="003C1CDB">
      <w:pPr>
        <w:tabs>
          <w:tab w:val="left" w:pos="0"/>
          <w:tab w:val="left" w:pos="284"/>
        </w:tabs>
        <w:spacing w:after="0" w:line="240" w:lineRule="auto"/>
        <w:contextualSpacing/>
        <w:jc w:val="both"/>
        <w:rPr>
          <w:rFonts w:ascii="Trebuchet MS" w:hAnsi="Trebuchet MS"/>
        </w:rPr>
      </w:pPr>
    </w:p>
    <w:p w:rsidR="00831D0D" w:rsidRDefault="00831D0D" w:rsidP="00831D0D">
      <w:pPr>
        <w:tabs>
          <w:tab w:val="left" w:pos="0"/>
          <w:tab w:val="left" w:pos="284"/>
        </w:tabs>
        <w:spacing w:after="0" w:line="240" w:lineRule="auto"/>
        <w:contextualSpacing/>
        <w:jc w:val="both"/>
        <w:rPr>
          <w:rFonts w:ascii="Trebuchet MS" w:hAnsi="Trebuchet MS"/>
          <w:bCs/>
          <w:iCs/>
        </w:rPr>
      </w:pPr>
      <w:r>
        <w:rPr>
          <w:rFonts w:ascii="Trebuchet MS" w:hAnsi="Trebuchet MS"/>
          <w:bCs/>
          <w:iCs/>
        </w:rPr>
        <w:t>O serie de condiţii de eligibilitate şi cerinţe specifice sau cerinţe de bază ale angajamentelor încheiate de fermieri în cadrul Măsurii 10 – agro-mediu şi climă şi în cadrul Măsurii 11 – agricultură ecologică, se referă la încărcătura minimă/maximă de animale acceptate pe unitatea de suprafaţă (UVM/ha) sau la cantitatea maximă de îngrăşăminte organice (kg de N substanţă activă) care pot fi utilizate.</w:t>
      </w:r>
    </w:p>
    <w:p w:rsidR="00831D0D" w:rsidRDefault="00831D0D" w:rsidP="00831D0D">
      <w:pPr>
        <w:tabs>
          <w:tab w:val="left" w:pos="0"/>
          <w:tab w:val="left" w:pos="284"/>
        </w:tabs>
        <w:spacing w:after="0" w:line="240" w:lineRule="auto"/>
        <w:contextualSpacing/>
        <w:jc w:val="both"/>
        <w:rPr>
          <w:rFonts w:ascii="Trebuchet MS" w:hAnsi="Trebuchet MS"/>
          <w:bCs/>
          <w:iCs/>
        </w:rPr>
      </w:pPr>
    </w:p>
    <w:p w:rsidR="00831D0D" w:rsidRDefault="00831D0D" w:rsidP="00831D0D">
      <w:pPr>
        <w:tabs>
          <w:tab w:val="left" w:pos="0"/>
          <w:tab w:val="left" w:pos="284"/>
        </w:tabs>
        <w:spacing w:after="0" w:line="240" w:lineRule="auto"/>
        <w:contextualSpacing/>
        <w:jc w:val="both"/>
        <w:rPr>
          <w:rFonts w:ascii="Trebuchet MS" w:hAnsi="Trebuchet MS"/>
          <w:bCs/>
          <w:iCs/>
        </w:rPr>
      </w:pPr>
      <w:r>
        <w:rPr>
          <w:rFonts w:ascii="Trebuchet MS" w:hAnsi="Trebuchet MS"/>
          <w:bCs/>
          <w:iCs/>
        </w:rPr>
        <w:t>Pentru calculul acestor parametrii de către fiecare beneficiar al măsurilor de mediu şi climă, este necesară parcurgerea unor paşi simpli de calcul, care sunt prezentaţi în cele ce urmează.</w:t>
      </w:r>
    </w:p>
    <w:p w:rsidR="00831D0D" w:rsidRDefault="00831D0D" w:rsidP="00831D0D">
      <w:pPr>
        <w:tabs>
          <w:tab w:val="left" w:pos="0"/>
          <w:tab w:val="left" w:pos="284"/>
        </w:tabs>
        <w:spacing w:after="0" w:line="240" w:lineRule="auto"/>
        <w:contextualSpacing/>
        <w:jc w:val="both"/>
        <w:rPr>
          <w:rFonts w:ascii="Trebuchet MS" w:hAnsi="Trebuchet MS"/>
          <w:bCs/>
          <w:iCs/>
        </w:rPr>
      </w:pPr>
    </w:p>
    <w:p w:rsidR="00831D0D" w:rsidRPr="000D0A39" w:rsidRDefault="00831D0D" w:rsidP="00087FDE">
      <w:pPr>
        <w:pStyle w:val="Heading3"/>
        <w:spacing w:before="0" w:line="240" w:lineRule="auto"/>
        <w:contextualSpacing/>
        <w:jc w:val="both"/>
      </w:pPr>
      <w:bookmarkStart w:id="42" w:name="_Toc443513380"/>
      <w:r w:rsidRPr="000D0A39">
        <w:t>Conversia numărului de animale în coeficient „</w:t>
      </w:r>
      <w:r w:rsidR="000D0A39">
        <w:t>U</w:t>
      </w:r>
      <w:r w:rsidRPr="000D0A39">
        <w:t xml:space="preserve">nitate </w:t>
      </w:r>
      <w:r w:rsidR="000D0A39">
        <w:t>V</w:t>
      </w:r>
      <w:r w:rsidRPr="000D0A39">
        <w:t xml:space="preserve">ită </w:t>
      </w:r>
      <w:r w:rsidR="000D0A39">
        <w:t>M</w:t>
      </w:r>
      <w:r w:rsidRPr="000D0A39">
        <w:t>are” (UVM)</w:t>
      </w:r>
      <w:bookmarkEnd w:id="42"/>
    </w:p>
    <w:p w:rsidR="00831D0D" w:rsidRDefault="00831D0D" w:rsidP="00831D0D">
      <w:pPr>
        <w:tabs>
          <w:tab w:val="left" w:pos="0"/>
          <w:tab w:val="left" w:pos="284"/>
        </w:tabs>
        <w:spacing w:after="0" w:line="240" w:lineRule="auto"/>
        <w:contextualSpacing/>
        <w:jc w:val="both"/>
        <w:rPr>
          <w:rFonts w:ascii="Trebuchet MS" w:hAnsi="Trebuchet MS"/>
          <w:bCs/>
          <w:iCs/>
        </w:rPr>
      </w:pPr>
    </w:p>
    <w:p w:rsidR="00831D0D" w:rsidRPr="000D0A39" w:rsidRDefault="000D0A39" w:rsidP="00831D0D">
      <w:pPr>
        <w:tabs>
          <w:tab w:val="left" w:pos="0"/>
          <w:tab w:val="left" w:pos="284"/>
        </w:tabs>
        <w:spacing w:after="0" w:line="240" w:lineRule="auto"/>
        <w:contextualSpacing/>
        <w:jc w:val="both"/>
        <w:rPr>
          <w:rFonts w:ascii="Trebuchet MS" w:hAnsi="Trebuchet MS"/>
          <w:bCs/>
          <w:iCs/>
        </w:rPr>
      </w:pPr>
      <w:r>
        <w:rPr>
          <w:rFonts w:ascii="Trebuchet MS" w:hAnsi="Trebuchet MS"/>
          <w:bCs/>
          <w:iCs/>
        </w:rPr>
        <w:t xml:space="preserve">Pentru conversia numărului de animale în echivalent „Unitate Vită Mare” (UVM) trebuie utilizate datele din </w:t>
      </w:r>
      <w:r w:rsidRPr="000D0A39">
        <w:rPr>
          <w:rFonts w:ascii="Trebuchet MS" w:hAnsi="Trebuchet MS"/>
          <w:bCs/>
          <w:iCs/>
        </w:rPr>
        <w:t xml:space="preserve">tabelul de conversie a animalelor în </w:t>
      </w:r>
      <w:r>
        <w:rPr>
          <w:rFonts w:ascii="Trebuchet MS" w:hAnsi="Trebuchet MS"/>
          <w:bCs/>
          <w:iCs/>
        </w:rPr>
        <w:t>UVM.</w:t>
      </w:r>
    </w:p>
    <w:p w:rsidR="00831D0D" w:rsidRPr="003C1CDB" w:rsidRDefault="00831D0D" w:rsidP="00831D0D">
      <w:pPr>
        <w:tabs>
          <w:tab w:val="left" w:pos="0"/>
          <w:tab w:val="left" w:pos="284"/>
        </w:tabs>
        <w:spacing w:after="0" w:line="240" w:lineRule="auto"/>
        <w:contextualSpacing/>
        <w:jc w:val="both"/>
        <w:rPr>
          <w:rFonts w:ascii="Trebuchet MS" w:hAnsi="Trebuchet MS"/>
        </w:rPr>
      </w:pPr>
    </w:p>
    <w:tbl>
      <w:tblPr>
        <w:tblStyle w:val="TableGrid"/>
        <w:tblW w:w="5000" w:type="pct"/>
        <w:tblLook w:val="04A0" w:firstRow="1" w:lastRow="0" w:firstColumn="1" w:lastColumn="0" w:noHBand="0" w:noVBand="1"/>
      </w:tblPr>
      <w:tblGrid>
        <w:gridCol w:w="7763"/>
        <w:gridCol w:w="2374"/>
      </w:tblGrid>
      <w:tr w:rsidR="00831D0D" w:rsidRPr="00A32DC2" w:rsidTr="00831D0D">
        <w:tc>
          <w:tcPr>
            <w:tcW w:w="3829" w:type="pct"/>
            <w:vAlign w:val="center"/>
          </w:tcPr>
          <w:p w:rsidR="00831D0D" w:rsidRPr="00A32DC2" w:rsidRDefault="00831D0D" w:rsidP="00831D0D">
            <w:pPr>
              <w:tabs>
                <w:tab w:val="left" w:pos="0"/>
                <w:tab w:val="left" w:pos="284"/>
              </w:tabs>
              <w:contextualSpacing/>
              <w:jc w:val="center"/>
              <w:rPr>
                <w:rFonts w:ascii="Trebuchet MS" w:hAnsi="Trebuchet MS"/>
                <w:b/>
                <w:sz w:val="18"/>
                <w:szCs w:val="18"/>
              </w:rPr>
            </w:pPr>
            <w:r w:rsidRPr="00A32DC2">
              <w:rPr>
                <w:rFonts w:ascii="Trebuchet MS" w:hAnsi="Trebuchet MS"/>
                <w:b/>
                <w:sz w:val="18"/>
                <w:szCs w:val="18"/>
              </w:rPr>
              <w:t>Categoria de animale</w:t>
            </w:r>
          </w:p>
        </w:tc>
        <w:tc>
          <w:tcPr>
            <w:tcW w:w="1171" w:type="pct"/>
            <w:vAlign w:val="center"/>
          </w:tcPr>
          <w:p w:rsidR="00831D0D" w:rsidRDefault="00831D0D" w:rsidP="00831D0D">
            <w:pPr>
              <w:tabs>
                <w:tab w:val="left" w:pos="0"/>
                <w:tab w:val="left" w:pos="284"/>
              </w:tabs>
              <w:contextualSpacing/>
              <w:jc w:val="center"/>
              <w:rPr>
                <w:rFonts w:ascii="Trebuchet MS" w:hAnsi="Trebuchet MS"/>
                <w:b/>
                <w:sz w:val="18"/>
                <w:szCs w:val="18"/>
              </w:rPr>
            </w:pPr>
            <w:r w:rsidRPr="00A32DC2">
              <w:rPr>
                <w:rFonts w:ascii="Trebuchet MS" w:hAnsi="Trebuchet MS"/>
                <w:b/>
                <w:sz w:val="18"/>
                <w:szCs w:val="18"/>
              </w:rPr>
              <w:t>Coeficient de conversie</w:t>
            </w:r>
          </w:p>
          <w:p w:rsidR="00831D0D" w:rsidRPr="00A32DC2" w:rsidRDefault="00831D0D" w:rsidP="00831D0D">
            <w:pPr>
              <w:tabs>
                <w:tab w:val="left" w:pos="0"/>
                <w:tab w:val="left" w:pos="284"/>
              </w:tabs>
              <w:contextualSpacing/>
              <w:jc w:val="center"/>
              <w:rPr>
                <w:rFonts w:ascii="Trebuchet MS" w:hAnsi="Trebuchet MS"/>
                <w:b/>
                <w:sz w:val="18"/>
                <w:szCs w:val="18"/>
              </w:rPr>
            </w:pPr>
            <w:r>
              <w:rPr>
                <w:rFonts w:ascii="Trebuchet MS" w:hAnsi="Trebuchet MS"/>
                <w:b/>
                <w:sz w:val="18"/>
                <w:szCs w:val="18"/>
              </w:rPr>
              <w:t>(UVM/cap)</w:t>
            </w:r>
          </w:p>
        </w:tc>
      </w:tr>
      <w:tr w:rsidR="00831D0D" w:rsidRPr="00A32DC2" w:rsidTr="00831D0D">
        <w:tc>
          <w:tcPr>
            <w:tcW w:w="3829" w:type="pct"/>
          </w:tcPr>
          <w:p w:rsidR="00831D0D" w:rsidRPr="00A32DC2" w:rsidRDefault="00831D0D" w:rsidP="00831D0D">
            <w:pPr>
              <w:tabs>
                <w:tab w:val="left" w:pos="0"/>
                <w:tab w:val="left" w:pos="284"/>
              </w:tabs>
              <w:contextualSpacing/>
              <w:rPr>
                <w:rFonts w:ascii="Trebuchet MS" w:hAnsi="Trebuchet MS"/>
                <w:sz w:val="18"/>
                <w:szCs w:val="18"/>
              </w:rPr>
            </w:pPr>
            <w:r w:rsidRPr="00A32DC2">
              <w:rPr>
                <w:rFonts w:ascii="Trebuchet MS" w:hAnsi="Trebuchet MS"/>
                <w:sz w:val="18"/>
                <w:szCs w:val="18"/>
              </w:rPr>
              <w:t>Tauri, vaci şi alte bovine de mai mult de doi ani şi ecvidee de mai mult de şase luni</w:t>
            </w:r>
          </w:p>
        </w:tc>
        <w:tc>
          <w:tcPr>
            <w:tcW w:w="1171" w:type="pct"/>
          </w:tcPr>
          <w:p w:rsidR="00831D0D" w:rsidRPr="00A32DC2" w:rsidRDefault="00831D0D" w:rsidP="00831D0D">
            <w:pPr>
              <w:tabs>
                <w:tab w:val="left" w:pos="0"/>
                <w:tab w:val="left" w:pos="284"/>
              </w:tabs>
              <w:contextualSpacing/>
              <w:jc w:val="center"/>
              <w:rPr>
                <w:rFonts w:ascii="Trebuchet MS" w:hAnsi="Trebuchet MS"/>
                <w:sz w:val="18"/>
                <w:szCs w:val="18"/>
              </w:rPr>
            </w:pPr>
            <w:r w:rsidRPr="00A32DC2">
              <w:rPr>
                <w:rFonts w:ascii="Trebuchet MS" w:hAnsi="Trebuchet MS"/>
                <w:sz w:val="18"/>
                <w:szCs w:val="18"/>
              </w:rPr>
              <w:t>1,0</w:t>
            </w:r>
            <w:r>
              <w:rPr>
                <w:rFonts w:ascii="Trebuchet MS" w:hAnsi="Trebuchet MS"/>
                <w:sz w:val="18"/>
                <w:szCs w:val="18"/>
              </w:rPr>
              <w:t>0</w:t>
            </w:r>
          </w:p>
        </w:tc>
      </w:tr>
      <w:tr w:rsidR="00831D0D" w:rsidRPr="00A32DC2" w:rsidTr="00831D0D">
        <w:tc>
          <w:tcPr>
            <w:tcW w:w="3829" w:type="pct"/>
          </w:tcPr>
          <w:p w:rsidR="00831D0D" w:rsidRPr="00A32DC2" w:rsidRDefault="00831D0D" w:rsidP="00831D0D">
            <w:pPr>
              <w:tabs>
                <w:tab w:val="left" w:pos="0"/>
                <w:tab w:val="left" w:pos="284"/>
              </w:tabs>
              <w:contextualSpacing/>
              <w:rPr>
                <w:rFonts w:ascii="Trebuchet MS" w:hAnsi="Trebuchet MS"/>
                <w:sz w:val="18"/>
                <w:szCs w:val="18"/>
              </w:rPr>
            </w:pPr>
            <w:r w:rsidRPr="00A32DC2">
              <w:rPr>
                <w:rFonts w:ascii="Trebuchet MS" w:hAnsi="Trebuchet MS"/>
                <w:sz w:val="18"/>
                <w:szCs w:val="18"/>
              </w:rPr>
              <w:t>Bovine între şase luni şi doi ani</w:t>
            </w:r>
          </w:p>
        </w:tc>
        <w:tc>
          <w:tcPr>
            <w:tcW w:w="1171" w:type="pct"/>
          </w:tcPr>
          <w:p w:rsidR="00831D0D" w:rsidRPr="00A32DC2" w:rsidRDefault="00831D0D" w:rsidP="00831D0D">
            <w:pPr>
              <w:tabs>
                <w:tab w:val="left" w:pos="0"/>
                <w:tab w:val="left" w:pos="284"/>
              </w:tabs>
              <w:contextualSpacing/>
              <w:jc w:val="center"/>
              <w:rPr>
                <w:rFonts w:ascii="Trebuchet MS" w:hAnsi="Trebuchet MS"/>
                <w:sz w:val="18"/>
                <w:szCs w:val="18"/>
              </w:rPr>
            </w:pPr>
            <w:r w:rsidRPr="00A32DC2">
              <w:rPr>
                <w:rFonts w:ascii="Trebuchet MS" w:hAnsi="Trebuchet MS"/>
                <w:sz w:val="18"/>
                <w:szCs w:val="18"/>
              </w:rPr>
              <w:t>0,6</w:t>
            </w:r>
            <w:r>
              <w:rPr>
                <w:rFonts w:ascii="Trebuchet MS" w:hAnsi="Trebuchet MS"/>
                <w:sz w:val="18"/>
                <w:szCs w:val="18"/>
              </w:rPr>
              <w:t>0</w:t>
            </w:r>
          </w:p>
        </w:tc>
      </w:tr>
      <w:tr w:rsidR="00831D0D" w:rsidRPr="00A32DC2" w:rsidTr="00831D0D">
        <w:tc>
          <w:tcPr>
            <w:tcW w:w="3829" w:type="pct"/>
          </w:tcPr>
          <w:p w:rsidR="00831D0D" w:rsidRPr="00A32DC2" w:rsidRDefault="00831D0D" w:rsidP="00831D0D">
            <w:pPr>
              <w:tabs>
                <w:tab w:val="left" w:pos="0"/>
                <w:tab w:val="left" w:pos="284"/>
              </w:tabs>
              <w:contextualSpacing/>
              <w:rPr>
                <w:rFonts w:ascii="Trebuchet MS" w:hAnsi="Trebuchet MS"/>
                <w:sz w:val="18"/>
                <w:szCs w:val="18"/>
              </w:rPr>
            </w:pPr>
            <w:r w:rsidRPr="00A32DC2">
              <w:rPr>
                <w:rFonts w:ascii="Trebuchet MS" w:hAnsi="Trebuchet MS"/>
                <w:sz w:val="18"/>
                <w:szCs w:val="18"/>
              </w:rPr>
              <w:t>Bovine de mai puţin de şase luni</w:t>
            </w:r>
          </w:p>
        </w:tc>
        <w:tc>
          <w:tcPr>
            <w:tcW w:w="1171" w:type="pct"/>
          </w:tcPr>
          <w:p w:rsidR="00831D0D" w:rsidRPr="00A32DC2" w:rsidRDefault="00831D0D" w:rsidP="00831D0D">
            <w:pPr>
              <w:tabs>
                <w:tab w:val="left" w:pos="0"/>
                <w:tab w:val="left" w:pos="284"/>
              </w:tabs>
              <w:contextualSpacing/>
              <w:jc w:val="center"/>
              <w:rPr>
                <w:rFonts w:ascii="Trebuchet MS" w:hAnsi="Trebuchet MS"/>
                <w:sz w:val="18"/>
                <w:szCs w:val="18"/>
              </w:rPr>
            </w:pPr>
            <w:r w:rsidRPr="00A32DC2">
              <w:rPr>
                <w:rFonts w:ascii="Trebuchet MS" w:hAnsi="Trebuchet MS"/>
                <w:sz w:val="18"/>
                <w:szCs w:val="18"/>
              </w:rPr>
              <w:t>0,4</w:t>
            </w:r>
            <w:r>
              <w:rPr>
                <w:rFonts w:ascii="Trebuchet MS" w:hAnsi="Trebuchet MS"/>
                <w:sz w:val="18"/>
                <w:szCs w:val="18"/>
              </w:rPr>
              <w:t>0</w:t>
            </w:r>
          </w:p>
        </w:tc>
      </w:tr>
      <w:tr w:rsidR="00831D0D" w:rsidRPr="00A32DC2" w:rsidTr="00831D0D">
        <w:tc>
          <w:tcPr>
            <w:tcW w:w="3829" w:type="pct"/>
          </w:tcPr>
          <w:p w:rsidR="00831D0D" w:rsidRPr="00A32DC2" w:rsidRDefault="00831D0D" w:rsidP="00831D0D">
            <w:pPr>
              <w:tabs>
                <w:tab w:val="left" w:pos="0"/>
                <w:tab w:val="left" w:pos="284"/>
              </w:tabs>
              <w:contextualSpacing/>
              <w:rPr>
                <w:rFonts w:ascii="Trebuchet MS" w:hAnsi="Trebuchet MS"/>
                <w:sz w:val="18"/>
                <w:szCs w:val="18"/>
              </w:rPr>
            </w:pPr>
            <w:r w:rsidRPr="00A32DC2">
              <w:rPr>
                <w:rFonts w:ascii="Trebuchet MS" w:hAnsi="Trebuchet MS"/>
                <w:sz w:val="18"/>
                <w:szCs w:val="18"/>
              </w:rPr>
              <w:t>Ovine</w:t>
            </w:r>
          </w:p>
        </w:tc>
        <w:tc>
          <w:tcPr>
            <w:tcW w:w="1171" w:type="pct"/>
          </w:tcPr>
          <w:p w:rsidR="00831D0D" w:rsidRPr="00A32DC2" w:rsidRDefault="00831D0D" w:rsidP="00831D0D">
            <w:pPr>
              <w:tabs>
                <w:tab w:val="left" w:pos="0"/>
                <w:tab w:val="left" w:pos="284"/>
              </w:tabs>
              <w:contextualSpacing/>
              <w:jc w:val="center"/>
              <w:rPr>
                <w:rFonts w:ascii="Trebuchet MS" w:hAnsi="Trebuchet MS"/>
                <w:sz w:val="18"/>
                <w:szCs w:val="18"/>
              </w:rPr>
            </w:pPr>
            <w:r w:rsidRPr="00A32DC2">
              <w:rPr>
                <w:rFonts w:ascii="Trebuchet MS" w:hAnsi="Trebuchet MS"/>
                <w:sz w:val="18"/>
                <w:szCs w:val="18"/>
              </w:rPr>
              <w:t>0,15</w:t>
            </w:r>
          </w:p>
        </w:tc>
      </w:tr>
      <w:tr w:rsidR="00831D0D" w:rsidRPr="00A32DC2" w:rsidTr="00831D0D">
        <w:tc>
          <w:tcPr>
            <w:tcW w:w="3829" w:type="pct"/>
          </w:tcPr>
          <w:p w:rsidR="00831D0D" w:rsidRPr="00A32DC2" w:rsidRDefault="00831D0D" w:rsidP="00831D0D">
            <w:pPr>
              <w:tabs>
                <w:tab w:val="left" w:pos="0"/>
                <w:tab w:val="left" w:pos="284"/>
              </w:tabs>
              <w:contextualSpacing/>
              <w:rPr>
                <w:rFonts w:ascii="Trebuchet MS" w:hAnsi="Trebuchet MS"/>
                <w:sz w:val="18"/>
                <w:szCs w:val="18"/>
              </w:rPr>
            </w:pPr>
            <w:r w:rsidRPr="00A32DC2">
              <w:rPr>
                <w:rFonts w:ascii="Trebuchet MS" w:hAnsi="Trebuchet MS"/>
                <w:sz w:val="18"/>
                <w:szCs w:val="18"/>
              </w:rPr>
              <w:t>Caprine</w:t>
            </w:r>
          </w:p>
        </w:tc>
        <w:tc>
          <w:tcPr>
            <w:tcW w:w="1171" w:type="pct"/>
          </w:tcPr>
          <w:p w:rsidR="00831D0D" w:rsidRPr="00A32DC2" w:rsidRDefault="00831D0D" w:rsidP="00831D0D">
            <w:pPr>
              <w:tabs>
                <w:tab w:val="left" w:pos="0"/>
                <w:tab w:val="left" w:pos="284"/>
              </w:tabs>
              <w:contextualSpacing/>
              <w:jc w:val="center"/>
              <w:rPr>
                <w:rFonts w:ascii="Trebuchet MS" w:hAnsi="Trebuchet MS"/>
                <w:sz w:val="18"/>
                <w:szCs w:val="18"/>
              </w:rPr>
            </w:pPr>
            <w:r>
              <w:rPr>
                <w:rFonts w:ascii="Trebuchet MS" w:hAnsi="Trebuchet MS"/>
                <w:sz w:val="18"/>
                <w:szCs w:val="18"/>
              </w:rPr>
              <w:t>0,15</w:t>
            </w:r>
          </w:p>
        </w:tc>
      </w:tr>
      <w:tr w:rsidR="00831D0D" w:rsidRPr="00A32DC2" w:rsidTr="00831D0D">
        <w:tc>
          <w:tcPr>
            <w:tcW w:w="3829" w:type="pct"/>
          </w:tcPr>
          <w:p w:rsidR="00831D0D" w:rsidRPr="00A32DC2" w:rsidRDefault="00831D0D" w:rsidP="00831D0D">
            <w:pPr>
              <w:tabs>
                <w:tab w:val="left" w:pos="0"/>
                <w:tab w:val="left" w:pos="284"/>
              </w:tabs>
              <w:contextualSpacing/>
              <w:rPr>
                <w:rFonts w:ascii="Trebuchet MS" w:hAnsi="Trebuchet MS"/>
                <w:sz w:val="18"/>
                <w:szCs w:val="18"/>
              </w:rPr>
            </w:pPr>
            <w:r w:rsidRPr="00A32DC2">
              <w:rPr>
                <w:rFonts w:ascii="Trebuchet MS" w:hAnsi="Trebuchet MS"/>
                <w:sz w:val="18"/>
                <w:szCs w:val="18"/>
              </w:rPr>
              <w:t>Scroafe de reproducţie &gt; 50kg</w:t>
            </w:r>
            <w:r w:rsidR="00133307">
              <w:rPr>
                <w:rFonts w:ascii="Trebuchet MS" w:hAnsi="Trebuchet MS"/>
                <w:sz w:val="18"/>
                <w:szCs w:val="18"/>
              </w:rPr>
              <w:t xml:space="preserve"> </w:t>
            </w:r>
            <w:r w:rsidR="00133307" w:rsidRPr="00133307">
              <w:rPr>
                <w:rFonts w:ascii="Trebuchet MS" w:hAnsi="Trebuchet MS"/>
                <w:sz w:val="18"/>
                <w:szCs w:val="18"/>
                <w:vertAlign w:val="superscript"/>
              </w:rPr>
              <w:t>(*)</w:t>
            </w:r>
          </w:p>
        </w:tc>
        <w:tc>
          <w:tcPr>
            <w:tcW w:w="1171" w:type="pct"/>
          </w:tcPr>
          <w:p w:rsidR="00831D0D" w:rsidRPr="00A32DC2" w:rsidRDefault="00831D0D" w:rsidP="00831D0D">
            <w:pPr>
              <w:tabs>
                <w:tab w:val="left" w:pos="0"/>
                <w:tab w:val="left" w:pos="284"/>
              </w:tabs>
              <w:contextualSpacing/>
              <w:jc w:val="center"/>
              <w:rPr>
                <w:rFonts w:ascii="Trebuchet MS" w:hAnsi="Trebuchet MS"/>
                <w:sz w:val="18"/>
                <w:szCs w:val="18"/>
              </w:rPr>
            </w:pPr>
            <w:r w:rsidRPr="00A32DC2">
              <w:rPr>
                <w:rFonts w:ascii="Trebuchet MS" w:hAnsi="Trebuchet MS"/>
                <w:sz w:val="18"/>
                <w:szCs w:val="18"/>
              </w:rPr>
              <w:t>0,5</w:t>
            </w:r>
            <w:r>
              <w:rPr>
                <w:rFonts w:ascii="Trebuchet MS" w:hAnsi="Trebuchet MS"/>
                <w:sz w:val="18"/>
                <w:szCs w:val="18"/>
              </w:rPr>
              <w:t>0</w:t>
            </w:r>
          </w:p>
        </w:tc>
      </w:tr>
      <w:tr w:rsidR="00831D0D" w:rsidRPr="00A32DC2" w:rsidTr="00831D0D">
        <w:tc>
          <w:tcPr>
            <w:tcW w:w="3829" w:type="pct"/>
          </w:tcPr>
          <w:p w:rsidR="00831D0D" w:rsidRPr="00A32DC2" w:rsidRDefault="00831D0D" w:rsidP="00831D0D">
            <w:pPr>
              <w:tabs>
                <w:tab w:val="left" w:pos="0"/>
                <w:tab w:val="left" w:pos="284"/>
              </w:tabs>
              <w:contextualSpacing/>
              <w:rPr>
                <w:rFonts w:ascii="Trebuchet MS" w:hAnsi="Trebuchet MS"/>
                <w:sz w:val="18"/>
                <w:szCs w:val="18"/>
              </w:rPr>
            </w:pPr>
            <w:r w:rsidRPr="00A32DC2">
              <w:rPr>
                <w:rFonts w:ascii="Trebuchet MS" w:hAnsi="Trebuchet MS"/>
                <w:sz w:val="18"/>
                <w:szCs w:val="18"/>
              </w:rPr>
              <w:t>Alte porcine</w:t>
            </w:r>
            <w:r w:rsidR="00133307">
              <w:rPr>
                <w:rFonts w:ascii="Trebuchet MS" w:hAnsi="Trebuchet MS"/>
                <w:sz w:val="18"/>
                <w:szCs w:val="18"/>
              </w:rPr>
              <w:t xml:space="preserve"> </w:t>
            </w:r>
            <w:r w:rsidR="00133307" w:rsidRPr="00133307">
              <w:rPr>
                <w:rFonts w:ascii="Trebuchet MS" w:hAnsi="Trebuchet MS"/>
                <w:sz w:val="18"/>
                <w:szCs w:val="18"/>
                <w:vertAlign w:val="superscript"/>
              </w:rPr>
              <w:t>(*)</w:t>
            </w:r>
          </w:p>
        </w:tc>
        <w:tc>
          <w:tcPr>
            <w:tcW w:w="1171" w:type="pct"/>
          </w:tcPr>
          <w:p w:rsidR="00831D0D" w:rsidRPr="00A32DC2" w:rsidRDefault="00831D0D" w:rsidP="00831D0D">
            <w:pPr>
              <w:tabs>
                <w:tab w:val="left" w:pos="0"/>
                <w:tab w:val="left" w:pos="284"/>
              </w:tabs>
              <w:contextualSpacing/>
              <w:jc w:val="center"/>
              <w:rPr>
                <w:rFonts w:ascii="Trebuchet MS" w:hAnsi="Trebuchet MS"/>
                <w:sz w:val="18"/>
                <w:szCs w:val="18"/>
              </w:rPr>
            </w:pPr>
            <w:r w:rsidRPr="00A32DC2">
              <w:rPr>
                <w:rFonts w:ascii="Trebuchet MS" w:hAnsi="Trebuchet MS"/>
                <w:sz w:val="18"/>
                <w:szCs w:val="18"/>
              </w:rPr>
              <w:t>0,3</w:t>
            </w:r>
            <w:r>
              <w:rPr>
                <w:rFonts w:ascii="Trebuchet MS" w:hAnsi="Trebuchet MS"/>
                <w:sz w:val="18"/>
                <w:szCs w:val="18"/>
              </w:rPr>
              <w:t>0</w:t>
            </w:r>
          </w:p>
        </w:tc>
      </w:tr>
      <w:tr w:rsidR="00133307" w:rsidRPr="00A32DC2" w:rsidTr="00133307">
        <w:tc>
          <w:tcPr>
            <w:tcW w:w="5000" w:type="pct"/>
            <w:gridSpan w:val="2"/>
          </w:tcPr>
          <w:p w:rsidR="00133307" w:rsidRPr="00133307" w:rsidRDefault="00133307" w:rsidP="00133307">
            <w:pPr>
              <w:tabs>
                <w:tab w:val="left" w:pos="0"/>
                <w:tab w:val="left" w:pos="284"/>
              </w:tabs>
              <w:contextualSpacing/>
              <w:jc w:val="both"/>
              <w:rPr>
                <w:rFonts w:ascii="Trebuchet MS" w:hAnsi="Trebuchet MS"/>
                <w:i/>
                <w:sz w:val="18"/>
                <w:szCs w:val="18"/>
              </w:rPr>
            </w:pPr>
            <w:r w:rsidRPr="00133307">
              <w:rPr>
                <w:rFonts w:ascii="Trebuchet MS" w:hAnsi="Trebuchet MS"/>
                <w:i/>
                <w:sz w:val="18"/>
                <w:szCs w:val="18"/>
                <w:vertAlign w:val="superscript"/>
              </w:rPr>
              <w:t>(*)</w:t>
            </w:r>
            <w:r w:rsidRPr="00133307">
              <w:rPr>
                <w:rFonts w:ascii="Trebuchet MS" w:hAnsi="Trebuchet MS"/>
                <w:i/>
                <w:sz w:val="18"/>
                <w:szCs w:val="18"/>
              </w:rPr>
              <w:t xml:space="preserve"> Se iau în considerare </w:t>
            </w:r>
            <w:r>
              <w:rPr>
                <w:rFonts w:ascii="Trebuchet MS" w:hAnsi="Trebuchet MS"/>
                <w:i/>
                <w:sz w:val="18"/>
                <w:szCs w:val="18"/>
              </w:rPr>
              <w:t xml:space="preserve">la calculul </w:t>
            </w:r>
            <w:r w:rsidRPr="00133307">
              <w:rPr>
                <w:rFonts w:ascii="Trebuchet MS" w:hAnsi="Trebuchet MS"/>
                <w:i/>
                <w:sz w:val="18"/>
                <w:szCs w:val="18"/>
              </w:rPr>
              <w:t xml:space="preserve">încărcăturii de animale </w:t>
            </w:r>
            <w:r>
              <w:rPr>
                <w:rFonts w:ascii="Trebuchet MS" w:hAnsi="Trebuchet MS"/>
                <w:i/>
                <w:sz w:val="18"/>
                <w:szCs w:val="18"/>
              </w:rPr>
              <w:t xml:space="preserve">(UVM/ha) </w:t>
            </w:r>
            <w:r w:rsidRPr="00133307">
              <w:rPr>
                <w:rFonts w:ascii="Trebuchet MS" w:hAnsi="Trebuchet MS"/>
                <w:i/>
                <w:sz w:val="18"/>
                <w:szCs w:val="18"/>
              </w:rPr>
              <w:t>numai pentru Pachetul 8 al Măsurii 10.</w:t>
            </w:r>
          </w:p>
        </w:tc>
      </w:tr>
    </w:tbl>
    <w:p w:rsidR="00831D0D" w:rsidRPr="003C1CDB" w:rsidRDefault="00831D0D" w:rsidP="00F05EFF">
      <w:pPr>
        <w:spacing w:after="0" w:line="240" w:lineRule="auto"/>
        <w:contextualSpacing/>
        <w:jc w:val="both"/>
        <w:rPr>
          <w:rFonts w:ascii="Trebuchet MS" w:hAnsi="Trebuchet MS"/>
        </w:rPr>
      </w:pPr>
    </w:p>
    <w:p w:rsidR="00831D0D" w:rsidRPr="003C1CDB" w:rsidRDefault="00831D0D" w:rsidP="00F05EFF">
      <w:pPr>
        <w:spacing w:after="0" w:line="240" w:lineRule="auto"/>
        <w:contextualSpacing/>
        <w:jc w:val="both"/>
        <w:rPr>
          <w:rFonts w:ascii="Trebuchet MS" w:hAnsi="Trebuchet MS"/>
        </w:rPr>
      </w:pPr>
      <w:r w:rsidRPr="003C1CDB">
        <w:rPr>
          <w:rFonts w:ascii="Trebuchet MS" w:hAnsi="Trebuchet MS"/>
        </w:rPr>
        <w:t>Pentru a calcula încărcătura de animale pe hectar se va proceda astfel:</w:t>
      </w:r>
    </w:p>
    <w:p w:rsidR="00831D0D" w:rsidRDefault="00831D0D" w:rsidP="00E24E6A">
      <w:pPr>
        <w:numPr>
          <w:ilvl w:val="0"/>
          <w:numId w:val="19"/>
        </w:numPr>
        <w:spacing w:after="0" w:line="240" w:lineRule="auto"/>
        <w:ind w:left="426" w:hanging="426"/>
        <w:contextualSpacing/>
        <w:jc w:val="both"/>
        <w:rPr>
          <w:rFonts w:ascii="Trebuchet MS" w:hAnsi="Trebuchet MS"/>
        </w:rPr>
      </w:pPr>
      <w:r>
        <w:rPr>
          <w:rFonts w:ascii="Trebuchet MS" w:hAnsi="Trebuchet MS"/>
        </w:rPr>
        <w:t>s</w:t>
      </w:r>
      <w:r w:rsidRPr="003C1CDB">
        <w:rPr>
          <w:rFonts w:ascii="Trebuchet MS" w:hAnsi="Trebuchet MS"/>
        </w:rPr>
        <w:t>e înmulţeşte numărul de animale cu care se păşunează cu coeficientul</w:t>
      </w:r>
      <w:r>
        <w:rPr>
          <w:rFonts w:ascii="Trebuchet MS" w:hAnsi="Trebuchet MS"/>
        </w:rPr>
        <w:t xml:space="preserve"> </w:t>
      </w:r>
      <w:r w:rsidRPr="003C1CDB">
        <w:rPr>
          <w:rFonts w:ascii="Trebuchet MS" w:hAnsi="Trebuchet MS"/>
        </w:rPr>
        <w:t>prezentat în tabelul anterior</w:t>
      </w:r>
    </w:p>
    <w:p w:rsidR="00831D0D" w:rsidRDefault="00831D0D" w:rsidP="00E24E6A">
      <w:pPr>
        <w:numPr>
          <w:ilvl w:val="0"/>
          <w:numId w:val="19"/>
        </w:numPr>
        <w:spacing w:after="0" w:line="240" w:lineRule="auto"/>
        <w:ind w:left="426" w:hanging="426"/>
        <w:contextualSpacing/>
        <w:jc w:val="both"/>
        <w:rPr>
          <w:rFonts w:ascii="Trebuchet MS" w:hAnsi="Trebuchet MS"/>
        </w:rPr>
      </w:pPr>
      <w:r w:rsidRPr="003C1CDB">
        <w:rPr>
          <w:rFonts w:ascii="Trebuchet MS" w:hAnsi="Trebuchet MS"/>
        </w:rPr>
        <w:t>produsul se împarte la suprafaţa totală de pajişte permanentă existentă în fermă (solicitată şi nesolicitată</w:t>
      </w:r>
      <w:r w:rsidR="00133307">
        <w:rPr>
          <w:rFonts w:ascii="Trebuchet MS" w:hAnsi="Trebuchet MS"/>
        </w:rPr>
        <w:t xml:space="preserve"> la plată în cererea unică</w:t>
      </w:r>
      <w:r w:rsidRPr="003C1CDB">
        <w:rPr>
          <w:rFonts w:ascii="Trebuchet MS" w:hAnsi="Trebuchet MS"/>
        </w:rPr>
        <w:t>).</w:t>
      </w:r>
    </w:p>
    <w:p w:rsidR="00C172A2" w:rsidRPr="003C1CDB" w:rsidRDefault="00C172A2" w:rsidP="00C172A2">
      <w:pPr>
        <w:spacing w:after="0" w:line="240" w:lineRule="auto"/>
        <w:contextualSpacing/>
        <w:jc w:val="both"/>
        <w:rPr>
          <w:rFonts w:ascii="Trebuchet MS" w:hAnsi="Trebuchet MS"/>
        </w:rPr>
      </w:pPr>
    </w:p>
    <w:p w:rsidR="001771C4" w:rsidRPr="0059289B" w:rsidRDefault="0059289B" w:rsidP="00087FDE">
      <w:pPr>
        <w:pStyle w:val="Heading3"/>
        <w:spacing w:before="0" w:line="240" w:lineRule="auto"/>
        <w:contextualSpacing/>
        <w:jc w:val="both"/>
      </w:pPr>
      <w:bookmarkStart w:id="43" w:name="_Toc443513381"/>
      <w:r w:rsidRPr="0059289B">
        <w:t>Conversia gunoiului de grajd în azot substanţă activă</w:t>
      </w:r>
      <w:r>
        <w:t xml:space="preserve"> (kg N s.a.)</w:t>
      </w:r>
      <w:bookmarkEnd w:id="43"/>
    </w:p>
    <w:p w:rsidR="001771C4" w:rsidRPr="00AF5042" w:rsidRDefault="001771C4" w:rsidP="00F05EFF">
      <w:pPr>
        <w:pStyle w:val="ListParagraph"/>
        <w:spacing w:after="0" w:line="240" w:lineRule="auto"/>
        <w:ind w:left="0"/>
        <w:jc w:val="both"/>
        <w:rPr>
          <w:rFonts w:ascii="Trebuchet MS" w:hAnsi="Trebuchet MS"/>
        </w:rPr>
      </w:pPr>
    </w:p>
    <w:p w:rsidR="001771C4" w:rsidRPr="003C1CDB" w:rsidRDefault="001771C4" w:rsidP="00F05EFF">
      <w:pPr>
        <w:tabs>
          <w:tab w:val="left" w:pos="0"/>
        </w:tabs>
        <w:spacing w:after="0" w:line="240" w:lineRule="auto"/>
        <w:contextualSpacing/>
        <w:jc w:val="both"/>
        <w:rPr>
          <w:rFonts w:ascii="Trebuchet MS" w:hAnsi="Trebuchet MS"/>
        </w:rPr>
      </w:pPr>
      <w:r w:rsidRPr="003C1CDB">
        <w:rPr>
          <w:rFonts w:ascii="Trebuchet MS" w:hAnsi="Trebuchet MS"/>
        </w:rPr>
        <w:t xml:space="preserve">Pentru a putea calcula dacă s-a aplicat o cantitate corespunzătoare </w:t>
      </w:r>
      <w:r w:rsidR="0059289B">
        <w:rPr>
          <w:rFonts w:ascii="Trebuchet MS" w:hAnsi="Trebuchet MS"/>
        </w:rPr>
        <w:t>de</w:t>
      </w:r>
      <w:r w:rsidRPr="003C1CDB">
        <w:rPr>
          <w:rFonts w:ascii="Trebuchet MS" w:hAnsi="Trebuchet MS"/>
        </w:rPr>
        <w:t xml:space="preserve"> gunoi de grajd </w:t>
      </w:r>
      <w:r w:rsidR="0059289B">
        <w:rPr>
          <w:rFonts w:ascii="Trebuchet MS" w:hAnsi="Trebuchet MS"/>
        </w:rPr>
        <w:t xml:space="preserve">în raport </w:t>
      </w:r>
      <w:r w:rsidRPr="003C1CDB">
        <w:rPr>
          <w:rFonts w:ascii="Trebuchet MS" w:hAnsi="Trebuchet MS"/>
        </w:rPr>
        <w:t>cu cerinţele impuse de fiecare pachet</w:t>
      </w:r>
      <w:r w:rsidR="0059289B">
        <w:rPr>
          <w:rFonts w:ascii="Trebuchet MS" w:hAnsi="Trebuchet MS"/>
        </w:rPr>
        <w:t xml:space="preserve"> (ex. 40 kg N s.a. în cazul Pachetului 1 al Măsurii 10)</w:t>
      </w:r>
      <w:r w:rsidRPr="003C1CDB">
        <w:rPr>
          <w:rFonts w:ascii="Trebuchet MS" w:hAnsi="Trebuchet MS"/>
        </w:rPr>
        <w:t>, tabelul următor prezintă compoziţia chimică a gunoiului d</w:t>
      </w:r>
      <w:r w:rsidR="00A0432C">
        <w:rPr>
          <w:rFonts w:ascii="Trebuchet MS" w:hAnsi="Trebuchet MS"/>
        </w:rPr>
        <w:t>e grajd de diferite provenienţe. Pe baza acestor date se poate estima cantitatea de azot conţinută la o tonă de gunoi de grajd.</w:t>
      </w:r>
    </w:p>
    <w:p w:rsidR="001771C4" w:rsidRPr="003C1CDB" w:rsidRDefault="001771C4" w:rsidP="00F05EFF">
      <w:pPr>
        <w:pStyle w:val="ListParagraph"/>
        <w:spacing w:after="0" w:line="240" w:lineRule="auto"/>
        <w:ind w:left="0"/>
        <w:jc w:val="both"/>
        <w:rPr>
          <w:rFonts w:ascii="Trebuchet MS" w:hAnsi="Trebuchet MS"/>
        </w:rPr>
      </w:pPr>
    </w:p>
    <w:tbl>
      <w:tblPr>
        <w:tblStyle w:val="TableGrid"/>
        <w:tblW w:w="5000" w:type="pct"/>
        <w:tblLook w:val="04A0" w:firstRow="1" w:lastRow="0" w:firstColumn="1" w:lastColumn="0" w:noHBand="0" w:noVBand="1"/>
      </w:tblPr>
      <w:tblGrid>
        <w:gridCol w:w="3510"/>
        <w:gridCol w:w="1417"/>
        <w:gridCol w:w="1135"/>
        <w:gridCol w:w="1843"/>
        <w:gridCol w:w="2232"/>
      </w:tblGrid>
      <w:tr w:rsidR="00A0432C" w:rsidRPr="003C1CDB" w:rsidTr="00637253">
        <w:tc>
          <w:tcPr>
            <w:tcW w:w="1731" w:type="pct"/>
            <w:vMerge w:val="restart"/>
            <w:vAlign w:val="center"/>
          </w:tcPr>
          <w:p w:rsidR="00A0432C" w:rsidRPr="00A0432C" w:rsidRDefault="00A0432C" w:rsidP="00A0432C">
            <w:pPr>
              <w:tabs>
                <w:tab w:val="left" w:pos="0"/>
                <w:tab w:val="left" w:pos="284"/>
              </w:tabs>
              <w:contextualSpacing/>
              <w:jc w:val="center"/>
              <w:rPr>
                <w:rFonts w:ascii="Trebuchet MS" w:hAnsi="Trebuchet MS"/>
                <w:b/>
                <w:i/>
                <w:sz w:val="20"/>
                <w:szCs w:val="20"/>
              </w:rPr>
            </w:pPr>
            <w:r w:rsidRPr="00A0432C">
              <w:rPr>
                <w:rFonts w:ascii="Trebuchet MS" w:hAnsi="Trebuchet MS"/>
                <w:b/>
                <w:i/>
                <w:sz w:val="20"/>
                <w:szCs w:val="20"/>
              </w:rPr>
              <w:t>Tipul de gunoi</w:t>
            </w:r>
          </w:p>
        </w:tc>
        <w:tc>
          <w:tcPr>
            <w:tcW w:w="2168" w:type="pct"/>
            <w:gridSpan w:val="3"/>
            <w:vAlign w:val="center"/>
          </w:tcPr>
          <w:p w:rsidR="00A0432C" w:rsidRPr="00A0432C" w:rsidRDefault="00A0432C" w:rsidP="00A0432C">
            <w:pPr>
              <w:tabs>
                <w:tab w:val="left" w:pos="0"/>
                <w:tab w:val="left" w:pos="284"/>
              </w:tabs>
              <w:contextualSpacing/>
              <w:jc w:val="center"/>
              <w:rPr>
                <w:rFonts w:ascii="Trebuchet MS" w:hAnsi="Trebuchet MS"/>
                <w:b/>
                <w:i/>
                <w:sz w:val="20"/>
                <w:szCs w:val="20"/>
              </w:rPr>
            </w:pPr>
            <w:r w:rsidRPr="00A0432C">
              <w:rPr>
                <w:rFonts w:ascii="Trebuchet MS" w:hAnsi="Trebuchet MS"/>
                <w:b/>
                <w:i/>
                <w:sz w:val="20"/>
                <w:szCs w:val="20"/>
              </w:rPr>
              <w:t>Compoziția chimică (% din masa proaspătă)</w:t>
            </w:r>
          </w:p>
        </w:tc>
        <w:tc>
          <w:tcPr>
            <w:tcW w:w="1101" w:type="pct"/>
            <w:vMerge w:val="restart"/>
            <w:vAlign w:val="center"/>
          </w:tcPr>
          <w:p w:rsidR="00637253" w:rsidRDefault="00A0432C" w:rsidP="00637253">
            <w:pPr>
              <w:tabs>
                <w:tab w:val="left" w:pos="0"/>
                <w:tab w:val="left" w:pos="284"/>
              </w:tabs>
              <w:contextualSpacing/>
              <w:jc w:val="center"/>
              <w:rPr>
                <w:rFonts w:ascii="Trebuchet MS" w:hAnsi="Trebuchet MS"/>
                <w:b/>
                <w:i/>
                <w:sz w:val="20"/>
                <w:szCs w:val="20"/>
              </w:rPr>
            </w:pPr>
            <w:r>
              <w:rPr>
                <w:rFonts w:ascii="Trebuchet MS" w:hAnsi="Trebuchet MS"/>
                <w:b/>
                <w:i/>
                <w:sz w:val="20"/>
                <w:szCs w:val="20"/>
              </w:rPr>
              <w:t xml:space="preserve">Cantitatea de N </w:t>
            </w:r>
            <w:r w:rsidR="00637253">
              <w:rPr>
                <w:rFonts w:ascii="Trebuchet MS" w:hAnsi="Trebuchet MS"/>
                <w:b/>
                <w:i/>
                <w:sz w:val="20"/>
                <w:szCs w:val="20"/>
              </w:rPr>
              <w:t>în gunoiul de grajd</w:t>
            </w:r>
          </w:p>
          <w:p w:rsidR="00A0432C" w:rsidRPr="00A0432C" w:rsidRDefault="00A0432C" w:rsidP="00637253">
            <w:pPr>
              <w:tabs>
                <w:tab w:val="left" w:pos="0"/>
                <w:tab w:val="left" w:pos="284"/>
              </w:tabs>
              <w:contextualSpacing/>
              <w:jc w:val="center"/>
              <w:rPr>
                <w:rFonts w:ascii="Trebuchet MS" w:hAnsi="Trebuchet MS"/>
                <w:b/>
                <w:i/>
                <w:sz w:val="20"/>
                <w:szCs w:val="20"/>
              </w:rPr>
            </w:pPr>
            <w:r>
              <w:rPr>
                <w:rFonts w:ascii="Trebuchet MS" w:hAnsi="Trebuchet MS"/>
                <w:b/>
                <w:i/>
                <w:sz w:val="20"/>
                <w:szCs w:val="20"/>
              </w:rPr>
              <w:t>(k</w:t>
            </w:r>
            <w:r w:rsidR="00637253">
              <w:rPr>
                <w:rFonts w:ascii="Trebuchet MS" w:hAnsi="Trebuchet MS"/>
                <w:b/>
                <w:i/>
                <w:sz w:val="20"/>
                <w:szCs w:val="20"/>
              </w:rPr>
              <w:t>g</w:t>
            </w:r>
            <w:r>
              <w:rPr>
                <w:rFonts w:ascii="Trebuchet MS" w:hAnsi="Trebuchet MS"/>
                <w:b/>
                <w:i/>
                <w:sz w:val="20"/>
                <w:szCs w:val="20"/>
              </w:rPr>
              <w:t xml:space="preserve"> N / </w:t>
            </w:r>
            <w:r w:rsidR="00637253">
              <w:rPr>
                <w:rFonts w:ascii="Trebuchet MS" w:hAnsi="Trebuchet MS"/>
                <w:b/>
                <w:i/>
                <w:sz w:val="20"/>
                <w:szCs w:val="20"/>
              </w:rPr>
              <w:t xml:space="preserve">1 </w:t>
            </w:r>
            <w:r>
              <w:rPr>
                <w:rFonts w:ascii="Trebuchet MS" w:hAnsi="Trebuchet MS"/>
                <w:b/>
                <w:i/>
                <w:sz w:val="20"/>
                <w:szCs w:val="20"/>
              </w:rPr>
              <w:t>tonă)</w:t>
            </w:r>
          </w:p>
        </w:tc>
      </w:tr>
      <w:tr w:rsidR="00637253" w:rsidRPr="003C1CDB" w:rsidTr="00637253">
        <w:tc>
          <w:tcPr>
            <w:tcW w:w="1731" w:type="pct"/>
            <w:vMerge/>
            <w:vAlign w:val="center"/>
          </w:tcPr>
          <w:p w:rsidR="00A0432C" w:rsidRPr="00A0432C" w:rsidRDefault="00A0432C" w:rsidP="00A0432C">
            <w:pPr>
              <w:tabs>
                <w:tab w:val="left" w:pos="0"/>
                <w:tab w:val="left" w:pos="284"/>
              </w:tabs>
              <w:contextualSpacing/>
              <w:jc w:val="center"/>
              <w:rPr>
                <w:rFonts w:ascii="Trebuchet MS" w:hAnsi="Trebuchet MS"/>
                <w:i/>
                <w:sz w:val="20"/>
                <w:szCs w:val="20"/>
              </w:rPr>
            </w:pPr>
          </w:p>
        </w:tc>
        <w:tc>
          <w:tcPr>
            <w:tcW w:w="699" w:type="pct"/>
            <w:vAlign w:val="center"/>
          </w:tcPr>
          <w:p w:rsidR="00A0432C" w:rsidRPr="00A0432C" w:rsidRDefault="00A0432C" w:rsidP="00A0432C">
            <w:pPr>
              <w:tabs>
                <w:tab w:val="left" w:pos="0"/>
                <w:tab w:val="left" w:pos="284"/>
              </w:tabs>
              <w:contextualSpacing/>
              <w:jc w:val="center"/>
              <w:rPr>
                <w:rFonts w:ascii="Trebuchet MS" w:hAnsi="Trebuchet MS"/>
                <w:b/>
                <w:i/>
                <w:sz w:val="20"/>
                <w:szCs w:val="20"/>
              </w:rPr>
            </w:pPr>
            <w:r w:rsidRPr="00A0432C">
              <w:rPr>
                <w:rFonts w:ascii="Trebuchet MS" w:hAnsi="Trebuchet MS"/>
                <w:b/>
                <w:i/>
                <w:sz w:val="20"/>
                <w:szCs w:val="20"/>
              </w:rPr>
              <w:t>Azot (N)</w:t>
            </w:r>
          </w:p>
        </w:tc>
        <w:tc>
          <w:tcPr>
            <w:tcW w:w="560" w:type="pct"/>
            <w:vAlign w:val="center"/>
          </w:tcPr>
          <w:p w:rsidR="00A0432C" w:rsidRPr="00A0432C" w:rsidRDefault="00A0432C" w:rsidP="00A0432C">
            <w:pPr>
              <w:tabs>
                <w:tab w:val="left" w:pos="0"/>
                <w:tab w:val="left" w:pos="284"/>
              </w:tabs>
              <w:contextualSpacing/>
              <w:jc w:val="center"/>
              <w:rPr>
                <w:rFonts w:ascii="Trebuchet MS" w:hAnsi="Trebuchet MS"/>
                <w:b/>
                <w:i/>
                <w:sz w:val="20"/>
                <w:szCs w:val="20"/>
              </w:rPr>
            </w:pPr>
            <w:r w:rsidRPr="00A0432C">
              <w:rPr>
                <w:rFonts w:ascii="Trebuchet MS" w:hAnsi="Trebuchet MS"/>
                <w:b/>
                <w:i/>
                <w:sz w:val="20"/>
                <w:szCs w:val="20"/>
              </w:rPr>
              <w:t>Apă</w:t>
            </w:r>
          </w:p>
        </w:tc>
        <w:tc>
          <w:tcPr>
            <w:tcW w:w="909" w:type="pct"/>
            <w:vAlign w:val="center"/>
          </w:tcPr>
          <w:p w:rsidR="00A0432C" w:rsidRPr="00A0432C" w:rsidRDefault="00A0432C" w:rsidP="00A0432C">
            <w:pPr>
              <w:tabs>
                <w:tab w:val="left" w:pos="0"/>
                <w:tab w:val="left" w:pos="284"/>
              </w:tabs>
              <w:contextualSpacing/>
              <w:jc w:val="center"/>
              <w:rPr>
                <w:rFonts w:ascii="Trebuchet MS" w:hAnsi="Trebuchet MS"/>
                <w:b/>
                <w:i/>
                <w:sz w:val="20"/>
                <w:szCs w:val="20"/>
              </w:rPr>
            </w:pPr>
            <w:r w:rsidRPr="00A0432C">
              <w:rPr>
                <w:rFonts w:ascii="Trebuchet MS" w:hAnsi="Trebuchet MS"/>
                <w:b/>
                <w:i/>
                <w:sz w:val="20"/>
                <w:szCs w:val="20"/>
              </w:rPr>
              <w:t>Materii organice</w:t>
            </w:r>
          </w:p>
        </w:tc>
        <w:tc>
          <w:tcPr>
            <w:tcW w:w="1101" w:type="pct"/>
            <w:vMerge/>
            <w:vAlign w:val="center"/>
          </w:tcPr>
          <w:p w:rsidR="00A0432C" w:rsidRPr="00A0432C" w:rsidRDefault="00A0432C" w:rsidP="00A0432C">
            <w:pPr>
              <w:tabs>
                <w:tab w:val="left" w:pos="0"/>
                <w:tab w:val="left" w:pos="284"/>
              </w:tabs>
              <w:contextualSpacing/>
              <w:jc w:val="center"/>
              <w:rPr>
                <w:rFonts w:ascii="Trebuchet MS" w:hAnsi="Trebuchet MS"/>
                <w:b/>
                <w:i/>
                <w:sz w:val="20"/>
                <w:szCs w:val="20"/>
              </w:rPr>
            </w:pPr>
          </w:p>
        </w:tc>
      </w:tr>
      <w:tr w:rsidR="00637253" w:rsidRPr="003C1CDB" w:rsidTr="00637253">
        <w:tc>
          <w:tcPr>
            <w:tcW w:w="1731" w:type="pct"/>
            <w:vAlign w:val="center"/>
          </w:tcPr>
          <w:p w:rsidR="00A0432C" w:rsidRPr="003C1CDB" w:rsidRDefault="00A0432C" w:rsidP="00A0432C">
            <w:pPr>
              <w:contextualSpacing/>
              <w:jc w:val="both"/>
              <w:rPr>
                <w:rFonts w:ascii="Trebuchet MS" w:hAnsi="Trebuchet MS"/>
                <w:sz w:val="20"/>
                <w:szCs w:val="20"/>
              </w:rPr>
            </w:pPr>
            <w:r w:rsidRPr="003C1CDB">
              <w:rPr>
                <w:rFonts w:ascii="Trebuchet MS" w:hAnsi="Trebuchet MS"/>
                <w:sz w:val="20"/>
                <w:szCs w:val="20"/>
              </w:rPr>
              <w:lastRenderedPageBreak/>
              <w:t>Gunoi de cabaline</w:t>
            </w:r>
          </w:p>
        </w:tc>
        <w:tc>
          <w:tcPr>
            <w:tcW w:w="699" w:type="pct"/>
            <w:vAlign w:val="center"/>
          </w:tcPr>
          <w:p w:rsidR="00A0432C" w:rsidRPr="003C1CDB" w:rsidRDefault="00A0432C" w:rsidP="00A0432C">
            <w:pPr>
              <w:tabs>
                <w:tab w:val="left" w:pos="0"/>
                <w:tab w:val="left" w:pos="284"/>
              </w:tabs>
              <w:contextualSpacing/>
              <w:jc w:val="center"/>
              <w:rPr>
                <w:rFonts w:ascii="Trebuchet MS" w:hAnsi="Trebuchet MS"/>
                <w:sz w:val="20"/>
                <w:szCs w:val="20"/>
              </w:rPr>
            </w:pPr>
            <w:r w:rsidRPr="003C1CDB">
              <w:rPr>
                <w:rFonts w:ascii="Trebuchet MS" w:hAnsi="Trebuchet MS"/>
                <w:sz w:val="20"/>
                <w:szCs w:val="20"/>
              </w:rPr>
              <w:t>0,58</w:t>
            </w:r>
          </w:p>
        </w:tc>
        <w:tc>
          <w:tcPr>
            <w:tcW w:w="560" w:type="pct"/>
            <w:vAlign w:val="center"/>
          </w:tcPr>
          <w:p w:rsidR="00A0432C" w:rsidRPr="003C1CDB" w:rsidRDefault="00A0432C" w:rsidP="00A0432C">
            <w:pPr>
              <w:tabs>
                <w:tab w:val="left" w:pos="0"/>
                <w:tab w:val="left" w:pos="284"/>
              </w:tabs>
              <w:contextualSpacing/>
              <w:jc w:val="center"/>
              <w:rPr>
                <w:rFonts w:ascii="Trebuchet MS" w:hAnsi="Trebuchet MS"/>
                <w:sz w:val="20"/>
                <w:szCs w:val="20"/>
              </w:rPr>
            </w:pPr>
            <w:r w:rsidRPr="003C1CDB">
              <w:rPr>
                <w:rFonts w:ascii="Trebuchet MS" w:hAnsi="Trebuchet MS"/>
                <w:sz w:val="20"/>
                <w:szCs w:val="20"/>
              </w:rPr>
              <w:t>71</w:t>
            </w:r>
          </w:p>
        </w:tc>
        <w:tc>
          <w:tcPr>
            <w:tcW w:w="909" w:type="pct"/>
            <w:vAlign w:val="center"/>
          </w:tcPr>
          <w:p w:rsidR="00A0432C" w:rsidRPr="003C1CDB" w:rsidRDefault="00A0432C" w:rsidP="00A0432C">
            <w:pPr>
              <w:tabs>
                <w:tab w:val="left" w:pos="0"/>
                <w:tab w:val="left" w:pos="284"/>
              </w:tabs>
              <w:contextualSpacing/>
              <w:jc w:val="center"/>
              <w:rPr>
                <w:rFonts w:ascii="Trebuchet MS" w:hAnsi="Trebuchet MS"/>
                <w:sz w:val="20"/>
                <w:szCs w:val="20"/>
              </w:rPr>
            </w:pPr>
            <w:r w:rsidRPr="003C1CDB">
              <w:rPr>
                <w:rFonts w:ascii="Trebuchet MS" w:hAnsi="Trebuchet MS"/>
                <w:sz w:val="20"/>
                <w:szCs w:val="20"/>
              </w:rPr>
              <w:t>25</w:t>
            </w:r>
          </w:p>
        </w:tc>
        <w:tc>
          <w:tcPr>
            <w:tcW w:w="1101" w:type="pct"/>
            <w:vAlign w:val="center"/>
          </w:tcPr>
          <w:p w:rsidR="00A0432C" w:rsidRPr="003C1CDB" w:rsidRDefault="00A0432C" w:rsidP="00A0432C">
            <w:pPr>
              <w:tabs>
                <w:tab w:val="left" w:pos="0"/>
                <w:tab w:val="left" w:pos="284"/>
              </w:tabs>
              <w:contextualSpacing/>
              <w:jc w:val="center"/>
              <w:rPr>
                <w:rFonts w:ascii="Trebuchet MS" w:hAnsi="Trebuchet MS"/>
                <w:sz w:val="20"/>
                <w:szCs w:val="20"/>
              </w:rPr>
            </w:pPr>
            <w:r>
              <w:rPr>
                <w:rFonts w:ascii="Trebuchet MS" w:hAnsi="Trebuchet MS"/>
                <w:sz w:val="20"/>
                <w:szCs w:val="20"/>
              </w:rPr>
              <w:t>5,8</w:t>
            </w:r>
          </w:p>
        </w:tc>
      </w:tr>
      <w:tr w:rsidR="00637253" w:rsidRPr="003C1CDB" w:rsidTr="00637253">
        <w:tc>
          <w:tcPr>
            <w:tcW w:w="1731" w:type="pct"/>
            <w:vAlign w:val="center"/>
          </w:tcPr>
          <w:p w:rsidR="00A0432C" w:rsidRPr="003C1CDB" w:rsidRDefault="00A0432C" w:rsidP="00A0432C">
            <w:pPr>
              <w:contextualSpacing/>
              <w:jc w:val="both"/>
              <w:rPr>
                <w:rFonts w:ascii="Trebuchet MS" w:hAnsi="Trebuchet MS"/>
                <w:sz w:val="20"/>
                <w:szCs w:val="20"/>
              </w:rPr>
            </w:pPr>
            <w:r w:rsidRPr="003C1CDB">
              <w:rPr>
                <w:rFonts w:ascii="Trebuchet MS" w:hAnsi="Trebuchet MS"/>
                <w:sz w:val="20"/>
                <w:szCs w:val="20"/>
              </w:rPr>
              <w:t>Gunoi de bovine</w:t>
            </w:r>
          </w:p>
        </w:tc>
        <w:tc>
          <w:tcPr>
            <w:tcW w:w="699" w:type="pct"/>
            <w:vAlign w:val="center"/>
          </w:tcPr>
          <w:p w:rsidR="00A0432C" w:rsidRPr="003C1CDB" w:rsidRDefault="00A0432C" w:rsidP="00A0432C">
            <w:pPr>
              <w:tabs>
                <w:tab w:val="left" w:pos="0"/>
                <w:tab w:val="left" w:pos="284"/>
              </w:tabs>
              <w:contextualSpacing/>
              <w:jc w:val="center"/>
              <w:rPr>
                <w:rFonts w:ascii="Trebuchet MS" w:hAnsi="Trebuchet MS"/>
                <w:sz w:val="20"/>
                <w:szCs w:val="20"/>
              </w:rPr>
            </w:pPr>
            <w:r w:rsidRPr="003C1CDB">
              <w:rPr>
                <w:rFonts w:ascii="Trebuchet MS" w:hAnsi="Trebuchet MS"/>
                <w:sz w:val="20"/>
                <w:szCs w:val="20"/>
              </w:rPr>
              <w:t>0,45</w:t>
            </w:r>
          </w:p>
        </w:tc>
        <w:tc>
          <w:tcPr>
            <w:tcW w:w="560" w:type="pct"/>
            <w:vAlign w:val="center"/>
          </w:tcPr>
          <w:p w:rsidR="00A0432C" w:rsidRPr="003C1CDB" w:rsidRDefault="00A0432C" w:rsidP="00A0432C">
            <w:pPr>
              <w:tabs>
                <w:tab w:val="left" w:pos="0"/>
                <w:tab w:val="left" w:pos="284"/>
              </w:tabs>
              <w:contextualSpacing/>
              <w:jc w:val="center"/>
              <w:rPr>
                <w:rFonts w:ascii="Trebuchet MS" w:hAnsi="Trebuchet MS"/>
                <w:sz w:val="20"/>
                <w:szCs w:val="20"/>
              </w:rPr>
            </w:pPr>
            <w:r w:rsidRPr="003C1CDB">
              <w:rPr>
                <w:rFonts w:ascii="Trebuchet MS" w:hAnsi="Trebuchet MS"/>
                <w:sz w:val="20"/>
                <w:szCs w:val="20"/>
              </w:rPr>
              <w:t>77</w:t>
            </w:r>
          </w:p>
        </w:tc>
        <w:tc>
          <w:tcPr>
            <w:tcW w:w="909" w:type="pct"/>
            <w:vAlign w:val="center"/>
          </w:tcPr>
          <w:p w:rsidR="00A0432C" w:rsidRPr="003C1CDB" w:rsidRDefault="00A0432C" w:rsidP="00A0432C">
            <w:pPr>
              <w:tabs>
                <w:tab w:val="left" w:pos="0"/>
                <w:tab w:val="left" w:pos="284"/>
              </w:tabs>
              <w:contextualSpacing/>
              <w:jc w:val="center"/>
              <w:rPr>
                <w:rFonts w:ascii="Trebuchet MS" w:hAnsi="Trebuchet MS"/>
                <w:sz w:val="20"/>
                <w:szCs w:val="20"/>
              </w:rPr>
            </w:pPr>
            <w:r w:rsidRPr="003C1CDB">
              <w:rPr>
                <w:rFonts w:ascii="Trebuchet MS" w:hAnsi="Trebuchet MS"/>
                <w:sz w:val="20"/>
                <w:szCs w:val="20"/>
              </w:rPr>
              <w:t>20</w:t>
            </w:r>
          </w:p>
        </w:tc>
        <w:tc>
          <w:tcPr>
            <w:tcW w:w="1101" w:type="pct"/>
            <w:vAlign w:val="center"/>
          </w:tcPr>
          <w:p w:rsidR="00A0432C" w:rsidRPr="003C1CDB" w:rsidRDefault="00A0432C" w:rsidP="00A0432C">
            <w:pPr>
              <w:tabs>
                <w:tab w:val="left" w:pos="0"/>
                <w:tab w:val="left" w:pos="284"/>
              </w:tabs>
              <w:contextualSpacing/>
              <w:jc w:val="center"/>
              <w:rPr>
                <w:rFonts w:ascii="Trebuchet MS" w:hAnsi="Trebuchet MS"/>
                <w:sz w:val="20"/>
                <w:szCs w:val="20"/>
              </w:rPr>
            </w:pPr>
            <w:r>
              <w:rPr>
                <w:rFonts w:ascii="Trebuchet MS" w:hAnsi="Trebuchet MS"/>
                <w:sz w:val="20"/>
                <w:szCs w:val="20"/>
              </w:rPr>
              <w:t>4,5</w:t>
            </w:r>
          </w:p>
        </w:tc>
      </w:tr>
      <w:tr w:rsidR="00637253" w:rsidRPr="003C1CDB" w:rsidTr="00637253">
        <w:tc>
          <w:tcPr>
            <w:tcW w:w="1731" w:type="pct"/>
            <w:vAlign w:val="center"/>
          </w:tcPr>
          <w:p w:rsidR="00A0432C" w:rsidRPr="003C1CDB" w:rsidRDefault="00A0432C" w:rsidP="00A0432C">
            <w:pPr>
              <w:contextualSpacing/>
              <w:jc w:val="both"/>
              <w:rPr>
                <w:rFonts w:ascii="Trebuchet MS" w:hAnsi="Trebuchet MS"/>
                <w:sz w:val="20"/>
                <w:szCs w:val="20"/>
              </w:rPr>
            </w:pPr>
            <w:r w:rsidRPr="003C1CDB">
              <w:rPr>
                <w:rFonts w:ascii="Trebuchet MS" w:hAnsi="Trebuchet MS"/>
                <w:sz w:val="20"/>
                <w:szCs w:val="20"/>
              </w:rPr>
              <w:t>Gunoi de ovine</w:t>
            </w:r>
          </w:p>
        </w:tc>
        <w:tc>
          <w:tcPr>
            <w:tcW w:w="699" w:type="pct"/>
            <w:vAlign w:val="center"/>
          </w:tcPr>
          <w:p w:rsidR="00A0432C" w:rsidRPr="003C1CDB" w:rsidRDefault="00A0432C" w:rsidP="00A0432C">
            <w:pPr>
              <w:tabs>
                <w:tab w:val="left" w:pos="0"/>
                <w:tab w:val="left" w:pos="284"/>
              </w:tabs>
              <w:contextualSpacing/>
              <w:jc w:val="center"/>
              <w:rPr>
                <w:rFonts w:ascii="Trebuchet MS" w:hAnsi="Trebuchet MS"/>
                <w:sz w:val="20"/>
                <w:szCs w:val="20"/>
              </w:rPr>
            </w:pPr>
            <w:r w:rsidRPr="003C1CDB">
              <w:rPr>
                <w:rFonts w:ascii="Trebuchet MS" w:hAnsi="Trebuchet MS"/>
                <w:sz w:val="20"/>
                <w:szCs w:val="20"/>
              </w:rPr>
              <w:t>0,83</w:t>
            </w:r>
          </w:p>
        </w:tc>
        <w:tc>
          <w:tcPr>
            <w:tcW w:w="560" w:type="pct"/>
            <w:vAlign w:val="center"/>
          </w:tcPr>
          <w:p w:rsidR="00A0432C" w:rsidRPr="003C1CDB" w:rsidRDefault="00A0432C" w:rsidP="00A0432C">
            <w:pPr>
              <w:tabs>
                <w:tab w:val="left" w:pos="0"/>
                <w:tab w:val="left" w:pos="284"/>
              </w:tabs>
              <w:contextualSpacing/>
              <w:jc w:val="center"/>
              <w:rPr>
                <w:rFonts w:ascii="Trebuchet MS" w:hAnsi="Trebuchet MS"/>
                <w:sz w:val="20"/>
                <w:szCs w:val="20"/>
              </w:rPr>
            </w:pPr>
            <w:r w:rsidRPr="003C1CDB">
              <w:rPr>
                <w:rFonts w:ascii="Trebuchet MS" w:hAnsi="Trebuchet MS"/>
                <w:sz w:val="20"/>
                <w:szCs w:val="20"/>
              </w:rPr>
              <w:t>64</w:t>
            </w:r>
          </w:p>
        </w:tc>
        <w:tc>
          <w:tcPr>
            <w:tcW w:w="909" w:type="pct"/>
            <w:vAlign w:val="center"/>
          </w:tcPr>
          <w:p w:rsidR="00A0432C" w:rsidRPr="003C1CDB" w:rsidRDefault="00A0432C" w:rsidP="00A0432C">
            <w:pPr>
              <w:tabs>
                <w:tab w:val="left" w:pos="0"/>
                <w:tab w:val="left" w:pos="284"/>
              </w:tabs>
              <w:contextualSpacing/>
              <w:jc w:val="center"/>
              <w:rPr>
                <w:rFonts w:ascii="Trebuchet MS" w:hAnsi="Trebuchet MS"/>
                <w:sz w:val="20"/>
                <w:szCs w:val="20"/>
              </w:rPr>
            </w:pPr>
            <w:r w:rsidRPr="003C1CDB">
              <w:rPr>
                <w:rFonts w:ascii="Trebuchet MS" w:hAnsi="Trebuchet MS"/>
                <w:sz w:val="20"/>
                <w:szCs w:val="20"/>
              </w:rPr>
              <w:t>31</w:t>
            </w:r>
          </w:p>
        </w:tc>
        <w:tc>
          <w:tcPr>
            <w:tcW w:w="1101" w:type="pct"/>
            <w:vAlign w:val="center"/>
          </w:tcPr>
          <w:p w:rsidR="00A0432C" w:rsidRPr="003C1CDB" w:rsidRDefault="00A0432C" w:rsidP="00A0432C">
            <w:pPr>
              <w:tabs>
                <w:tab w:val="left" w:pos="0"/>
                <w:tab w:val="left" w:pos="284"/>
              </w:tabs>
              <w:contextualSpacing/>
              <w:jc w:val="center"/>
              <w:rPr>
                <w:rFonts w:ascii="Trebuchet MS" w:hAnsi="Trebuchet MS"/>
                <w:sz w:val="20"/>
                <w:szCs w:val="20"/>
              </w:rPr>
            </w:pPr>
            <w:r>
              <w:rPr>
                <w:rFonts w:ascii="Trebuchet MS" w:hAnsi="Trebuchet MS"/>
                <w:sz w:val="20"/>
                <w:szCs w:val="20"/>
              </w:rPr>
              <w:t>8,3</w:t>
            </w:r>
          </w:p>
        </w:tc>
      </w:tr>
      <w:tr w:rsidR="00637253" w:rsidRPr="003C1CDB" w:rsidTr="00637253">
        <w:tc>
          <w:tcPr>
            <w:tcW w:w="1731" w:type="pct"/>
            <w:vAlign w:val="center"/>
          </w:tcPr>
          <w:p w:rsidR="00A0432C" w:rsidRPr="003C1CDB" w:rsidRDefault="00A0432C" w:rsidP="00A0432C">
            <w:pPr>
              <w:contextualSpacing/>
              <w:jc w:val="both"/>
              <w:rPr>
                <w:rFonts w:ascii="Trebuchet MS" w:hAnsi="Trebuchet MS"/>
                <w:sz w:val="20"/>
                <w:szCs w:val="20"/>
              </w:rPr>
            </w:pPr>
            <w:r w:rsidRPr="003C1CDB">
              <w:rPr>
                <w:rFonts w:ascii="Trebuchet MS" w:hAnsi="Trebuchet MS"/>
                <w:sz w:val="20"/>
                <w:szCs w:val="20"/>
              </w:rPr>
              <w:t>Gunoi fermentat de 3-4 luni</w:t>
            </w:r>
          </w:p>
        </w:tc>
        <w:tc>
          <w:tcPr>
            <w:tcW w:w="699" w:type="pct"/>
            <w:vAlign w:val="center"/>
          </w:tcPr>
          <w:p w:rsidR="00A0432C" w:rsidRPr="003C1CDB" w:rsidRDefault="00A0432C" w:rsidP="00A0432C">
            <w:pPr>
              <w:tabs>
                <w:tab w:val="left" w:pos="0"/>
                <w:tab w:val="left" w:pos="284"/>
              </w:tabs>
              <w:contextualSpacing/>
              <w:jc w:val="center"/>
              <w:rPr>
                <w:rFonts w:ascii="Trebuchet MS" w:hAnsi="Trebuchet MS"/>
                <w:sz w:val="20"/>
                <w:szCs w:val="20"/>
              </w:rPr>
            </w:pPr>
            <w:r w:rsidRPr="003C1CDB">
              <w:rPr>
                <w:rFonts w:ascii="Trebuchet MS" w:hAnsi="Trebuchet MS"/>
                <w:sz w:val="20"/>
                <w:szCs w:val="20"/>
              </w:rPr>
              <w:t>0,55</w:t>
            </w:r>
          </w:p>
        </w:tc>
        <w:tc>
          <w:tcPr>
            <w:tcW w:w="560" w:type="pct"/>
            <w:vAlign w:val="center"/>
          </w:tcPr>
          <w:p w:rsidR="00A0432C" w:rsidRPr="003C1CDB" w:rsidRDefault="00A0432C" w:rsidP="00A0432C">
            <w:pPr>
              <w:tabs>
                <w:tab w:val="left" w:pos="0"/>
                <w:tab w:val="left" w:pos="284"/>
              </w:tabs>
              <w:contextualSpacing/>
              <w:jc w:val="center"/>
              <w:rPr>
                <w:rFonts w:ascii="Trebuchet MS" w:hAnsi="Trebuchet MS"/>
                <w:sz w:val="20"/>
                <w:szCs w:val="20"/>
              </w:rPr>
            </w:pPr>
            <w:r w:rsidRPr="003C1CDB">
              <w:rPr>
                <w:rFonts w:ascii="Trebuchet MS" w:hAnsi="Trebuchet MS"/>
                <w:sz w:val="20"/>
                <w:szCs w:val="20"/>
              </w:rPr>
              <w:t>77</w:t>
            </w:r>
          </w:p>
        </w:tc>
        <w:tc>
          <w:tcPr>
            <w:tcW w:w="909" w:type="pct"/>
            <w:vAlign w:val="center"/>
          </w:tcPr>
          <w:p w:rsidR="00A0432C" w:rsidRPr="003C1CDB" w:rsidRDefault="00A0432C" w:rsidP="00A0432C">
            <w:pPr>
              <w:tabs>
                <w:tab w:val="left" w:pos="0"/>
                <w:tab w:val="left" w:pos="284"/>
              </w:tabs>
              <w:contextualSpacing/>
              <w:jc w:val="center"/>
              <w:rPr>
                <w:rFonts w:ascii="Trebuchet MS" w:hAnsi="Trebuchet MS"/>
                <w:sz w:val="20"/>
                <w:szCs w:val="20"/>
              </w:rPr>
            </w:pPr>
            <w:r w:rsidRPr="003C1CDB">
              <w:rPr>
                <w:rFonts w:ascii="Trebuchet MS" w:hAnsi="Trebuchet MS"/>
                <w:sz w:val="20"/>
                <w:szCs w:val="20"/>
              </w:rPr>
              <w:t>17</w:t>
            </w:r>
          </w:p>
        </w:tc>
        <w:tc>
          <w:tcPr>
            <w:tcW w:w="1101" w:type="pct"/>
            <w:vAlign w:val="center"/>
          </w:tcPr>
          <w:p w:rsidR="00A0432C" w:rsidRPr="003C1CDB" w:rsidRDefault="00637253" w:rsidP="00A0432C">
            <w:pPr>
              <w:tabs>
                <w:tab w:val="left" w:pos="0"/>
                <w:tab w:val="left" w:pos="284"/>
              </w:tabs>
              <w:contextualSpacing/>
              <w:jc w:val="center"/>
              <w:rPr>
                <w:rFonts w:ascii="Trebuchet MS" w:hAnsi="Trebuchet MS"/>
                <w:sz w:val="20"/>
                <w:szCs w:val="20"/>
              </w:rPr>
            </w:pPr>
            <w:r>
              <w:rPr>
                <w:rFonts w:ascii="Trebuchet MS" w:hAnsi="Trebuchet MS"/>
                <w:sz w:val="20"/>
                <w:szCs w:val="20"/>
              </w:rPr>
              <w:t>5,5</w:t>
            </w:r>
          </w:p>
        </w:tc>
      </w:tr>
      <w:tr w:rsidR="00637253" w:rsidRPr="003C1CDB" w:rsidTr="00637253">
        <w:tc>
          <w:tcPr>
            <w:tcW w:w="1731" w:type="pct"/>
            <w:vAlign w:val="center"/>
          </w:tcPr>
          <w:p w:rsidR="00A0432C" w:rsidRPr="003C1CDB" w:rsidRDefault="00A0432C" w:rsidP="00A0432C">
            <w:pPr>
              <w:contextualSpacing/>
              <w:jc w:val="both"/>
              <w:rPr>
                <w:rFonts w:ascii="Trebuchet MS" w:hAnsi="Trebuchet MS"/>
                <w:sz w:val="20"/>
                <w:szCs w:val="20"/>
              </w:rPr>
            </w:pPr>
            <w:r w:rsidRPr="003C1CDB">
              <w:rPr>
                <w:rFonts w:ascii="Trebuchet MS" w:hAnsi="Trebuchet MS"/>
                <w:sz w:val="20"/>
                <w:szCs w:val="20"/>
              </w:rPr>
              <w:t>Gunoi fermentat complet (mraniță)</w:t>
            </w:r>
          </w:p>
        </w:tc>
        <w:tc>
          <w:tcPr>
            <w:tcW w:w="699" w:type="pct"/>
            <w:vAlign w:val="center"/>
          </w:tcPr>
          <w:p w:rsidR="00A0432C" w:rsidRPr="003C1CDB" w:rsidRDefault="00A0432C" w:rsidP="00A0432C">
            <w:pPr>
              <w:tabs>
                <w:tab w:val="left" w:pos="0"/>
                <w:tab w:val="left" w:pos="284"/>
              </w:tabs>
              <w:contextualSpacing/>
              <w:jc w:val="center"/>
              <w:rPr>
                <w:rFonts w:ascii="Trebuchet MS" w:hAnsi="Trebuchet MS"/>
                <w:sz w:val="20"/>
                <w:szCs w:val="20"/>
              </w:rPr>
            </w:pPr>
            <w:r w:rsidRPr="003C1CDB">
              <w:rPr>
                <w:rFonts w:ascii="Trebuchet MS" w:hAnsi="Trebuchet MS"/>
                <w:sz w:val="20"/>
                <w:szCs w:val="20"/>
              </w:rPr>
              <w:t>0,98</w:t>
            </w:r>
          </w:p>
        </w:tc>
        <w:tc>
          <w:tcPr>
            <w:tcW w:w="560" w:type="pct"/>
            <w:vAlign w:val="center"/>
          </w:tcPr>
          <w:p w:rsidR="00A0432C" w:rsidRPr="003C1CDB" w:rsidRDefault="00A0432C" w:rsidP="00A0432C">
            <w:pPr>
              <w:tabs>
                <w:tab w:val="left" w:pos="0"/>
                <w:tab w:val="left" w:pos="284"/>
              </w:tabs>
              <w:contextualSpacing/>
              <w:jc w:val="center"/>
              <w:rPr>
                <w:rFonts w:ascii="Trebuchet MS" w:hAnsi="Trebuchet MS"/>
                <w:sz w:val="20"/>
                <w:szCs w:val="20"/>
              </w:rPr>
            </w:pPr>
            <w:r w:rsidRPr="003C1CDB">
              <w:rPr>
                <w:rFonts w:ascii="Trebuchet MS" w:hAnsi="Trebuchet MS"/>
                <w:sz w:val="20"/>
                <w:szCs w:val="20"/>
              </w:rPr>
              <w:t>79</w:t>
            </w:r>
          </w:p>
        </w:tc>
        <w:tc>
          <w:tcPr>
            <w:tcW w:w="909" w:type="pct"/>
            <w:vAlign w:val="center"/>
          </w:tcPr>
          <w:p w:rsidR="00A0432C" w:rsidRPr="003C1CDB" w:rsidRDefault="00A0432C" w:rsidP="00A0432C">
            <w:pPr>
              <w:tabs>
                <w:tab w:val="left" w:pos="0"/>
                <w:tab w:val="left" w:pos="284"/>
              </w:tabs>
              <w:contextualSpacing/>
              <w:jc w:val="center"/>
              <w:rPr>
                <w:rFonts w:ascii="Trebuchet MS" w:hAnsi="Trebuchet MS"/>
                <w:sz w:val="20"/>
                <w:szCs w:val="20"/>
              </w:rPr>
            </w:pPr>
            <w:r w:rsidRPr="003C1CDB">
              <w:rPr>
                <w:rFonts w:ascii="Trebuchet MS" w:hAnsi="Trebuchet MS"/>
                <w:sz w:val="20"/>
                <w:szCs w:val="20"/>
              </w:rPr>
              <w:t>14</w:t>
            </w:r>
          </w:p>
        </w:tc>
        <w:tc>
          <w:tcPr>
            <w:tcW w:w="1101" w:type="pct"/>
            <w:vAlign w:val="center"/>
          </w:tcPr>
          <w:p w:rsidR="00A0432C" w:rsidRPr="003C1CDB" w:rsidRDefault="00637253" w:rsidP="00A0432C">
            <w:pPr>
              <w:tabs>
                <w:tab w:val="left" w:pos="0"/>
                <w:tab w:val="left" w:pos="284"/>
              </w:tabs>
              <w:contextualSpacing/>
              <w:jc w:val="center"/>
              <w:rPr>
                <w:rFonts w:ascii="Trebuchet MS" w:hAnsi="Trebuchet MS"/>
                <w:sz w:val="20"/>
                <w:szCs w:val="20"/>
              </w:rPr>
            </w:pPr>
            <w:r>
              <w:rPr>
                <w:rFonts w:ascii="Trebuchet MS" w:hAnsi="Trebuchet MS"/>
                <w:sz w:val="20"/>
                <w:szCs w:val="20"/>
              </w:rPr>
              <w:t>9,8</w:t>
            </w:r>
          </w:p>
        </w:tc>
      </w:tr>
    </w:tbl>
    <w:p w:rsidR="001771C4" w:rsidRDefault="001771C4" w:rsidP="0059289B">
      <w:pPr>
        <w:pStyle w:val="ListParagraph"/>
        <w:spacing w:after="0" w:line="240" w:lineRule="auto"/>
        <w:ind w:left="0"/>
        <w:jc w:val="both"/>
        <w:rPr>
          <w:rFonts w:ascii="Trebuchet MS" w:hAnsi="Trebuchet MS"/>
        </w:rPr>
      </w:pPr>
    </w:p>
    <w:p w:rsidR="0059289B" w:rsidRDefault="00637253" w:rsidP="0059289B">
      <w:pPr>
        <w:pStyle w:val="ListParagraph"/>
        <w:spacing w:after="0" w:line="240" w:lineRule="auto"/>
        <w:ind w:left="0"/>
        <w:jc w:val="both"/>
        <w:rPr>
          <w:rFonts w:ascii="Trebuchet MS" w:hAnsi="Trebuchet MS"/>
        </w:rPr>
      </w:pPr>
      <w:r>
        <w:rPr>
          <w:rFonts w:ascii="Trebuchet MS" w:hAnsi="Trebuchet MS"/>
        </w:rPr>
        <w:t>Astfel, pentru încadrarea în valorile maxime permise de cerinţele specifice, respectiv de cerinţele de bază ale Măsurii 10 şi Măsurii 11, cantitatea maximă permisă a fi aplicată pe suprafeţele aflate sub angajament sau celelalte suprafeţe ale fermei sunt următoarele:</w:t>
      </w:r>
    </w:p>
    <w:p w:rsidR="00637253" w:rsidRDefault="00637253" w:rsidP="0059289B">
      <w:pPr>
        <w:pStyle w:val="ListParagraph"/>
        <w:spacing w:after="0" w:line="240" w:lineRule="auto"/>
        <w:ind w:left="0"/>
        <w:jc w:val="both"/>
        <w:rPr>
          <w:rFonts w:ascii="Trebuchet MS" w:hAnsi="Trebuchet M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93"/>
        <w:gridCol w:w="3118"/>
        <w:gridCol w:w="3226"/>
      </w:tblGrid>
      <w:tr w:rsidR="00637253" w:rsidRPr="00637253" w:rsidTr="00637253">
        <w:trPr>
          <w:trHeight w:val="20"/>
        </w:trPr>
        <w:tc>
          <w:tcPr>
            <w:tcW w:w="1871" w:type="pct"/>
            <w:vMerge w:val="restart"/>
            <w:shd w:val="clear" w:color="auto" w:fill="auto"/>
            <w:vAlign w:val="center"/>
            <w:hideMark/>
          </w:tcPr>
          <w:p w:rsidR="00637253" w:rsidRPr="004D4D0C" w:rsidRDefault="00637253" w:rsidP="00637253">
            <w:pPr>
              <w:spacing w:after="0" w:line="240" w:lineRule="auto"/>
              <w:jc w:val="center"/>
              <w:rPr>
                <w:rFonts w:ascii="Trebuchet MS" w:eastAsia="Times New Roman" w:hAnsi="Trebuchet MS" w:cs="Times New Roman"/>
                <w:b/>
                <w:bCs/>
                <w:i/>
                <w:iCs/>
                <w:color w:val="000000"/>
                <w:sz w:val="20"/>
                <w:szCs w:val="20"/>
                <w:lang w:eastAsia="ro-RO"/>
              </w:rPr>
            </w:pPr>
            <w:r w:rsidRPr="004D4D0C">
              <w:rPr>
                <w:rFonts w:ascii="Trebuchet MS" w:eastAsia="Times New Roman" w:hAnsi="Trebuchet MS" w:cs="Times New Roman"/>
                <w:b/>
                <w:bCs/>
                <w:i/>
                <w:iCs/>
                <w:color w:val="000000"/>
                <w:sz w:val="20"/>
                <w:szCs w:val="20"/>
                <w:lang w:eastAsia="ro-RO"/>
              </w:rPr>
              <w:t>Tipul de gunoi</w:t>
            </w:r>
          </w:p>
        </w:tc>
        <w:tc>
          <w:tcPr>
            <w:tcW w:w="3129" w:type="pct"/>
            <w:gridSpan w:val="2"/>
            <w:shd w:val="clear" w:color="auto" w:fill="auto"/>
            <w:noWrap/>
            <w:vAlign w:val="center"/>
            <w:hideMark/>
          </w:tcPr>
          <w:p w:rsidR="00637253" w:rsidRPr="004D4D0C" w:rsidRDefault="00637253" w:rsidP="00637253">
            <w:pPr>
              <w:spacing w:after="0" w:line="240" w:lineRule="auto"/>
              <w:jc w:val="center"/>
              <w:rPr>
                <w:rFonts w:ascii="Trebuchet MS" w:eastAsia="Times New Roman" w:hAnsi="Trebuchet MS" w:cs="Times New Roman"/>
                <w:b/>
                <w:i/>
                <w:color w:val="000000"/>
                <w:sz w:val="20"/>
                <w:szCs w:val="20"/>
                <w:lang w:eastAsia="ro-RO"/>
              </w:rPr>
            </w:pPr>
            <w:r w:rsidRPr="004D4D0C">
              <w:rPr>
                <w:rFonts w:ascii="Trebuchet MS" w:eastAsia="Times New Roman" w:hAnsi="Trebuchet MS" w:cs="Times New Roman"/>
                <w:b/>
                <w:i/>
                <w:color w:val="000000"/>
                <w:sz w:val="20"/>
                <w:szCs w:val="20"/>
                <w:lang w:eastAsia="ro-RO"/>
              </w:rPr>
              <w:t>Cantitate maximă de gunoi de grajd (tone/ha)</w:t>
            </w:r>
          </w:p>
        </w:tc>
      </w:tr>
      <w:tr w:rsidR="00637253" w:rsidRPr="00637253" w:rsidTr="00637253">
        <w:trPr>
          <w:trHeight w:val="20"/>
        </w:trPr>
        <w:tc>
          <w:tcPr>
            <w:tcW w:w="1871" w:type="pct"/>
            <w:vMerge/>
            <w:vAlign w:val="center"/>
            <w:hideMark/>
          </w:tcPr>
          <w:p w:rsidR="00637253" w:rsidRPr="004D4D0C" w:rsidRDefault="00637253" w:rsidP="00637253">
            <w:pPr>
              <w:spacing w:after="0" w:line="240" w:lineRule="auto"/>
              <w:jc w:val="center"/>
              <w:rPr>
                <w:rFonts w:ascii="Trebuchet MS" w:eastAsia="Times New Roman" w:hAnsi="Trebuchet MS" w:cs="Times New Roman"/>
                <w:b/>
                <w:bCs/>
                <w:i/>
                <w:iCs/>
                <w:color w:val="000000"/>
                <w:sz w:val="20"/>
                <w:szCs w:val="20"/>
                <w:lang w:eastAsia="ro-RO"/>
              </w:rPr>
            </w:pPr>
          </w:p>
        </w:tc>
        <w:tc>
          <w:tcPr>
            <w:tcW w:w="1538" w:type="pct"/>
            <w:shd w:val="clear" w:color="auto" w:fill="auto"/>
            <w:noWrap/>
            <w:vAlign w:val="center"/>
            <w:hideMark/>
          </w:tcPr>
          <w:p w:rsidR="00637253" w:rsidRPr="004D4D0C" w:rsidRDefault="00637253" w:rsidP="00637253">
            <w:pPr>
              <w:spacing w:after="0" w:line="240" w:lineRule="auto"/>
              <w:jc w:val="center"/>
              <w:rPr>
                <w:rFonts w:ascii="Trebuchet MS" w:eastAsia="Times New Roman" w:hAnsi="Trebuchet MS" w:cs="Times New Roman"/>
                <w:b/>
                <w:i/>
                <w:color w:val="000000"/>
                <w:sz w:val="20"/>
                <w:szCs w:val="20"/>
                <w:lang w:eastAsia="ro-RO"/>
              </w:rPr>
            </w:pPr>
            <w:r w:rsidRPr="004D4D0C">
              <w:rPr>
                <w:rFonts w:ascii="Trebuchet MS" w:eastAsia="Times New Roman" w:hAnsi="Trebuchet MS" w:cs="Times New Roman"/>
                <w:b/>
                <w:i/>
                <w:color w:val="000000"/>
                <w:sz w:val="20"/>
                <w:szCs w:val="20"/>
                <w:lang w:eastAsia="ro-RO"/>
              </w:rPr>
              <w:t>&lt; 40 kg N s.a./ha</w:t>
            </w:r>
          </w:p>
        </w:tc>
        <w:tc>
          <w:tcPr>
            <w:tcW w:w="1591" w:type="pct"/>
            <w:shd w:val="clear" w:color="auto" w:fill="auto"/>
            <w:noWrap/>
            <w:vAlign w:val="center"/>
            <w:hideMark/>
          </w:tcPr>
          <w:p w:rsidR="00637253" w:rsidRPr="004D4D0C" w:rsidRDefault="00637253" w:rsidP="00637253">
            <w:pPr>
              <w:spacing w:after="0" w:line="240" w:lineRule="auto"/>
              <w:jc w:val="center"/>
              <w:rPr>
                <w:rFonts w:ascii="Trebuchet MS" w:eastAsia="Times New Roman" w:hAnsi="Trebuchet MS" w:cs="Times New Roman"/>
                <w:b/>
                <w:i/>
                <w:color w:val="000000"/>
                <w:sz w:val="20"/>
                <w:szCs w:val="20"/>
                <w:lang w:eastAsia="ro-RO"/>
              </w:rPr>
            </w:pPr>
            <w:r w:rsidRPr="004D4D0C">
              <w:rPr>
                <w:rFonts w:ascii="Trebuchet MS" w:eastAsia="Times New Roman" w:hAnsi="Trebuchet MS" w:cs="Times New Roman"/>
                <w:b/>
                <w:i/>
                <w:color w:val="000000"/>
                <w:sz w:val="20"/>
                <w:szCs w:val="20"/>
                <w:lang w:eastAsia="ro-RO"/>
              </w:rPr>
              <w:t>&lt; 170 kg N s.a./ha</w:t>
            </w:r>
          </w:p>
        </w:tc>
      </w:tr>
      <w:tr w:rsidR="00637253" w:rsidRPr="00637253" w:rsidTr="00637253">
        <w:trPr>
          <w:trHeight w:val="20"/>
        </w:trPr>
        <w:tc>
          <w:tcPr>
            <w:tcW w:w="1871" w:type="pct"/>
            <w:shd w:val="clear" w:color="auto" w:fill="auto"/>
            <w:vAlign w:val="center"/>
            <w:hideMark/>
          </w:tcPr>
          <w:p w:rsidR="00637253" w:rsidRPr="00637253" w:rsidRDefault="00637253" w:rsidP="00637253">
            <w:pPr>
              <w:spacing w:after="0" w:line="240" w:lineRule="auto"/>
              <w:jc w:val="both"/>
              <w:rPr>
                <w:rFonts w:ascii="Trebuchet MS" w:eastAsia="Times New Roman" w:hAnsi="Trebuchet MS" w:cs="Times New Roman"/>
                <w:color w:val="000000"/>
                <w:sz w:val="20"/>
                <w:szCs w:val="20"/>
                <w:lang w:eastAsia="ro-RO"/>
              </w:rPr>
            </w:pPr>
            <w:r w:rsidRPr="00637253">
              <w:rPr>
                <w:rFonts w:ascii="Trebuchet MS" w:eastAsia="Times New Roman" w:hAnsi="Trebuchet MS" w:cs="Times New Roman"/>
                <w:color w:val="000000"/>
                <w:sz w:val="20"/>
                <w:szCs w:val="20"/>
                <w:lang w:eastAsia="ro-RO"/>
              </w:rPr>
              <w:t>Gunoi de cabaline</w:t>
            </w:r>
          </w:p>
        </w:tc>
        <w:tc>
          <w:tcPr>
            <w:tcW w:w="1538" w:type="pct"/>
            <w:shd w:val="clear" w:color="auto" w:fill="auto"/>
            <w:noWrap/>
            <w:vAlign w:val="center"/>
            <w:hideMark/>
          </w:tcPr>
          <w:p w:rsidR="00637253" w:rsidRPr="00637253" w:rsidRDefault="00637253" w:rsidP="00637253">
            <w:pPr>
              <w:spacing w:after="0" w:line="240" w:lineRule="auto"/>
              <w:jc w:val="center"/>
              <w:rPr>
                <w:rFonts w:ascii="Trebuchet MS" w:eastAsia="Times New Roman" w:hAnsi="Trebuchet MS" w:cs="Times New Roman"/>
                <w:color w:val="000000"/>
                <w:sz w:val="20"/>
                <w:szCs w:val="20"/>
                <w:lang w:eastAsia="ro-RO"/>
              </w:rPr>
            </w:pPr>
            <w:r w:rsidRPr="00637253">
              <w:rPr>
                <w:rFonts w:ascii="Trebuchet MS" w:eastAsia="Times New Roman" w:hAnsi="Trebuchet MS" w:cs="Times New Roman"/>
                <w:color w:val="000000"/>
                <w:sz w:val="20"/>
                <w:szCs w:val="20"/>
                <w:lang w:eastAsia="ro-RO"/>
              </w:rPr>
              <w:t>6,897</w:t>
            </w:r>
          </w:p>
        </w:tc>
        <w:tc>
          <w:tcPr>
            <w:tcW w:w="1591" w:type="pct"/>
            <w:shd w:val="clear" w:color="auto" w:fill="auto"/>
            <w:noWrap/>
            <w:vAlign w:val="center"/>
            <w:hideMark/>
          </w:tcPr>
          <w:p w:rsidR="00637253" w:rsidRPr="00637253" w:rsidRDefault="00637253" w:rsidP="00637253">
            <w:pPr>
              <w:spacing w:after="0" w:line="240" w:lineRule="auto"/>
              <w:jc w:val="center"/>
              <w:rPr>
                <w:rFonts w:ascii="Trebuchet MS" w:eastAsia="Times New Roman" w:hAnsi="Trebuchet MS" w:cs="Times New Roman"/>
                <w:color w:val="000000"/>
                <w:sz w:val="20"/>
                <w:szCs w:val="20"/>
                <w:lang w:eastAsia="ro-RO"/>
              </w:rPr>
            </w:pPr>
            <w:r w:rsidRPr="00637253">
              <w:rPr>
                <w:rFonts w:ascii="Trebuchet MS" w:eastAsia="Times New Roman" w:hAnsi="Trebuchet MS" w:cs="Times New Roman"/>
                <w:color w:val="000000"/>
                <w:sz w:val="20"/>
                <w:szCs w:val="20"/>
                <w:lang w:eastAsia="ro-RO"/>
              </w:rPr>
              <w:t>29,310</w:t>
            </w:r>
          </w:p>
        </w:tc>
      </w:tr>
      <w:tr w:rsidR="00637253" w:rsidRPr="00637253" w:rsidTr="00637253">
        <w:trPr>
          <w:trHeight w:val="20"/>
        </w:trPr>
        <w:tc>
          <w:tcPr>
            <w:tcW w:w="1871" w:type="pct"/>
            <w:shd w:val="clear" w:color="auto" w:fill="auto"/>
            <w:vAlign w:val="center"/>
            <w:hideMark/>
          </w:tcPr>
          <w:p w:rsidR="00637253" w:rsidRPr="00637253" w:rsidRDefault="00637253" w:rsidP="00637253">
            <w:pPr>
              <w:spacing w:after="0" w:line="240" w:lineRule="auto"/>
              <w:jc w:val="both"/>
              <w:rPr>
                <w:rFonts w:ascii="Trebuchet MS" w:eastAsia="Times New Roman" w:hAnsi="Trebuchet MS" w:cs="Times New Roman"/>
                <w:color w:val="000000"/>
                <w:sz w:val="20"/>
                <w:szCs w:val="20"/>
                <w:lang w:eastAsia="ro-RO"/>
              </w:rPr>
            </w:pPr>
            <w:r w:rsidRPr="00637253">
              <w:rPr>
                <w:rFonts w:ascii="Trebuchet MS" w:eastAsia="Times New Roman" w:hAnsi="Trebuchet MS" w:cs="Times New Roman"/>
                <w:color w:val="000000"/>
                <w:sz w:val="20"/>
                <w:szCs w:val="20"/>
                <w:lang w:eastAsia="ro-RO"/>
              </w:rPr>
              <w:t>Gunoi de bovine</w:t>
            </w:r>
          </w:p>
        </w:tc>
        <w:tc>
          <w:tcPr>
            <w:tcW w:w="1538" w:type="pct"/>
            <w:shd w:val="clear" w:color="auto" w:fill="auto"/>
            <w:noWrap/>
            <w:vAlign w:val="center"/>
            <w:hideMark/>
          </w:tcPr>
          <w:p w:rsidR="00637253" w:rsidRPr="00637253" w:rsidRDefault="00637253" w:rsidP="00637253">
            <w:pPr>
              <w:spacing w:after="0" w:line="240" w:lineRule="auto"/>
              <w:jc w:val="center"/>
              <w:rPr>
                <w:rFonts w:ascii="Trebuchet MS" w:eastAsia="Times New Roman" w:hAnsi="Trebuchet MS" w:cs="Times New Roman"/>
                <w:color w:val="000000"/>
                <w:sz w:val="20"/>
                <w:szCs w:val="20"/>
                <w:lang w:eastAsia="ro-RO"/>
              </w:rPr>
            </w:pPr>
            <w:r w:rsidRPr="00637253">
              <w:rPr>
                <w:rFonts w:ascii="Trebuchet MS" w:eastAsia="Times New Roman" w:hAnsi="Trebuchet MS" w:cs="Times New Roman"/>
                <w:color w:val="000000"/>
                <w:sz w:val="20"/>
                <w:szCs w:val="20"/>
                <w:lang w:eastAsia="ro-RO"/>
              </w:rPr>
              <w:t>8,889</w:t>
            </w:r>
          </w:p>
        </w:tc>
        <w:tc>
          <w:tcPr>
            <w:tcW w:w="1591" w:type="pct"/>
            <w:shd w:val="clear" w:color="auto" w:fill="auto"/>
            <w:noWrap/>
            <w:vAlign w:val="center"/>
            <w:hideMark/>
          </w:tcPr>
          <w:p w:rsidR="00637253" w:rsidRPr="00637253" w:rsidRDefault="00637253" w:rsidP="00637253">
            <w:pPr>
              <w:spacing w:after="0" w:line="240" w:lineRule="auto"/>
              <w:jc w:val="center"/>
              <w:rPr>
                <w:rFonts w:ascii="Trebuchet MS" w:eastAsia="Times New Roman" w:hAnsi="Trebuchet MS" w:cs="Times New Roman"/>
                <w:color w:val="000000"/>
                <w:sz w:val="20"/>
                <w:szCs w:val="20"/>
                <w:lang w:eastAsia="ro-RO"/>
              </w:rPr>
            </w:pPr>
            <w:r w:rsidRPr="00637253">
              <w:rPr>
                <w:rFonts w:ascii="Trebuchet MS" w:eastAsia="Times New Roman" w:hAnsi="Trebuchet MS" w:cs="Times New Roman"/>
                <w:color w:val="000000"/>
                <w:sz w:val="20"/>
                <w:szCs w:val="20"/>
                <w:lang w:eastAsia="ro-RO"/>
              </w:rPr>
              <w:t>37,778</w:t>
            </w:r>
          </w:p>
        </w:tc>
      </w:tr>
      <w:tr w:rsidR="00637253" w:rsidRPr="00637253" w:rsidTr="00637253">
        <w:trPr>
          <w:trHeight w:val="20"/>
        </w:trPr>
        <w:tc>
          <w:tcPr>
            <w:tcW w:w="1871" w:type="pct"/>
            <w:shd w:val="clear" w:color="auto" w:fill="auto"/>
            <w:vAlign w:val="center"/>
            <w:hideMark/>
          </w:tcPr>
          <w:p w:rsidR="00637253" w:rsidRPr="00637253" w:rsidRDefault="00637253" w:rsidP="00637253">
            <w:pPr>
              <w:spacing w:after="0" w:line="240" w:lineRule="auto"/>
              <w:jc w:val="both"/>
              <w:rPr>
                <w:rFonts w:ascii="Trebuchet MS" w:eastAsia="Times New Roman" w:hAnsi="Trebuchet MS" w:cs="Times New Roman"/>
                <w:color w:val="000000"/>
                <w:sz w:val="20"/>
                <w:szCs w:val="20"/>
                <w:lang w:eastAsia="ro-RO"/>
              </w:rPr>
            </w:pPr>
            <w:r w:rsidRPr="00637253">
              <w:rPr>
                <w:rFonts w:ascii="Trebuchet MS" w:eastAsia="Times New Roman" w:hAnsi="Trebuchet MS" w:cs="Times New Roman"/>
                <w:color w:val="000000"/>
                <w:sz w:val="20"/>
                <w:szCs w:val="20"/>
                <w:lang w:eastAsia="ro-RO"/>
              </w:rPr>
              <w:t>Gunoi de ovine</w:t>
            </w:r>
          </w:p>
        </w:tc>
        <w:tc>
          <w:tcPr>
            <w:tcW w:w="1538" w:type="pct"/>
            <w:shd w:val="clear" w:color="auto" w:fill="auto"/>
            <w:noWrap/>
            <w:vAlign w:val="center"/>
            <w:hideMark/>
          </w:tcPr>
          <w:p w:rsidR="00637253" w:rsidRPr="00637253" w:rsidRDefault="00637253" w:rsidP="00637253">
            <w:pPr>
              <w:spacing w:after="0" w:line="240" w:lineRule="auto"/>
              <w:jc w:val="center"/>
              <w:rPr>
                <w:rFonts w:ascii="Trebuchet MS" w:eastAsia="Times New Roman" w:hAnsi="Trebuchet MS" w:cs="Times New Roman"/>
                <w:color w:val="000000"/>
                <w:sz w:val="20"/>
                <w:szCs w:val="20"/>
                <w:lang w:eastAsia="ro-RO"/>
              </w:rPr>
            </w:pPr>
            <w:r w:rsidRPr="00637253">
              <w:rPr>
                <w:rFonts w:ascii="Trebuchet MS" w:eastAsia="Times New Roman" w:hAnsi="Trebuchet MS" w:cs="Times New Roman"/>
                <w:color w:val="000000"/>
                <w:sz w:val="20"/>
                <w:szCs w:val="20"/>
                <w:lang w:eastAsia="ro-RO"/>
              </w:rPr>
              <w:t>4,819</w:t>
            </w:r>
          </w:p>
        </w:tc>
        <w:tc>
          <w:tcPr>
            <w:tcW w:w="1591" w:type="pct"/>
            <w:shd w:val="clear" w:color="auto" w:fill="auto"/>
            <w:noWrap/>
            <w:vAlign w:val="center"/>
            <w:hideMark/>
          </w:tcPr>
          <w:p w:rsidR="00637253" w:rsidRPr="00637253" w:rsidRDefault="00637253" w:rsidP="00637253">
            <w:pPr>
              <w:spacing w:after="0" w:line="240" w:lineRule="auto"/>
              <w:jc w:val="center"/>
              <w:rPr>
                <w:rFonts w:ascii="Trebuchet MS" w:eastAsia="Times New Roman" w:hAnsi="Trebuchet MS" w:cs="Times New Roman"/>
                <w:color w:val="000000"/>
                <w:sz w:val="20"/>
                <w:szCs w:val="20"/>
                <w:lang w:eastAsia="ro-RO"/>
              </w:rPr>
            </w:pPr>
            <w:r w:rsidRPr="00637253">
              <w:rPr>
                <w:rFonts w:ascii="Trebuchet MS" w:eastAsia="Times New Roman" w:hAnsi="Trebuchet MS" w:cs="Times New Roman"/>
                <w:color w:val="000000"/>
                <w:sz w:val="20"/>
                <w:szCs w:val="20"/>
                <w:lang w:eastAsia="ro-RO"/>
              </w:rPr>
              <w:t>20,482</w:t>
            </w:r>
          </w:p>
        </w:tc>
      </w:tr>
      <w:tr w:rsidR="00637253" w:rsidRPr="00637253" w:rsidTr="00637253">
        <w:trPr>
          <w:trHeight w:val="20"/>
        </w:trPr>
        <w:tc>
          <w:tcPr>
            <w:tcW w:w="1871" w:type="pct"/>
            <w:shd w:val="clear" w:color="auto" w:fill="auto"/>
            <w:vAlign w:val="center"/>
            <w:hideMark/>
          </w:tcPr>
          <w:p w:rsidR="00637253" w:rsidRPr="00637253" w:rsidRDefault="00637253" w:rsidP="00637253">
            <w:pPr>
              <w:spacing w:after="0" w:line="240" w:lineRule="auto"/>
              <w:jc w:val="both"/>
              <w:rPr>
                <w:rFonts w:ascii="Trebuchet MS" w:eastAsia="Times New Roman" w:hAnsi="Trebuchet MS" w:cs="Times New Roman"/>
                <w:color w:val="000000"/>
                <w:sz w:val="20"/>
                <w:szCs w:val="20"/>
                <w:lang w:eastAsia="ro-RO"/>
              </w:rPr>
            </w:pPr>
            <w:r w:rsidRPr="00637253">
              <w:rPr>
                <w:rFonts w:ascii="Trebuchet MS" w:eastAsia="Times New Roman" w:hAnsi="Trebuchet MS" w:cs="Times New Roman"/>
                <w:color w:val="000000"/>
                <w:sz w:val="20"/>
                <w:szCs w:val="20"/>
                <w:lang w:eastAsia="ro-RO"/>
              </w:rPr>
              <w:t>Gunoi fermentat de 3-4 luni</w:t>
            </w:r>
          </w:p>
        </w:tc>
        <w:tc>
          <w:tcPr>
            <w:tcW w:w="1538" w:type="pct"/>
            <w:shd w:val="clear" w:color="auto" w:fill="auto"/>
            <w:noWrap/>
            <w:vAlign w:val="center"/>
            <w:hideMark/>
          </w:tcPr>
          <w:p w:rsidR="00637253" w:rsidRPr="00637253" w:rsidRDefault="00637253" w:rsidP="00637253">
            <w:pPr>
              <w:spacing w:after="0" w:line="240" w:lineRule="auto"/>
              <w:jc w:val="center"/>
              <w:rPr>
                <w:rFonts w:ascii="Trebuchet MS" w:eastAsia="Times New Roman" w:hAnsi="Trebuchet MS" w:cs="Times New Roman"/>
                <w:color w:val="000000"/>
                <w:sz w:val="20"/>
                <w:szCs w:val="20"/>
                <w:lang w:eastAsia="ro-RO"/>
              </w:rPr>
            </w:pPr>
            <w:r w:rsidRPr="00637253">
              <w:rPr>
                <w:rFonts w:ascii="Trebuchet MS" w:eastAsia="Times New Roman" w:hAnsi="Trebuchet MS" w:cs="Times New Roman"/>
                <w:color w:val="000000"/>
                <w:sz w:val="20"/>
                <w:szCs w:val="20"/>
                <w:lang w:eastAsia="ro-RO"/>
              </w:rPr>
              <w:t>7,273</w:t>
            </w:r>
          </w:p>
        </w:tc>
        <w:tc>
          <w:tcPr>
            <w:tcW w:w="1591" w:type="pct"/>
            <w:shd w:val="clear" w:color="auto" w:fill="auto"/>
            <w:noWrap/>
            <w:vAlign w:val="center"/>
            <w:hideMark/>
          </w:tcPr>
          <w:p w:rsidR="00637253" w:rsidRPr="00637253" w:rsidRDefault="00637253" w:rsidP="00637253">
            <w:pPr>
              <w:spacing w:after="0" w:line="240" w:lineRule="auto"/>
              <w:jc w:val="center"/>
              <w:rPr>
                <w:rFonts w:ascii="Trebuchet MS" w:eastAsia="Times New Roman" w:hAnsi="Trebuchet MS" w:cs="Times New Roman"/>
                <w:color w:val="000000"/>
                <w:sz w:val="20"/>
                <w:szCs w:val="20"/>
                <w:lang w:eastAsia="ro-RO"/>
              </w:rPr>
            </w:pPr>
            <w:r w:rsidRPr="00637253">
              <w:rPr>
                <w:rFonts w:ascii="Trebuchet MS" w:eastAsia="Times New Roman" w:hAnsi="Trebuchet MS" w:cs="Times New Roman"/>
                <w:color w:val="000000"/>
                <w:sz w:val="20"/>
                <w:szCs w:val="20"/>
                <w:lang w:eastAsia="ro-RO"/>
              </w:rPr>
              <w:t>30,909</w:t>
            </w:r>
          </w:p>
        </w:tc>
      </w:tr>
      <w:tr w:rsidR="00637253" w:rsidRPr="00637253" w:rsidTr="00637253">
        <w:trPr>
          <w:trHeight w:val="20"/>
        </w:trPr>
        <w:tc>
          <w:tcPr>
            <w:tcW w:w="1871" w:type="pct"/>
            <w:shd w:val="clear" w:color="auto" w:fill="auto"/>
            <w:vAlign w:val="center"/>
            <w:hideMark/>
          </w:tcPr>
          <w:p w:rsidR="00637253" w:rsidRPr="00637253" w:rsidRDefault="00637253" w:rsidP="00637253">
            <w:pPr>
              <w:spacing w:after="0" w:line="240" w:lineRule="auto"/>
              <w:jc w:val="both"/>
              <w:rPr>
                <w:rFonts w:ascii="Trebuchet MS" w:eastAsia="Times New Roman" w:hAnsi="Trebuchet MS" w:cs="Times New Roman"/>
                <w:color w:val="000000"/>
                <w:sz w:val="20"/>
                <w:szCs w:val="20"/>
                <w:lang w:eastAsia="ro-RO"/>
              </w:rPr>
            </w:pPr>
            <w:r w:rsidRPr="00637253">
              <w:rPr>
                <w:rFonts w:ascii="Trebuchet MS" w:eastAsia="Times New Roman" w:hAnsi="Trebuchet MS" w:cs="Times New Roman"/>
                <w:color w:val="000000"/>
                <w:sz w:val="20"/>
                <w:szCs w:val="20"/>
                <w:lang w:eastAsia="ro-RO"/>
              </w:rPr>
              <w:t>Gunoi fermentat complet (mraniță)</w:t>
            </w:r>
          </w:p>
        </w:tc>
        <w:tc>
          <w:tcPr>
            <w:tcW w:w="1538" w:type="pct"/>
            <w:shd w:val="clear" w:color="auto" w:fill="auto"/>
            <w:noWrap/>
            <w:vAlign w:val="center"/>
            <w:hideMark/>
          </w:tcPr>
          <w:p w:rsidR="00637253" w:rsidRPr="00637253" w:rsidRDefault="00637253" w:rsidP="00637253">
            <w:pPr>
              <w:spacing w:after="0" w:line="240" w:lineRule="auto"/>
              <w:jc w:val="center"/>
              <w:rPr>
                <w:rFonts w:ascii="Trebuchet MS" w:eastAsia="Times New Roman" w:hAnsi="Trebuchet MS" w:cs="Times New Roman"/>
                <w:color w:val="000000"/>
                <w:sz w:val="20"/>
                <w:szCs w:val="20"/>
                <w:lang w:eastAsia="ro-RO"/>
              </w:rPr>
            </w:pPr>
            <w:r w:rsidRPr="00637253">
              <w:rPr>
                <w:rFonts w:ascii="Trebuchet MS" w:eastAsia="Times New Roman" w:hAnsi="Trebuchet MS" w:cs="Times New Roman"/>
                <w:color w:val="000000"/>
                <w:sz w:val="20"/>
                <w:szCs w:val="20"/>
                <w:lang w:eastAsia="ro-RO"/>
              </w:rPr>
              <w:t>4,082</w:t>
            </w:r>
          </w:p>
        </w:tc>
        <w:tc>
          <w:tcPr>
            <w:tcW w:w="1591" w:type="pct"/>
            <w:shd w:val="clear" w:color="auto" w:fill="auto"/>
            <w:noWrap/>
            <w:vAlign w:val="center"/>
            <w:hideMark/>
          </w:tcPr>
          <w:p w:rsidR="00637253" w:rsidRPr="00637253" w:rsidRDefault="00637253" w:rsidP="00637253">
            <w:pPr>
              <w:spacing w:after="0" w:line="240" w:lineRule="auto"/>
              <w:jc w:val="center"/>
              <w:rPr>
                <w:rFonts w:ascii="Trebuchet MS" w:eastAsia="Times New Roman" w:hAnsi="Trebuchet MS" w:cs="Times New Roman"/>
                <w:color w:val="000000"/>
                <w:sz w:val="20"/>
                <w:szCs w:val="20"/>
                <w:lang w:eastAsia="ro-RO"/>
              </w:rPr>
            </w:pPr>
            <w:r w:rsidRPr="00637253">
              <w:rPr>
                <w:rFonts w:ascii="Trebuchet MS" w:eastAsia="Times New Roman" w:hAnsi="Trebuchet MS" w:cs="Times New Roman"/>
                <w:color w:val="000000"/>
                <w:sz w:val="20"/>
                <w:szCs w:val="20"/>
                <w:lang w:eastAsia="ro-RO"/>
              </w:rPr>
              <w:t>17,347</w:t>
            </w:r>
          </w:p>
        </w:tc>
      </w:tr>
    </w:tbl>
    <w:p w:rsidR="00C172A2" w:rsidRDefault="00C172A2" w:rsidP="00C172A2">
      <w:pPr>
        <w:spacing w:after="0" w:line="240" w:lineRule="auto"/>
        <w:contextualSpacing/>
        <w:jc w:val="both"/>
        <w:rPr>
          <w:rFonts w:ascii="Trebuchet MS" w:hAnsi="Trebuchet MS"/>
        </w:rPr>
      </w:pPr>
    </w:p>
    <w:tbl>
      <w:tblPr>
        <w:tblStyle w:val="TableGrid"/>
        <w:tblW w:w="0" w:type="auto"/>
        <w:tblLook w:val="04A0" w:firstRow="1" w:lastRow="0" w:firstColumn="1" w:lastColumn="0" w:noHBand="0" w:noVBand="1"/>
      </w:tblPr>
      <w:tblGrid>
        <w:gridCol w:w="10137"/>
      </w:tblGrid>
      <w:tr w:rsidR="00C172A2" w:rsidRPr="004D4D0C" w:rsidTr="00C172A2">
        <w:tc>
          <w:tcPr>
            <w:tcW w:w="10137" w:type="dxa"/>
          </w:tcPr>
          <w:p w:rsidR="00C172A2" w:rsidRPr="004D4D0C" w:rsidRDefault="00C172A2" w:rsidP="00C172A2">
            <w:pPr>
              <w:contextualSpacing/>
              <w:jc w:val="both"/>
              <w:rPr>
                <w:rFonts w:ascii="Trebuchet MS" w:hAnsi="Trebuchet MS"/>
                <w:sz w:val="20"/>
                <w:szCs w:val="20"/>
              </w:rPr>
            </w:pPr>
          </w:p>
          <w:p w:rsidR="00C172A2" w:rsidRPr="004D4D0C" w:rsidRDefault="00C172A2" w:rsidP="00C172A2">
            <w:pPr>
              <w:contextualSpacing/>
              <w:jc w:val="both"/>
              <w:rPr>
                <w:rFonts w:ascii="Trebuchet MS" w:hAnsi="Trebuchet MS"/>
                <w:b/>
                <w:bCs/>
                <w:sz w:val="20"/>
                <w:szCs w:val="20"/>
              </w:rPr>
            </w:pPr>
            <w:r w:rsidRPr="004D4D0C">
              <w:rPr>
                <w:rFonts w:ascii="Trebuchet MS" w:hAnsi="Trebuchet MS"/>
                <w:b/>
                <w:bCs/>
                <w:sz w:val="20"/>
                <w:szCs w:val="20"/>
              </w:rPr>
              <w:t>Exemplu de calcul UVM/ha:</w:t>
            </w:r>
          </w:p>
          <w:p w:rsidR="00C172A2" w:rsidRPr="004D4D0C" w:rsidRDefault="00C172A2" w:rsidP="00C172A2">
            <w:pPr>
              <w:contextualSpacing/>
              <w:jc w:val="both"/>
              <w:rPr>
                <w:rFonts w:ascii="Trebuchet MS" w:hAnsi="Trebuchet MS"/>
                <w:b/>
                <w:bCs/>
                <w:sz w:val="20"/>
                <w:szCs w:val="20"/>
              </w:rPr>
            </w:pPr>
          </w:p>
          <w:p w:rsidR="00C172A2" w:rsidRPr="004D4D0C" w:rsidRDefault="00C172A2" w:rsidP="00C172A2">
            <w:pPr>
              <w:contextualSpacing/>
              <w:jc w:val="both"/>
              <w:rPr>
                <w:rFonts w:ascii="Trebuchet MS" w:hAnsi="Trebuchet MS"/>
                <w:sz w:val="20"/>
                <w:szCs w:val="20"/>
              </w:rPr>
            </w:pPr>
            <w:r w:rsidRPr="004D4D0C">
              <w:rPr>
                <w:rFonts w:ascii="Trebuchet MS" w:hAnsi="Trebuchet MS"/>
                <w:sz w:val="20"/>
                <w:szCs w:val="20"/>
              </w:rPr>
              <w:t>10 oi x 0,15 + 2 vaci de lapte x 1 UVM + 1 cal x 1 UVM = 1,5 UVM + 2 UVM + 1 UVM = 4,5 UVM</w:t>
            </w:r>
          </w:p>
          <w:p w:rsidR="00C172A2" w:rsidRPr="004D4D0C" w:rsidRDefault="00C172A2" w:rsidP="00C172A2">
            <w:pPr>
              <w:contextualSpacing/>
              <w:jc w:val="both"/>
              <w:rPr>
                <w:rFonts w:ascii="Trebuchet MS" w:hAnsi="Trebuchet MS"/>
                <w:sz w:val="20"/>
                <w:szCs w:val="20"/>
              </w:rPr>
            </w:pPr>
          </w:p>
          <w:p w:rsidR="00C172A2" w:rsidRPr="004D4D0C" w:rsidRDefault="00C172A2" w:rsidP="00C172A2">
            <w:pPr>
              <w:contextualSpacing/>
              <w:jc w:val="both"/>
              <w:rPr>
                <w:rFonts w:ascii="Trebuchet MS" w:hAnsi="Trebuchet MS"/>
                <w:sz w:val="20"/>
                <w:szCs w:val="20"/>
              </w:rPr>
            </w:pPr>
            <w:r w:rsidRPr="004D4D0C">
              <w:rPr>
                <w:rFonts w:ascii="Trebuchet MS" w:hAnsi="Trebuchet MS"/>
                <w:sz w:val="20"/>
                <w:szCs w:val="20"/>
              </w:rPr>
              <w:t>Pentru a putea respecta cerinţa conform căreia maximul admis în cazul Pachetului 1 al Măsurii 10 este de 1 UVM/ha, fermierul trebuie să:</w:t>
            </w:r>
          </w:p>
          <w:p w:rsidR="00C172A2" w:rsidRPr="004D4D0C" w:rsidRDefault="00C172A2" w:rsidP="00E24E6A">
            <w:pPr>
              <w:numPr>
                <w:ilvl w:val="0"/>
                <w:numId w:val="22"/>
              </w:numPr>
              <w:ind w:left="426" w:hanging="426"/>
              <w:contextualSpacing/>
              <w:jc w:val="both"/>
              <w:rPr>
                <w:rFonts w:ascii="Trebuchet MS" w:hAnsi="Trebuchet MS"/>
                <w:sz w:val="20"/>
                <w:szCs w:val="20"/>
              </w:rPr>
            </w:pPr>
            <w:r w:rsidRPr="004D4D0C">
              <w:rPr>
                <w:rFonts w:ascii="Trebuchet MS" w:hAnsi="Trebuchet MS"/>
                <w:sz w:val="20"/>
                <w:szCs w:val="20"/>
              </w:rPr>
              <w:t>deţină în cadrul fermei o suprafaţă de pajişti permanente de minim 4,5 ha, în cazul în care are în desfăşurare un angajament de agro-mediu şi climă pe întreaga suprafaţă a fermei sau</w:t>
            </w:r>
          </w:p>
          <w:p w:rsidR="00C172A2" w:rsidRPr="004D4D0C" w:rsidRDefault="00C172A2" w:rsidP="00E24E6A">
            <w:pPr>
              <w:numPr>
                <w:ilvl w:val="0"/>
                <w:numId w:val="22"/>
              </w:numPr>
              <w:ind w:left="426" w:hanging="426"/>
              <w:contextualSpacing/>
              <w:jc w:val="both"/>
              <w:rPr>
                <w:rFonts w:ascii="Trebuchet MS" w:hAnsi="Trebuchet MS"/>
                <w:sz w:val="20"/>
                <w:szCs w:val="20"/>
              </w:rPr>
            </w:pPr>
            <w:r w:rsidRPr="004D4D0C">
              <w:rPr>
                <w:rFonts w:ascii="Trebuchet MS" w:hAnsi="Trebuchet MS"/>
                <w:sz w:val="20"/>
                <w:szCs w:val="20"/>
              </w:rPr>
              <w:t xml:space="preserve">se asigură de faptul că pe suprafaţa aflată sub angajament </w:t>
            </w:r>
            <w:r w:rsidR="00272DF1" w:rsidRPr="004D4D0C">
              <w:rPr>
                <w:rFonts w:ascii="Trebuchet MS" w:hAnsi="Trebuchet MS"/>
                <w:sz w:val="20"/>
                <w:szCs w:val="20"/>
              </w:rPr>
              <w:t xml:space="preserve">(mai mică de 4,5 ha) </w:t>
            </w:r>
            <w:r w:rsidRPr="004D4D0C">
              <w:rPr>
                <w:rFonts w:ascii="Trebuchet MS" w:hAnsi="Trebuchet MS"/>
                <w:sz w:val="20"/>
                <w:szCs w:val="20"/>
              </w:rPr>
              <w:t>nu este utilizată pentru păşunat de întregul efectivul de animale deţinut, pe aceste suprafeţe nu depăşeşte maximul admis (1 UVM/ha) şi să asigure APIA de această situaţie (ex. angajamentul este încheiat pentru 2,5 ha pe care păşunează cele 2 vaci de lapte şi calul, iar oile păşunează pe alte suprafeţe decât cele aflate sub angajament sau că sunt încredinţate ciobanului satului care le duce pe timpul verii pe o suprafaţă de pajişti închiriată de la Consiliul Local care nu aparţine fermei).</w:t>
            </w:r>
          </w:p>
          <w:p w:rsidR="00C172A2" w:rsidRPr="004D4D0C" w:rsidRDefault="00C172A2" w:rsidP="00C172A2">
            <w:pPr>
              <w:contextualSpacing/>
              <w:jc w:val="both"/>
              <w:rPr>
                <w:rFonts w:ascii="Trebuchet MS" w:hAnsi="Trebuchet MS"/>
                <w:sz w:val="20"/>
                <w:szCs w:val="20"/>
              </w:rPr>
            </w:pPr>
          </w:p>
        </w:tc>
      </w:tr>
      <w:tr w:rsidR="00C172A2" w:rsidRPr="004D4D0C" w:rsidTr="00C172A2">
        <w:tc>
          <w:tcPr>
            <w:tcW w:w="10137" w:type="dxa"/>
          </w:tcPr>
          <w:p w:rsidR="00C172A2" w:rsidRPr="004D4D0C" w:rsidRDefault="00C172A2" w:rsidP="00C172A2">
            <w:pPr>
              <w:contextualSpacing/>
              <w:jc w:val="both"/>
              <w:rPr>
                <w:rFonts w:ascii="Trebuchet MS" w:hAnsi="Trebuchet MS"/>
                <w:sz w:val="20"/>
                <w:szCs w:val="20"/>
              </w:rPr>
            </w:pPr>
          </w:p>
          <w:p w:rsidR="00C172A2" w:rsidRPr="004D4D0C" w:rsidRDefault="00C172A2" w:rsidP="00C172A2">
            <w:pPr>
              <w:contextualSpacing/>
              <w:jc w:val="both"/>
              <w:rPr>
                <w:rFonts w:ascii="Trebuchet MS" w:hAnsi="Trebuchet MS"/>
                <w:b/>
                <w:bCs/>
                <w:sz w:val="20"/>
                <w:szCs w:val="20"/>
              </w:rPr>
            </w:pPr>
            <w:r w:rsidRPr="004D4D0C">
              <w:rPr>
                <w:rFonts w:ascii="Trebuchet MS" w:hAnsi="Trebuchet MS"/>
                <w:b/>
                <w:bCs/>
                <w:sz w:val="20"/>
                <w:szCs w:val="20"/>
              </w:rPr>
              <w:t>Exemplu de calcul kg N s.a./ha:</w:t>
            </w:r>
          </w:p>
          <w:p w:rsidR="00C172A2" w:rsidRPr="004D4D0C" w:rsidRDefault="00C172A2" w:rsidP="00C172A2">
            <w:pPr>
              <w:contextualSpacing/>
              <w:jc w:val="both"/>
              <w:rPr>
                <w:rFonts w:ascii="Trebuchet MS" w:hAnsi="Trebuchet MS"/>
                <w:b/>
                <w:bCs/>
                <w:sz w:val="20"/>
                <w:szCs w:val="20"/>
              </w:rPr>
            </w:pPr>
          </w:p>
          <w:p w:rsidR="00C172A2" w:rsidRPr="004D4D0C" w:rsidRDefault="00C172A2" w:rsidP="00C172A2">
            <w:pPr>
              <w:contextualSpacing/>
              <w:jc w:val="both"/>
              <w:rPr>
                <w:rFonts w:ascii="Trebuchet MS" w:hAnsi="Trebuchet MS"/>
                <w:sz w:val="20"/>
                <w:szCs w:val="20"/>
              </w:rPr>
            </w:pPr>
            <w:r w:rsidRPr="004D4D0C">
              <w:rPr>
                <w:rFonts w:ascii="Trebuchet MS" w:hAnsi="Trebuchet MS"/>
                <w:sz w:val="20"/>
                <w:szCs w:val="20"/>
              </w:rPr>
              <w:t>1 UVM = 40 kg N s.a./an</w:t>
            </w:r>
          </w:p>
          <w:p w:rsidR="00C172A2" w:rsidRPr="004D4D0C" w:rsidRDefault="00C172A2" w:rsidP="00C172A2">
            <w:pPr>
              <w:contextualSpacing/>
              <w:jc w:val="both"/>
              <w:rPr>
                <w:rFonts w:ascii="Trebuchet MS" w:hAnsi="Trebuchet MS"/>
                <w:sz w:val="20"/>
                <w:szCs w:val="20"/>
              </w:rPr>
            </w:pPr>
            <w:r w:rsidRPr="004D4D0C">
              <w:rPr>
                <w:rFonts w:ascii="Trebuchet MS" w:hAnsi="Trebuchet MS"/>
                <w:sz w:val="20"/>
                <w:szCs w:val="20"/>
              </w:rPr>
              <w:t>10 oi x 0,15 + 2 vaci de lapte x 1 UVM + 1 cal x 1 UVM = 1,5 UVM + 2 UVM + 1 UVM = 4,5 UVM</w:t>
            </w:r>
          </w:p>
          <w:p w:rsidR="00C172A2" w:rsidRPr="004D4D0C" w:rsidRDefault="00C172A2" w:rsidP="00E24E6A">
            <w:pPr>
              <w:numPr>
                <w:ilvl w:val="0"/>
                <w:numId w:val="26"/>
              </w:numPr>
              <w:ind w:left="426" w:hanging="426"/>
              <w:contextualSpacing/>
              <w:jc w:val="both"/>
              <w:rPr>
                <w:rFonts w:ascii="Trebuchet MS" w:hAnsi="Trebuchet MS"/>
                <w:sz w:val="20"/>
                <w:szCs w:val="20"/>
              </w:rPr>
            </w:pPr>
            <w:r w:rsidRPr="004D4D0C">
              <w:rPr>
                <w:rFonts w:ascii="Trebuchet MS" w:hAnsi="Trebuchet MS"/>
                <w:sz w:val="20"/>
                <w:szCs w:val="20"/>
              </w:rPr>
              <w:t>4,5 UVM = 180 kg N s.a./an</w:t>
            </w:r>
          </w:p>
          <w:p w:rsidR="00C172A2" w:rsidRPr="004D4D0C" w:rsidRDefault="00C172A2" w:rsidP="00C172A2">
            <w:pPr>
              <w:contextualSpacing/>
              <w:jc w:val="both"/>
              <w:rPr>
                <w:rFonts w:ascii="Trebuchet MS" w:hAnsi="Trebuchet MS"/>
                <w:sz w:val="20"/>
                <w:szCs w:val="20"/>
              </w:rPr>
            </w:pPr>
          </w:p>
          <w:p w:rsidR="00C172A2" w:rsidRPr="004D4D0C" w:rsidRDefault="00C172A2" w:rsidP="00C172A2">
            <w:pPr>
              <w:contextualSpacing/>
              <w:jc w:val="both"/>
              <w:rPr>
                <w:rFonts w:ascii="Trebuchet MS" w:hAnsi="Trebuchet MS"/>
                <w:sz w:val="20"/>
                <w:szCs w:val="20"/>
              </w:rPr>
            </w:pPr>
            <w:r w:rsidRPr="004D4D0C">
              <w:rPr>
                <w:rFonts w:ascii="Trebuchet MS" w:hAnsi="Trebuchet MS"/>
                <w:sz w:val="20"/>
                <w:szCs w:val="20"/>
              </w:rPr>
              <w:t>Pentru a putea respecta cerinţa conform căreia maximul admis în cazul Pachetului 1 al Măsurii 10 este de 40 kg N s.a./ha, fermierul trebuie să:</w:t>
            </w:r>
          </w:p>
          <w:p w:rsidR="00C172A2" w:rsidRPr="004D4D0C" w:rsidRDefault="00C172A2" w:rsidP="00E24E6A">
            <w:pPr>
              <w:numPr>
                <w:ilvl w:val="0"/>
                <w:numId w:val="22"/>
              </w:numPr>
              <w:ind w:left="426" w:hanging="426"/>
              <w:contextualSpacing/>
              <w:jc w:val="both"/>
              <w:rPr>
                <w:rFonts w:ascii="Trebuchet MS" w:hAnsi="Trebuchet MS"/>
                <w:sz w:val="20"/>
                <w:szCs w:val="20"/>
              </w:rPr>
            </w:pPr>
            <w:r w:rsidRPr="004D4D0C">
              <w:rPr>
                <w:rFonts w:ascii="Trebuchet MS" w:hAnsi="Trebuchet MS"/>
                <w:sz w:val="20"/>
                <w:szCs w:val="20"/>
              </w:rPr>
              <w:t>deţină în cadrul fermei o suprafaţă de pajişti permanente de minim 4,5 ha, în cazul în care are în desfăşurare un angajament de agro-mediu şi climă pe întreaga suprafaţă a fermei sau</w:t>
            </w:r>
          </w:p>
          <w:p w:rsidR="00C172A2" w:rsidRPr="004D4D0C" w:rsidRDefault="00C172A2" w:rsidP="00E24E6A">
            <w:pPr>
              <w:numPr>
                <w:ilvl w:val="0"/>
                <w:numId w:val="22"/>
              </w:numPr>
              <w:ind w:left="426" w:hanging="426"/>
              <w:contextualSpacing/>
              <w:jc w:val="both"/>
              <w:rPr>
                <w:rFonts w:ascii="Trebuchet MS" w:hAnsi="Trebuchet MS"/>
                <w:sz w:val="20"/>
                <w:szCs w:val="20"/>
              </w:rPr>
            </w:pPr>
            <w:r w:rsidRPr="004D4D0C">
              <w:rPr>
                <w:rFonts w:ascii="Trebuchet MS" w:hAnsi="Trebuchet MS"/>
                <w:sz w:val="20"/>
                <w:szCs w:val="20"/>
              </w:rPr>
              <w:t xml:space="preserve">se asigură de faptul că pe suprafaţa aflată sub angajament </w:t>
            </w:r>
            <w:r w:rsidR="00272DF1" w:rsidRPr="004D4D0C">
              <w:rPr>
                <w:rFonts w:ascii="Trebuchet MS" w:hAnsi="Trebuchet MS"/>
                <w:sz w:val="20"/>
                <w:szCs w:val="20"/>
              </w:rPr>
              <w:t xml:space="preserve">(ex. 2,5 ha de pajişti permanente – mai mică de 4,5 ha) </w:t>
            </w:r>
            <w:r w:rsidRPr="004D4D0C">
              <w:rPr>
                <w:rFonts w:ascii="Trebuchet MS" w:hAnsi="Trebuchet MS"/>
                <w:sz w:val="20"/>
                <w:szCs w:val="20"/>
              </w:rPr>
              <w:t xml:space="preserve">nu </w:t>
            </w:r>
            <w:r w:rsidR="00272DF1" w:rsidRPr="004D4D0C">
              <w:rPr>
                <w:rFonts w:ascii="Trebuchet MS" w:hAnsi="Trebuchet MS"/>
                <w:sz w:val="20"/>
                <w:szCs w:val="20"/>
              </w:rPr>
              <w:t xml:space="preserve">aplică întreaga cantitate de gunoi de grajd, utilizând alte suprafeţe (ex. 0,5 ha) pentru care nu există angajamente pentru aplicarea cantităţii suplimentare de gunoi de grajd (fără însă a depăşi pe nicio parcelă cantitatea de 170 kg s.a./ha/an). În această situţie fermierul va trebui să asigure </w:t>
            </w:r>
            <w:r w:rsidRPr="004D4D0C">
              <w:rPr>
                <w:rFonts w:ascii="Trebuchet MS" w:hAnsi="Trebuchet MS"/>
                <w:sz w:val="20"/>
                <w:szCs w:val="20"/>
              </w:rPr>
              <w:t xml:space="preserve">APIA </w:t>
            </w:r>
            <w:r w:rsidR="00272DF1" w:rsidRPr="004D4D0C">
              <w:rPr>
                <w:rFonts w:ascii="Trebuchet MS" w:hAnsi="Trebuchet MS"/>
                <w:sz w:val="20"/>
                <w:szCs w:val="20"/>
              </w:rPr>
              <w:t>că cerinţa specifică nu este încălcată</w:t>
            </w:r>
            <w:r w:rsidRPr="004D4D0C">
              <w:rPr>
                <w:rFonts w:ascii="Trebuchet MS" w:hAnsi="Trebuchet MS"/>
                <w:sz w:val="20"/>
                <w:szCs w:val="20"/>
              </w:rPr>
              <w:t xml:space="preserve"> (ex. </w:t>
            </w:r>
            <w:r w:rsidR="00272DF1" w:rsidRPr="004D4D0C">
              <w:rPr>
                <w:rFonts w:ascii="Trebuchet MS" w:hAnsi="Trebuchet MS"/>
                <w:sz w:val="20"/>
                <w:szCs w:val="20"/>
              </w:rPr>
              <w:t>a aplicat 40 kg N s.a/ha x 2,5 ha = 100 kg N s.a.</w:t>
            </w:r>
            <w:r w:rsidRPr="004D4D0C">
              <w:rPr>
                <w:rFonts w:ascii="Trebuchet MS" w:hAnsi="Trebuchet MS"/>
                <w:sz w:val="20"/>
                <w:szCs w:val="20"/>
              </w:rPr>
              <w:t xml:space="preserve">, iar </w:t>
            </w:r>
            <w:r w:rsidR="00272DF1" w:rsidRPr="004D4D0C">
              <w:rPr>
                <w:rFonts w:ascii="Trebuchet MS" w:hAnsi="Trebuchet MS"/>
                <w:sz w:val="20"/>
                <w:szCs w:val="20"/>
              </w:rPr>
              <w:t>pe restul suprafeţei a aplicat cantitatea rămasă de gunoi de grajd (ex</w:t>
            </w:r>
            <w:r w:rsidRPr="004D4D0C">
              <w:rPr>
                <w:rFonts w:ascii="Trebuchet MS" w:hAnsi="Trebuchet MS"/>
                <w:sz w:val="20"/>
                <w:szCs w:val="20"/>
              </w:rPr>
              <w:t>.</w:t>
            </w:r>
            <w:r w:rsidR="00272DF1" w:rsidRPr="004D4D0C">
              <w:rPr>
                <w:rFonts w:ascii="Trebuchet MS" w:hAnsi="Trebuchet MS"/>
                <w:sz w:val="20"/>
                <w:szCs w:val="20"/>
              </w:rPr>
              <w:t xml:space="preserve"> 80 kg N s.a. / 0,5 ha = 160 kg N s.a./ha &lt; 170 kg N s.a./ha/an).</w:t>
            </w:r>
          </w:p>
          <w:p w:rsidR="00C172A2" w:rsidRPr="004D4D0C" w:rsidRDefault="00C172A2" w:rsidP="00C172A2">
            <w:pPr>
              <w:contextualSpacing/>
              <w:jc w:val="both"/>
              <w:rPr>
                <w:rFonts w:ascii="Trebuchet MS" w:hAnsi="Trebuchet MS"/>
                <w:sz w:val="20"/>
                <w:szCs w:val="20"/>
              </w:rPr>
            </w:pPr>
          </w:p>
        </w:tc>
      </w:tr>
      <w:tr w:rsidR="00C172A2" w:rsidRPr="004D4D0C" w:rsidTr="00C172A2">
        <w:tc>
          <w:tcPr>
            <w:tcW w:w="10137" w:type="dxa"/>
          </w:tcPr>
          <w:p w:rsidR="00C172A2" w:rsidRPr="00B95EBA" w:rsidRDefault="00C172A2" w:rsidP="00B95EBA">
            <w:pPr>
              <w:pStyle w:val="ListParagraph"/>
              <w:ind w:left="0"/>
              <w:jc w:val="both"/>
              <w:rPr>
                <w:rFonts w:ascii="Trebuchet MS" w:hAnsi="Trebuchet MS"/>
              </w:rPr>
            </w:pPr>
          </w:p>
          <w:p w:rsidR="00C172A2" w:rsidRPr="00B95EBA" w:rsidRDefault="00C172A2" w:rsidP="00B95EBA">
            <w:pPr>
              <w:pStyle w:val="ListParagraph"/>
              <w:ind w:left="0"/>
              <w:jc w:val="both"/>
              <w:rPr>
                <w:rFonts w:ascii="Trebuchet MS" w:hAnsi="Trebuchet MS"/>
                <w:b/>
              </w:rPr>
            </w:pPr>
            <w:r w:rsidRPr="00B95EBA">
              <w:rPr>
                <w:rFonts w:ascii="Trebuchet MS" w:hAnsi="Trebuchet MS"/>
                <w:b/>
              </w:rPr>
              <w:t>ATENTIE!</w:t>
            </w:r>
          </w:p>
          <w:p w:rsidR="00C172A2" w:rsidRPr="00B95EBA" w:rsidRDefault="00C172A2" w:rsidP="00B95EBA">
            <w:pPr>
              <w:pStyle w:val="ListParagraph"/>
              <w:ind w:left="0"/>
              <w:jc w:val="both"/>
              <w:rPr>
                <w:rFonts w:ascii="Trebuchet MS" w:hAnsi="Trebuchet MS"/>
              </w:rPr>
            </w:pPr>
          </w:p>
          <w:p w:rsidR="00841C4B" w:rsidRPr="00B95EBA" w:rsidRDefault="00C172A2" w:rsidP="00B95EBA">
            <w:pPr>
              <w:pStyle w:val="ListParagraph"/>
              <w:ind w:left="0"/>
              <w:jc w:val="both"/>
              <w:rPr>
                <w:rFonts w:ascii="Trebuchet MS" w:hAnsi="Trebuchet MS"/>
              </w:rPr>
            </w:pPr>
            <w:r w:rsidRPr="00B95EBA">
              <w:rPr>
                <w:rFonts w:ascii="Trebuchet MS" w:hAnsi="Trebuchet MS"/>
              </w:rPr>
              <w:t xml:space="preserve">În cazul în care efectivul de animale din fermă depăşește limita maximă admisă (ex. 1 UVM/ha în cazul Pachetului 1 al Măsurii 10), </w:t>
            </w:r>
            <w:r w:rsidR="00272DF1" w:rsidRPr="00B95EBA">
              <w:rPr>
                <w:rFonts w:ascii="Trebuchet MS" w:hAnsi="Trebuchet MS"/>
              </w:rPr>
              <w:t>sau conduce la indicarea depăşirii cantităţii maxime permise de gunoi de grajd (ex. 40 kg N s.a./ha/an în cazul Pachetului 1 al Măsurii 10)</w:t>
            </w:r>
            <w:r w:rsidR="00841C4B" w:rsidRPr="00B95EBA">
              <w:rPr>
                <w:rFonts w:ascii="Trebuchet MS" w:hAnsi="Trebuchet MS"/>
              </w:rPr>
              <w:t xml:space="preserve">, </w:t>
            </w:r>
            <w:r w:rsidRPr="00B95EBA">
              <w:rPr>
                <w:rFonts w:ascii="Trebuchet MS" w:hAnsi="Trebuchet MS"/>
              </w:rPr>
              <w:t xml:space="preserve">acest lucru nu constituie în mod implicit o încălcare a angajamentului, ci indică o susceptibilitatea că angajamentul </w:t>
            </w:r>
            <w:r w:rsidR="00841C4B" w:rsidRPr="00B95EBA">
              <w:rPr>
                <w:rFonts w:ascii="Trebuchet MS" w:hAnsi="Trebuchet MS"/>
              </w:rPr>
              <w:t>ar putea să nu fie</w:t>
            </w:r>
            <w:r w:rsidRPr="00B95EBA">
              <w:rPr>
                <w:rFonts w:ascii="Trebuchet MS" w:hAnsi="Trebuchet MS"/>
              </w:rPr>
              <w:t xml:space="preserve"> respectat.</w:t>
            </w:r>
          </w:p>
          <w:p w:rsidR="00841C4B" w:rsidRPr="00B95EBA" w:rsidRDefault="00841C4B" w:rsidP="00B95EBA">
            <w:pPr>
              <w:pStyle w:val="ListParagraph"/>
              <w:ind w:left="0"/>
              <w:jc w:val="both"/>
              <w:rPr>
                <w:rFonts w:ascii="Trebuchet MS" w:hAnsi="Trebuchet MS"/>
              </w:rPr>
            </w:pPr>
          </w:p>
          <w:p w:rsidR="00B95EBA" w:rsidRPr="00B95EBA" w:rsidRDefault="00C172A2" w:rsidP="00B95EBA">
            <w:pPr>
              <w:pStyle w:val="ListParagraph"/>
              <w:ind w:left="0"/>
              <w:jc w:val="both"/>
              <w:rPr>
                <w:rFonts w:ascii="Trebuchet MS" w:eastAsia="Calibri" w:hAnsi="Trebuchet MS" w:cs="Times New Roman"/>
              </w:rPr>
            </w:pPr>
            <w:r w:rsidRPr="00B95EBA">
              <w:rPr>
                <w:rFonts w:ascii="Trebuchet MS" w:hAnsi="Trebuchet MS"/>
              </w:rPr>
              <w:lastRenderedPageBreak/>
              <w:t xml:space="preserve">În această situţie, fermierul este invitat să se prezinte la APIA cu documente doveditoare </w:t>
            </w:r>
            <w:r w:rsidR="00B95EBA">
              <w:rPr>
                <w:rFonts w:ascii="Trebuchet MS" w:hAnsi="Trebuchet MS"/>
              </w:rPr>
              <w:t>şi/</w:t>
            </w:r>
            <w:r w:rsidRPr="00B95EBA">
              <w:rPr>
                <w:rFonts w:ascii="Trebuchet MS" w:hAnsi="Trebuchet MS"/>
              </w:rPr>
              <w:t>sau declaraţie pe proprie răspundere prin care poate justifica faptul că cerinţele au fost respectate (ex. prin hrănirea surplusului de animale cu nutreţuri achiziţionate şi prin utilizarea gunoiului de grajd rezultat de la surplusul de animale pe alte suprafeţe agricole aprţinând fermei decât cele aflate sub angajamente sau prin vânzarea gunoiului de grajd excedentar sau prin depozitarea gunoiului de grajd în facilităţi existente la nivel local/comunal/judeţean).</w:t>
            </w:r>
            <w:r w:rsidR="00B95EBA" w:rsidRPr="00B95EBA">
              <w:rPr>
                <w:rFonts w:ascii="Trebuchet MS" w:hAnsi="Trebuchet MS"/>
              </w:rPr>
              <w:t xml:space="preserve"> </w:t>
            </w:r>
            <w:r w:rsidR="00B95EBA">
              <w:rPr>
                <w:rFonts w:ascii="Trebuchet MS" w:hAnsi="Trebuchet MS"/>
              </w:rPr>
              <w:t>N</w:t>
            </w:r>
            <w:r w:rsidR="00B95EBA" w:rsidRPr="00B95EBA">
              <w:rPr>
                <w:rFonts w:ascii="Trebuchet MS" w:eastAsia="Calibri" w:hAnsi="Trebuchet MS" w:cs="Times New Roman"/>
              </w:rPr>
              <w:t>eprezentarea de către fermier a clarificărilor solicitate</w:t>
            </w:r>
            <w:r w:rsidR="00B95EBA" w:rsidRPr="00B95EBA">
              <w:rPr>
                <w:rFonts w:ascii="Trebuchet MS" w:hAnsi="Trebuchet MS"/>
              </w:rPr>
              <w:t xml:space="preserve"> </w:t>
            </w:r>
            <w:r w:rsidR="00B95EBA">
              <w:rPr>
                <w:rFonts w:ascii="Trebuchet MS" w:hAnsi="Trebuchet MS"/>
              </w:rPr>
              <w:t>se sancţionează</w:t>
            </w:r>
            <w:r w:rsidR="00B95EBA" w:rsidRPr="00B95EBA">
              <w:rPr>
                <w:rFonts w:ascii="Trebuchet MS" w:eastAsia="Calibri" w:hAnsi="Trebuchet MS" w:cs="Times New Roman"/>
              </w:rPr>
              <w:t>.</w:t>
            </w:r>
          </w:p>
          <w:p w:rsidR="00B95EBA" w:rsidRPr="00B95EBA" w:rsidRDefault="00B95EBA" w:rsidP="00B95EBA">
            <w:pPr>
              <w:pStyle w:val="ListParagraph"/>
              <w:ind w:left="0"/>
              <w:jc w:val="both"/>
              <w:rPr>
                <w:rFonts w:ascii="Trebuchet MS" w:hAnsi="Trebuchet MS"/>
              </w:rPr>
            </w:pPr>
          </w:p>
          <w:p w:rsidR="00B95EBA" w:rsidRDefault="00B95EBA" w:rsidP="00B95EBA">
            <w:pPr>
              <w:pStyle w:val="ListParagraph"/>
              <w:ind w:left="0"/>
              <w:jc w:val="both"/>
              <w:rPr>
                <w:rFonts w:ascii="Trebuchet MS" w:hAnsi="Trebuchet MS"/>
              </w:rPr>
            </w:pPr>
            <w:r w:rsidRPr="00B95EBA">
              <w:rPr>
                <w:rFonts w:ascii="Trebuchet MS" w:eastAsia="Calibri" w:hAnsi="Trebuchet MS" w:cs="Times New Roman"/>
              </w:rPr>
              <w:t xml:space="preserve">Fermierul </w:t>
            </w:r>
            <w:r>
              <w:rPr>
                <w:rFonts w:ascii="Trebuchet MS" w:hAnsi="Trebuchet MS"/>
              </w:rPr>
              <w:t xml:space="preserve">va </w:t>
            </w:r>
            <w:r w:rsidRPr="00B95EBA">
              <w:rPr>
                <w:rFonts w:ascii="Trebuchet MS" w:eastAsia="Calibri" w:hAnsi="Trebuchet MS" w:cs="Times New Roman"/>
              </w:rPr>
              <w:t>trebui să prezinte Caietul de ag</w:t>
            </w:r>
            <w:smartTag w:uri="urn:schemas-microsoft-com:office:smarttags" w:element="PersonName">
              <w:r w:rsidRPr="00B95EBA">
                <w:rPr>
                  <w:rFonts w:ascii="Trebuchet MS" w:eastAsia="Calibri" w:hAnsi="Trebuchet MS" w:cs="Times New Roman"/>
                </w:rPr>
                <w:t>ro</w:t>
              </w:r>
            </w:smartTag>
            <w:r w:rsidRPr="00B95EBA">
              <w:rPr>
                <w:rFonts w:ascii="Trebuchet MS" w:eastAsia="Calibri" w:hAnsi="Trebuchet MS" w:cs="Times New Roman"/>
              </w:rPr>
              <w:t>-mediu completat şi documentele justificative privind numărul de animale care a determinat depăşirea UVM/ha</w:t>
            </w:r>
            <w:r>
              <w:rPr>
                <w:rFonts w:ascii="Trebuchet MS" w:hAnsi="Trebuchet MS"/>
              </w:rPr>
              <w:t xml:space="preserve"> sau a cantităţii medii de N s.a./ha la nivelul fermei.</w:t>
            </w:r>
          </w:p>
          <w:p w:rsidR="00B95EBA" w:rsidRDefault="00B95EBA" w:rsidP="00B95EBA">
            <w:pPr>
              <w:pStyle w:val="ListParagraph"/>
              <w:ind w:left="0"/>
              <w:jc w:val="both"/>
              <w:rPr>
                <w:rFonts w:ascii="Trebuchet MS" w:hAnsi="Trebuchet MS"/>
              </w:rPr>
            </w:pPr>
          </w:p>
          <w:p w:rsidR="00B95EBA" w:rsidRDefault="00B95EBA" w:rsidP="00B95EBA">
            <w:pPr>
              <w:pStyle w:val="ListParagraph"/>
              <w:ind w:left="0"/>
              <w:jc w:val="both"/>
              <w:rPr>
                <w:rFonts w:ascii="Trebuchet MS" w:hAnsi="Trebuchet MS"/>
              </w:rPr>
            </w:pPr>
            <w:r>
              <w:rPr>
                <w:rFonts w:ascii="Trebuchet MS" w:hAnsi="Trebuchet MS"/>
              </w:rPr>
              <w:t>P</w:t>
            </w:r>
            <w:r w:rsidRPr="00B95EBA">
              <w:rPr>
                <w:rFonts w:ascii="Trebuchet MS" w:eastAsia="Calibri" w:hAnsi="Trebuchet MS" w:cs="Times New Roman"/>
              </w:rPr>
              <w:t>entru dovedirea furajării din alte surse: facturile fiscale de achiziţionare a fânului în cazul în care acesta este achiziţionat de la persoana juridică şi/sau fila/filele din carnetul de comercializare a produselor din sectorul agricol, în cazul în care fânul este achiziţionat de la persoane fizice, chitanţe, bon fiscal, facturi pentru alte tipuri de furaje</w:t>
            </w:r>
            <w:r>
              <w:rPr>
                <w:rFonts w:ascii="Trebuchet MS" w:hAnsi="Trebuchet MS"/>
              </w:rPr>
              <w:t>.</w:t>
            </w:r>
          </w:p>
          <w:p w:rsidR="00B95EBA" w:rsidRDefault="00B95EBA" w:rsidP="00B95EBA">
            <w:pPr>
              <w:pStyle w:val="ListParagraph"/>
              <w:ind w:left="0"/>
              <w:jc w:val="both"/>
              <w:rPr>
                <w:rFonts w:ascii="Trebuchet MS" w:hAnsi="Trebuchet MS"/>
              </w:rPr>
            </w:pPr>
          </w:p>
          <w:p w:rsidR="00B95EBA" w:rsidRPr="00B95EBA" w:rsidRDefault="00B95EBA" w:rsidP="00B95EBA">
            <w:pPr>
              <w:pStyle w:val="ListParagraph"/>
              <w:ind w:left="0"/>
              <w:jc w:val="both"/>
              <w:rPr>
                <w:rFonts w:ascii="Trebuchet MS" w:hAnsi="Trebuchet MS"/>
              </w:rPr>
            </w:pPr>
            <w:r>
              <w:rPr>
                <w:rFonts w:ascii="Trebuchet MS" w:hAnsi="Trebuchet MS"/>
              </w:rPr>
              <w:t>Î</w:t>
            </w:r>
            <w:r w:rsidRPr="00B95EBA">
              <w:rPr>
                <w:rFonts w:ascii="Trebuchet MS" w:eastAsia="Calibri" w:hAnsi="Trebuchet MS" w:cs="Times New Roman"/>
              </w:rPr>
              <w:t xml:space="preserve">n cazul în care din documentele prezentate de fermier nu reiese </w:t>
            </w:r>
            <w:r>
              <w:rPr>
                <w:rFonts w:ascii="Trebuchet MS" w:hAnsi="Trebuchet MS"/>
              </w:rPr>
              <w:t>că cerinţele au fost respectate (</w:t>
            </w:r>
            <w:r w:rsidRPr="00B95EBA">
              <w:rPr>
                <w:rFonts w:ascii="Trebuchet MS" w:eastAsia="Calibri" w:hAnsi="Trebuchet MS" w:cs="Times New Roman"/>
              </w:rPr>
              <w:t xml:space="preserve">fermierul nu prezinta documente </w:t>
            </w:r>
            <w:r>
              <w:rPr>
                <w:rFonts w:ascii="Trebuchet MS" w:hAnsi="Trebuchet MS"/>
              </w:rPr>
              <w:t xml:space="preserve">justificative, </w:t>
            </w:r>
            <w:r w:rsidRPr="00B95EBA">
              <w:rPr>
                <w:rFonts w:ascii="Trebuchet MS" w:eastAsia="Calibri" w:hAnsi="Trebuchet MS" w:cs="Times New Roman"/>
              </w:rPr>
              <w:t>actele doveditoare sunt incomplete sau insuficiente sau declaraţia pe proprie răspundere furnizează date contradictorii cu celelalte documente doveditoare</w:t>
            </w:r>
            <w:r>
              <w:rPr>
                <w:rFonts w:ascii="Trebuchet MS" w:hAnsi="Trebuchet MS"/>
              </w:rPr>
              <w:t>)</w:t>
            </w:r>
            <w:r w:rsidRPr="00B95EBA">
              <w:rPr>
                <w:rFonts w:ascii="Trebuchet MS" w:eastAsia="Calibri" w:hAnsi="Trebuchet MS" w:cs="Times New Roman"/>
              </w:rPr>
              <w:t>,</w:t>
            </w:r>
            <w:r>
              <w:rPr>
                <w:rFonts w:ascii="Trebuchet MS" w:hAnsi="Trebuchet MS"/>
              </w:rPr>
              <w:t xml:space="preserve"> </w:t>
            </w:r>
            <w:r w:rsidRPr="00B95EBA">
              <w:rPr>
                <w:rFonts w:ascii="Trebuchet MS" w:eastAsia="Calibri" w:hAnsi="Trebuchet MS" w:cs="Times New Roman"/>
              </w:rPr>
              <w:t xml:space="preserve">se efectuează verificarea pe teren a numărului de animale din exploataţia aflată sub angajament şi a modului de </w:t>
            </w:r>
            <w:r>
              <w:rPr>
                <w:rFonts w:ascii="Trebuchet MS" w:hAnsi="Trebuchet MS"/>
              </w:rPr>
              <w:t>utilizare a gunoiului de grajd.</w:t>
            </w:r>
          </w:p>
          <w:p w:rsidR="00C172A2" w:rsidRPr="00B95EBA" w:rsidRDefault="00C172A2" w:rsidP="00B95EBA">
            <w:pPr>
              <w:pStyle w:val="ListParagraph"/>
              <w:ind w:left="0"/>
              <w:jc w:val="both"/>
              <w:rPr>
                <w:rFonts w:ascii="Trebuchet MS" w:hAnsi="Trebuchet MS"/>
              </w:rPr>
            </w:pPr>
          </w:p>
        </w:tc>
      </w:tr>
    </w:tbl>
    <w:p w:rsidR="00B95EBA" w:rsidRDefault="00B95EBA" w:rsidP="0059289B">
      <w:pPr>
        <w:pStyle w:val="ListParagraph"/>
        <w:spacing w:after="0" w:line="240" w:lineRule="auto"/>
        <w:ind w:left="0"/>
        <w:jc w:val="both"/>
        <w:rPr>
          <w:rFonts w:ascii="Trebuchet MS" w:hAnsi="Trebuchet MS"/>
        </w:rPr>
      </w:pPr>
    </w:p>
    <w:p w:rsidR="001771C4" w:rsidRPr="00087FDE" w:rsidRDefault="00087FDE" w:rsidP="00087FDE">
      <w:pPr>
        <w:pStyle w:val="Heading2"/>
        <w:spacing w:before="0" w:line="240" w:lineRule="auto"/>
        <w:contextualSpacing/>
        <w:jc w:val="both"/>
      </w:pPr>
      <w:bookmarkStart w:id="44" w:name="_Toc443513382"/>
      <w:r>
        <w:t>Demonstrarea deţinerii cunoştinţelor şi informaţiilor relevante sau a expertizei tehnice necesare implementării angajamentelor</w:t>
      </w:r>
      <w:bookmarkEnd w:id="44"/>
    </w:p>
    <w:p w:rsidR="000F60DF" w:rsidRDefault="000F60DF" w:rsidP="00F05EFF">
      <w:pPr>
        <w:spacing w:after="0" w:line="240" w:lineRule="auto"/>
        <w:contextualSpacing/>
        <w:jc w:val="both"/>
        <w:rPr>
          <w:rFonts w:ascii="Trebuchet MS" w:hAnsi="Trebuchet MS"/>
        </w:rPr>
      </w:pPr>
    </w:p>
    <w:p w:rsidR="000F60DF" w:rsidRDefault="00087FDE" w:rsidP="00087FDE">
      <w:pPr>
        <w:pStyle w:val="ListParagraph"/>
        <w:spacing w:after="0" w:line="240" w:lineRule="auto"/>
        <w:ind w:left="0"/>
        <w:jc w:val="both"/>
        <w:rPr>
          <w:rFonts w:ascii="Trebuchet MS" w:hAnsi="Trebuchet MS"/>
        </w:rPr>
      </w:pPr>
      <w:r>
        <w:rPr>
          <w:rFonts w:ascii="Trebuchet MS" w:hAnsi="Trebuchet MS"/>
        </w:rPr>
        <w:t>Beneficiarii Măsurii 10 – agro-mediu şi climă şi cei ai Măsurii 11 – agricultură ecologică trebuie s</w:t>
      </w:r>
      <w:r w:rsidR="000F60DF" w:rsidRPr="00997C70">
        <w:rPr>
          <w:rFonts w:ascii="Trebuchet MS" w:hAnsi="Trebuchet MS"/>
        </w:rPr>
        <w:t>ă demonstreze că deţin cunoștințele și informațiile</w:t>
      </w:r>
      <w:r w:rsidR="000F60DF">
        <w:rPr>
          <w:rFonts w:ascii="Trebuchet MS" w:hAnsi="Trebuchet MS"/>
        </w:rPr>
        <w:t xml:space="preserve"> </w:t>
      </w:r>
      <w:r w:rsidR="000F60DF" w:rsidRPr="00997C70">
        <w:rPr>
          <w:rFonts w:ascii="Trebuchet MS" w:hAnsi="Trebuchet MS"/>
        </w:rPr>
        <w:t xml:space="preserve">relevante </w:t>
      </w:r>
      <w:r w:rsidR="000F60DF">
        <w:rPr>
          <w:rFonts w:ascii="Trebuchet MS" w:hAnsi="Trebuchet MS"/>
        </w:rPr>
        <w:t>(a</w:t>
      </w:r>
      <w:r>
        <w:rPr>
          <w:rFonts w:ascii="Trebuchet MS" w:hAnsi="Trebuchet MS"/>
        </w:rPr>
        <w:t>u</w:t>
      </w:r>
      <w:r w:rsidR="000F60DF">
        <w:rPr>
          <w:rFonts w:ascii="Trebuchet MS" w:hAnsi="Trebuchet MS"/>
        </w:rPr>
        <w:t xml:space="preserve"> urmat o formă de instruire)</w:t>
      </w:r>
      <w:r w:rsidR="000F60DF" w:rsidRPr="00997C70">
        <w:rPr>
          <w:rFonts w:ascii="Trebuchet MS" w:hAnsi="Trebuchet MS"/>
        </w:rPr>
        <w:t xml:space="preserve"> sau </w:t>
      </w:r>
      <w:r>
        <w:rPr>
          <w:rFonts w:ascii="Trebuchet MS" w:hAnsi="Trebuchet MS"/>
        </w:rPr>
        <w:t xml:space="preserve">că </w:t>
      </w:r>
      <w:r w:rsidR="000F60DF" w:rsidRPr="00997C70">
        <w:rPr>
          <w:rFonts w:ascii="Trebuchet MS" w:hAnsi="Trebuchet MS"/>
        </w:rPr>
        <w:t>beneficiază de expertiza tehnică necesară</w:t>
      </w:r>
      <w:r w:rsidR="000F60DF">
        <w:rPr>
          <w:rFonts w:ascii="Trebuchet MS" w:hAnsi="Trebuchet MS"/>
        </w:rPr>
        <w:t xml:space="preserve"> (consiliere sau consultanţă)</w:t>
      </w:r>
      <w:r w:rsidR="000F60DF" w:rsidRPr="00997C70">
        <w:rPr>
          <w:rFonts w:ascii="Trebuchet MS" w:hAnsi="Trebuchet MS"/>
        </w:rPr>
        <w:t xml:space="preserve"> pentru implementarea angajamentelor</w:t>
      </w:r>
      <w:r>
        <w:rPr>
          <w:rFonts w:ascii="Trebuchet MS" w:hAnsi="Trebuchet MS"/>
        </w:rPr>
        <w:t xml:space="preserve">. Acestea trebuie să acopere cel puţin </w:t>
      </w:r>
      <w:r w:rsidR="000F60DF" w:rsidRPr="00997C70">
        <w:rPr>
          <w:rFonts w:ascii="Trebuchet MS" w:hAnsi="Trebuchet MS"/>
        </w:rPr>
        <w:t>aspectele legate de identificarea parcelelor agricole, completarea şi depunerea angajamentelor şi cererilor de plată, măsurile de management aplicabile la nivelul fermei necesare pentru conformarea la cerinţele de bază şi la cerinţele</w:t>
      </w:r>
      <w:r>
        <w:rPr>
          <w:rFonts w:ascii="Trebuchet MS" w:hAnsi="Trebuchet MS"/>
        </w:rPr>
        <w:t xml:space="preserve"> specifice ale angajamentelor).</w:t>
      </w:r>
    </w:p>
    <w:p w:rsidR="00087FDE" w:rsidRDefault="00087FDE" w:rsidP="00087FDE">
      <w:pPr>
        <w:pStyle w:val="ListParagraph"/>
        <w:spacing w:after="0" w:line="240" w:lineRule="auto"/>
        <w:ind w:left="0"/>
        <w:jc w:val="both"/>
        <w:rPr>
          <w:rFonts w:ascii="Trebuchet MS" w:hAnsi="Trebuchet MS"/>
        </w:rPr>
      </w:pPr>
    </w:p>
    <w:p w:rsidR="00087FDE" w:rsidRDefault="00087FDE" w:rsidP="00087FDE">
      <w:pPr>
        <w:pStyle w:val="ListParagraph"/>
        <w:spacing w:after="0" w:line="240" w:lineRule="auto"/>
        <w:ind w:left="0"/>
        <w:jc w:val="both"/>
        <w:rPr>
          <w:rFonts w:ascii="Trebuchet MS" w:hAnsi="Trebuchet MS"/>
        </w:rPr>
      </w:pPr>
      <w:r>
        <w:rPr>
          <w:rFonts w:ascii="Trebuchet MS" w:hAnsi="Trebuchet MS"/>
        </w:rPr>
        <w:t>Momentul la care trebuie demonstrată conformarea la aceste cerinţe specifice este stabilit prin prevederile fişei tehnice a Măsurii 10 şi a Măsurii 11:</w:t>
      </w:r>
    </w:p>
    <w:p w:rsidR="000F60DF" w:rsidRDefault="000F60DF" w:rsidP="00E24E6A">
      <w:pPr>
        <w:pStyle w:val="ListParagraph"/>
        <w:numPr>
          <w:ilvl w:val="1"/>
          <w:numId w:val="23"/>
        </w:numPr>
        <w:spacing w:after="0" w:line="240" w:lineRule="auto"/>
        <w:ind w:left="426" w:hanging="426"/>
        <w:jc w:val="both"/>
        <w:rPr>
          <w:rFonts w:ascii="Trebuchet MS" w:hAnsi="Trebuchet MS"/>
        </w:rPr>
      </w:pPr>
      <w:r w:rsidRPr="00997C70">
        <w:rPr>
          <w:rFonts w:ascii="Trebuchet MS" w:hAnsi="Trebuchet MS"/>
        </w:rPr>
        <w:t>înainte de e</w:t>
      </w:r>
      <w:r>
        <w:rPr>
          <w:rFonts w:ascii="Trebuchet MS" w:hAnsi="Trebuchet MS"/>
        </w:rPr>
        <w:t xml:space="preserve">fectuarea primei plăţi </w:t>
      </w:r>
      <w:r w:rsidRPr="00997C70">
        <w:rPr>
          <w:rFonts w:ascii="Trebuchet MS" w:hAnsi="Trebuchet MS"/>
        </w:rPr>
        <w:t xml:space="preserve">de către fermierii cu angajamente </w:t>
      </w:r>
      <w:r>
        <w:rPr>
          <w:rFonts w:ascii="Trebuchet MS" w:hAnsi="Trebuchet MS"/>
        </w:rPr>
        <w:t xml:space="preserve">pentru agricultura ecologică (M.11) </w:t>
      </w:r>
      <w:r w:rsidRPr="00997C70">
        <w:rPr>
          <w:rFonts w:ascii="Trebuchet MS" w:hAnsi="Trebuchet MS"/>
        </w:rPr>
        <w:t>pe suprafeţe mai mari de 300 ha,</w:t>
      </w:r>
    </w:p>
    <w:p w:rsidR="000F60DF" w:rsidRDefault="000F60DF" w:rsidP="00E24E6A">
      <w:pPr>
        <w:pStyle w:val="ListParagraph"/>
        <w:numPr>
          <w:ilvl w:val="1"/>
          <w:numId w:val="23"/>
        </w:numPr>
        <w:spacing w:after="0" w:line="240" w:lineRule="auto"/>
        <w:ind w:left="426" w:hanging="426"/>
        <w:jc w:val="both"/>
        <w:rPr>
          <w:rFonts w:ascii="Trebuchet MS" w:hAnsi="Trebuchet MS"/>
        </w:rPr>
      </w:pPr>
      <w:r w:rsidRPr="00997C70">
        <w:rPr>
          <w:rFonts w:ascii="Trebuchet MS" w:hAnsi="Trebuchet MS"/>
        </w:rPr>
        <w:t xml:space="preserve">înainte de efectuarea celei de-a II-a plăţi de către fermierii cu angajamente </w:t>
      </w:r>
      <w:r>
        <w:rPr>
          <w:rFonts w:ascii="Trebuchet MS" w:hAnsi="Trebuchet MS"/>
        </w:rPr>
        <w:t xml:space="preserve">de agro-meidu şi climă (M.10) </w:t>
      </w:r>
      <w:r w:rsidRPr="00997C70">
        <w:rPr>
          <w:rFonts w:ascii="Trebuchet MS" w:hAnsi="Trebuchet MS"/>
        </w:rPr>
        <w:t>pe suprafeţe mai mari de 300 ha și</w:t>
      </w:r>
      <w:r>
        <w:rPr>
          <w:rFonts w:ascii="Trebuchet MS" w:hAnsi="Trebuchet MS"/>
        </w:rPr>
        <w:t xml:space="preserve"> de către </w:t>
      </w:r>
      <w:r w:rsidRPr="00997C70">
        <w:rPr>
          <w:rFonts w:ascii="Trebuchet MS" w:hAnsi="Trebuchet MS"/>
        </w:rPr>
        <w:t xml:space="preserve">fermierii cu angajamente </w:t>
      </w:r>
      <w:r>
        <w:rPr>
          <w:rFonts w:ascii="Trebuchet MS" w:hAnsi="Trebuchet MS"/>
        </w:rPr>
        <w:t xml:space="preserve">pentru agricultura ecologică (M.11) </w:t>
      </w:r>
      <w:r w:rsidRPr="00997C70">
        <w:rPr>
          <w:rFonts w:ascii="Trebuchet MS" w:hAnsi="Trebuchet MS"/>
        </w:rPr>
        <w:t>pe suprafeţe de până la 300 ha</w:t>
      </w:r>
    </w:p>
    <w:p w:rsidR="000F60DF" w:rsidRDefault="000F60DF" w:rsidP="00E24E6A">
      <w:pPr>
        <w:pStyle w:val="ListParagraph"/>
        <w:numPr>
          <w:ilvl w:val="1"/>
          <w:numId w:val="23"/>
        </w:numPr>
        <w:spacing w:after="0" w:line="240" w:lineRule="auto"/>
        <w:ind w:left="426" w:hanging="426"/>
        <w:jc w:val="both"/>
        <w:rPr>
          <w:rFonts w:ascii="Trebuchet MS" w:hAnsi="Trebuchet MS"/>
        </w:rPr>
      </w:pPr>
      <w:r w:rsidRPr="00997C70">
        <w:rPr>
          <w:rFonts w:ascii="Trebuchet MS" w:hAnsi="Trebuchet MS"/>
        </w:rPr>
        <w:t xml:space="preserve">înainte de efectuarea celei de-a III-a plăţi de către fermierii cu angajamente </w:t>
      </w:r>
      <w:r>
        <w:rPr>
          <w:rFonts w:ascii="Trebuchet MS" w:hAnsi="Trebuchet MS"/>
        </w:rPr>
        <w:t>de agro-mediu şi climă (M.10) pe suprafeţe de până la 300 ha.</w:t>
      </w:r>
    </w:p>
    <w:p w:rsidR="00087FDE" w:rsidRDefault="00087FDE" w:rsidP="00087FDE">
      <w:pPr>
        <w:spacing w:after="0" w:line="240" w:lineRule="auto"/>
        <w:contextualSpacing/>
        <w:jc w:val="both"/>
        <w:rPr>
          <w:rFonts w:ascii="Trebuchet MS" w:hAnsi="Trebuchet MS"/>
        </w:rPr>
      </w:pPr>
    </w:p>
    <w:p w:rsidR="00087FDE" w:rsidRDefault="00087FDE" w:rsidP="00087FDE">
      <w:pPr>
        <w:spacing w:after="0" w:line="240" w:lineRule="auto"/>
        <w:contextualSpacing/>
        <w:jc w:val="both"/>
        <w:rPr>
          <w:rFonts w:ascii="Trebuchet MS" w:hAnsi="Trebuchet MS"/>
        </w:rPr>
      </w:pPr>
      <w:r w:rsidRPr="00997C70">
        <w:rPr>
          <w:rFonts w:ascii="Trebuchet MS" w:hAnsi="Trebuchet MS"/>
        </w:rPr>
        <w:t>Pentru stabilirea anului de angajament în care trebuie dovedită deţinerea cunoştinţelor şi informaţiilor necesare în raport cu pragul de suprafaţă prevăzut de fişele Măsurii 10 sau Măsurii 11, suprafaţa angajată se calculează la nivel de pachet</w:t>
      </w:r>
      <w:r>
        <w:rPr>
          <w:rFonts w:ascii="Trebuchet MS" w:hAnsi="Trebuchet MS"/>
        </w:rPr>
        <w:t xml:space="preserve"> </w:t>
      </w:r>
      <w:r w:rsidRPr="00997C70">
        <w:rPr>
          <w:rFonts w:ascii="Trebuchet MS" w:hAnsi="Trebuchet MS"/>
        </w:rPr>
        <w:t>/</w:t>
      </w:r>
      <w:r>
        <w:rPr>
          <w:rFonts w:ascii="Trebuchet MS" w:hAnsi="Trebuchet MS"/>
        </w:rPr>
        <w:t xml:space="preserve"> </w:t>
      </w:r>
      <w:r w:rsidRPr="00997C70">
        <w:rPr>
          <w:rFonts w:ascii="Trebuchet MS" w:hAnsi="Trebuchet MS"/>
        </w:rPr>
        <w:t>subpachet</w:t>
      </w:r>
      <w:r>
        <w:rPr>
          <w:rFonts w:ascii="Trebuchet MS" w:hAnsi="Trebuchet MS"/>
        </w:rPr>
        <w:t xml:space="preserve"> </w:t>
      </w:r>
      <w:r w:rsidRPr="00997C70">
        <w:rPr>
          <w:rFonts w:ascii="Trebuchet MS" w:hAnsi="Trebuchet MS"/>
        </w:rPr>
        <w:t>/</w:t>
      </w:r>
      <w:r>
        <w:rPr>
          <w:rFonts w:ascii="Trebuchet MS" w:hAnsi="Trebuchet MS"/>
        </w:rPr>
        <w:t xml:space="preserve"> </w:t>
      </w:r>
      <w:r w:rsidRPr="00997C70">
        <w:rPr>
          <w:rFonts w:ascii="Trebuchet MS" w:hAnsi="Trebuchet MS"/>
        </w:rPr>
        <w:t>variantă. Sintagmele „prima plată”, „cea de-a II-a plată” şi „cea de-a III-a plată” menționate în fișele măsurilor M</w:t>
      </w:r>
      <w:r>
        <w:rPr>
          <w:rFonts w:ascii="Trebuchet MS" w:hAnsi="Trebuchet MS"/>
        </w:rPr>
        <w:t>.</w:t>
      </w:r>
      <w:r w:rsidRPr="00997C70">
        <w:rPr>
          <w:rFonts w:ascii="Trebuchet MS" w:hAnsi="Trebuchet MS"/>
        </w:rPr>
        <w:t>10 și M</w:t>
      </w:r>
      <w:r>
        <w:rPr>
          <w:rFonts w:ascii="Trebuchet MS" w:hAnsi="Trebuchet MS"/>
        </w:rPr>
        <w:t>.</w:t>
      </w:r>
      <w:r w:rsidRPr="00997C70">
        <w:rPr>
          <w:rFonts w:ascii="Trebuchet MS" w:hAnsi="Trebuchet MS"/>
        </w:rPr>
        <w:t>11 se referă la prima plată efectuată către beneficiar în anul de cerere respectiv (plata în avans sau plata regulară)</w:t>
      </w:r>
      <w:r>
        <w:rPr>
          <w:rFonts w:ascii="Trebuchet MS" w:hAnsi="Trebuchet MS"/>
        </w:rPr>
        <w:t>.</w:t>
      </w:r>
    </w:p>
    <w:p w:rsidR="00087FDE" w:rsidRDefault="00087FDE" w:rsidP="00087FDE">
      <w:pPr>
        <w:spacing w:after="0" w:line="240" w:lineRule="auto"/>
        <w:contextualSpacing/>
        <w:jc w:val="both"/>
        <w:rPr>
          <w:rFonts w:ascii="Trebuchet MS" w:hAnsi="Trebuchet MS"/>
        </w:rPr>
      </w:pPr>
    </w:p>
    <w:p w:rsidR="00087FDE" w:rsidRDefault="00087FDE" w:rsidP="00087FDE">
      <w:pPr>
        <w:spacing w:after="0" w:line="240" w:lineRule="auto"/>
        <w:contextualSpacing/>
        <w:jc w:val="both"/>
        <w:rPr>
          <w:rFonts w:ascii="Trebuchet MS" w:hAnsi="Trebuchet MS"/>
        </w:rPr>
      </w:pPr>
      <w:r w:rsidRPr="00997C70">
        <w:rPr>
          <w:rFonts w:ascii="Trebuchet MS" w:hAnsi="Trebuchet MS"/>
        </w:rPr>
        <w:t>Dovada</w:t>
      </w:r>
      <w:r>
        <w:rPr>
          <w:rFonts w:ascii="Trebuchet MS" w:hAnsi="Trebuchet MS"/>
        </w:rPr>
        <w:t xml:space="preserve"> </w:t>
      </w:r>
      <w:r w:rsidRPr="00997C70">
        <w:rPr>
          <w:rFonts w:ascii="Trebuchet MS" w:hAnsi="Trebuchet MS"/>
        </w:rPr>
        <w:t>/</w:t>
      </w:r>
      <w:r>
        <w:rPr>
          <w:rFonts w:ascii="Trebuchet MS" w:hAnsi="Trebuchet MS"/>
        </w:rPr>
        <w:t xml:space="preserve"> </w:t>
      </w:r>
      <w:r w:rsidRPr="00997C70">
        <w:rPr>
          <w:rFonts w:ascii="Trebuchet MS" w:hAnsi="Trebuchet MS"/>
        </w:rPr>
        <w:t xml:space="preserve">Documentul justificativ privind deţinerea competenţelor necesare implementării angajamentelor este valabil(ă) la nivel de măsură şi trebuie prezentat(ă) la APIA până la 10 octombrie inclusiv a anului de cerere respectiv, în funcţie de suprafaţa angajată. </w:t>
      </w:r>
    </w:p>
    <w:p w:rsidR="00087FDE" w:rsidRDefault="00087FDE" w:rsidP="00087FDE">
      <w:pPr>
        <w:spacing w:after="0" w:line="240" w:lineRule="auto"/>
        <w:contextualSpacing/>
        <w:jc w:val="both"/>
        <w:rPr>
          <w:rFonts w:ascii="Trebuchet MS" w:hAnsi="Trebuchet MS"/>
        </w:rPr>
      </w:pPr>
    </w:p>
    <w:p w:rsidR="00087FDE" w:rsidRDefault="000F60DF" w:rsidP="00087FDE">
      <w:pPr>
        <w:spacing w:after="0" w:line="240" w:lineRule="auto"/>
        <w:contextualSpacing/>
        <w:jc w:val="both"/>
        <w:rPr>
          <w:rFonts w:ascii="Trebuchet MS" w:hAnsi="Trebuchet MS"/>
        </w:rPr>
      </w:pPr>
      <w:r w:rsidRPr="00997C70">
        <w:rPr>
          <w:rFonts w:ascii="Trebuchet MS" w:hAnsi="Trebuchet MS"/>
        </w:rPr>
        <w:t xml:space="preserve">Regulile minime aplicabile </w:t>
      </w:r>
      <w:r>
        <w:rPr>
          <w:rFonts w:ascii="Trebuchet MS" w:hAnsi="Trebuchet MS"/>
        </w:rPr>
        <w:t>sunt</w:t>
      </w:r>
      <w:r w:rsidRPr="00997C70">
        <w:rPr>
          <w:rFonts w:ascii="Trebuchet MS" w:hAnsi="Trebuchet MS"/>
        </w:rPr>
        <w:t xml:space="preserve"> </w:t>
      </w:r>
      <w:r>
        <w:rPr>
          <w:rFonts w:ascii="Trebuchet MS" w:hAnsi="Trebuchet MS"/>
        </w:rPr>
        <w:t>prezentate în „</w:t>
      </w:r>
      <w:r w:rsidRPr="0019132F">
        <w:rPr>
          <w:rFonts w:ascii="Trebuchet MS" w:hAnsi="Trebuchet MS"/>
        </w:rPr>
        <w:t>NOT</w:t>
      </w:r>
      <w:r>
        <w:rPr>
          <w:rFonts w:ascii="Trebuchet MS" w:hAnsi="Trebuchet MS"/>
        </w:rPr>
        <w:t>A</w:t>
      </w:r>
      <w:r w:rsidRPr="0019132F">
        <w:rPr>
          <w:rFonts w:ascii="Trebuchet MS" w:hAnsi="Trebuchet MS"/>
        </w:rPr>
        <w:t xml:space="preserve"> DE INFORMARE pentru beneficiarii Măsurii 10 – agro-mediu şi climă şi cei ai Măsurii 11 – agricultură ecologică ale PNDR 2014-2020</w:t>
      </w:r>
      <w:r>
        <w:rPr>
          <w:rFonts w:ascii="Trebuchet MS" w:hAnsi="Trebuchet MS"/>
        </w:rPr>
        <w:t>” postată pe site-</w:t>
      </w:r>
      <w:r>
        <w:rPr>
          <w:rFonts w:ascii="Trebuchet MS" w:hAnsi="Trebuchet MS"/>
        </w:rPr>
        <w:lastRenderedPageBreak/>
        <w:t>ul MADR (</w:t>
      </w:r>
      <w:hyperlink r:id="rId30" w:history="1">
        <w:r w:rsidRPr="007778A2">
          <w:rPr>
            <w:rStyle w:val="Hyperlink"/>
            <w:rFonts w:ascii="Trebuchet MS" w:hAnsi="Trebuchet MS"/>
          </w:rPr>
          <w:t>http://www.madr.ro/informari-dezvoltare-rurala/informari/actualitate-pndr-2014-2020/download/1469_91d1facf7f265343b0e6c2ab756efa87.html</w:t>
        </w:r>
      </w:hyperlink>
      <w:r>
        <w:rPr>
          <w:rFonts w:ascii="Trebuchet MS" w:hAnsi="Trebuchet MS"/>
        </w:rPr>
        <w:t>)</w:t>
      </w:r>
      <w:r w:rsidRPr="00997C70">
        <w:rPr>
          <w:rFonts w:ascii="Trebuchet MS" w:hAnsi="Trebuchet MS"/>
        </w:rPr>
        <w:t>.</w:t>
      </w:r>
    </w:p>
    <w:p w:rsidR="000F60DF" w:rsidRDefault="000F60DF" w:rsidP="00F05EFF">
      <w:pPr>
        <w:spacing w:after="0" w:line="240" w:lineRule="auto"/>
        <w:contextualSpacing/>
        <w:jc w:val="both"/>
        <w:rPr>
          <w:rFonts w:ascii="Trebuchet MS" w:hAnsi="Trebuchet MS"/>
        </w:rPr>
      </w:pPr>
    </w:p>
    <w:p w:rsidR="0030471F" w:rsidRDefault="0030471F" w:rsidP="00F05EFF">
      <w:pPr>
        <w:spacing w:after="0" w:line="240" w:lineRule="auto"/>
        <w:contextualSpacing/>
        <w:jc w:val="both"/>
        <w:rPr>
          <w:rFonts w:ascii="Trebuchet MS" w:hAnsi="Trebuchet MS"/>
        </w:rPr>
      </w:pPr>
      <w:r w:rsidRPr="0030471F">
        <w:rPr>
          <w:rFonts w:ascii="Trebuchet MS" w:hAnsi="Trebuchet MS"/>
        </w:rPr>
        <w:t>Beneficiarii care au avut anterior angajamentului curent un angajament pentru acelaşi pachet şi care au demonstrat anterior conformarea la aceste cerinţe, iar pe perioada de implementare a vechiului angajament nu au avut aplicate sancţiuni pentru cerinţele specifice şi pentru cerinţele de bază (verificările se efectuează cu maximum 5 ani în urmă), nu trebuie să demonstreze deţinerea de cunoştinţe necesare şi informaţii relevante sau asigurarea expertizei necesare pentru noul angajament.</w:t>
      </w:r>
    </w:p>
    <w:p w:rsidR="000F60DF" w:rsidRDefault="000F60DF" w:rsidP="00F05EFF">
      <w:pPr>
        <w:spacing w:after="0" w:line="240" w:lineRule="auto"/>
        <w:contextualSpacing/>
        <w:jc w:val="both"/>
        <w:rPr>
          <w:rFonts w:ascii="Trebuchet MS" w:hAnsi="Trebuchet MS"/>
        </w:rPr>
      </w:pPr>
    </w:p>
    <w:p w:rsidR="0030471F" w:rsidRPr="003C1CDB" w:rsidRDefault="0030471F" w:rsidP="00F05EFF">
      <w:pPr>
        <w:spacing w:after="0" w:line="240" w:lineRule="auto"/>
        <w:contextualSpacing/>
        <w:jc w:val="both"/>
        <w:rPr>
          <w:rFonts w:ascii="Trebuchet MS" w:hAnsi="Trebuchet MS"/>
        </w:rPr>
      </w:pPr>
    </w:p>
    <w:p w:rsidR="0040617F" w:rsidRPr="006F68A6" w:rsidRDefault="0040617F" w:rsidP="00A15665">
      <w:pPr>
        <w:pStyle w:val="Heading1"/>
        <w:spacing w:before="0" w:line="240" w:lineRule="auto"/>
        <w:contextualSpacing/>
        <w:jc w:val="both"/>
      </w:pPr>
      <w:bookmarkStart w:id="45" w:name="_Toc443513383"/>
      <w:r w:rsidRPr="006F68A6">
        <w:t xml:space="preserve">MECANISMUL DE IMPLEMENTARE TEHNICĂ A MĂSURILOR </w:t>
      </w:r>
      <w:r w:rsidR="00136901" w:rsidRPr="006F68A6">
        <w:t>DE MEDIU ŞI CLIMĂ</w:t>
      </w:r>
      <w:r w:rsidRPr="006F68A6">
        <w:t>:</w:t>
      </w:r>
      <w:bookmarkEnd w:id="45"/>
    </w:p>
    <w:p w:rsidR="00AF5042" w:rsidRDefault="00AF5042" w:rsidP="00F05EFF">
      <w:pPr>
        <w:spacing w:after="0" w:line="240" w:lineRule="auto"/>
        <w:contextualSpacing/>
        <w:jc w:val="both"/>
        <w:rPr>
          <w:rFonts w:ascii="Trebuchet MS" w:hAnsi="Trebuchet MS"/>
        </w:rPr>
      </w:pPr>
    </w:p>
    <w:p w:rsidR="00553E45" w:rsidRPr="000F60DF" w:rsidRDefault="00DF48B8" w:rsidP="000F60DF">
      <w:pPr>
        <w:spacing w:after="0" w:line="240" w:lineRule="auto"/>
        <w:contextualSpacing/>
        <w:jc w:val="both"/>
        <w:rPr>
          <w:rFonts w:ascii="Trebuchet MS" w:hAnsi="Trebuchet MS"/>
        </w:rPr>
      </w:pPr>
      <w:r>
        <w:rPr>
          <w:rFonts w:ascii="Trebuchet MS" w:hAnsi="Trebuchet MS"/>
        </w:rPr>
        <w:t xml:space="preserve">Implementarea unor angajamente finanţate prin măsurile de mediu şi climă </w:t>
      </w:r>
      <w:r w:rsidR="000F60DF">
        <w:rPr>
          <w:rFonts w:ascii="Trebuchet MS" w:hAnsi="Trebuchet MS"/>
        </w:rPr>
        <w:t xml:space="preserve">ale PNDR 2014-2020 </w:t>
      </w:r>
      <w:r>
        <w:rPr>
          <w:rFonts w:ascii="Trebuchet MS" w:hAnsi="Trebuchet MS"/>
        </w:rPr>
        <w:t>aplicabile pe terenurile agricole</w:t>
      </w:r>
      <w:r w:rsidR="000F60DF">
        <w:rPr>
          <w:rFonts w:ascii="Trebuchet MS" w:hAnsi="Trebuchet MS"/>
        </w:rPr>
        <w:t xml:space="preserve"> necesită parcurgerea unor paşi care pornesc de la depunerea cererii unice de plată şi până</w:t>
      </w:r>
      <w:r w:rsidR="000F60DF" w:rsidRPr="000F60DF">
        <w:rPr>
          <w:rFonts w:ascii="Trebuchet MS" w:hAnsi="Trebuchet MS"/>
        </w:rPr>
        <w:t>la efectuarea plăţii către fermieri.</w:t>
      </w:r>
    </w:p>
    <w:p w:rsidR="00553E45" w:rsidRPr="000F60DF" w:rsidRDefault="00553E45" w:rsidP="000F60DF">
      <w:pPr>
        <w:spacing w:after="0" w:line="240" w:lineRule="auto"/>
        <w:contextualSpacing/>
        <w:jc w:val="both"/>
        <w:rPr>
          <w:rFonts w:ascii="Trebuchet MS" w:hAnsi="Trebuchet MS"/>
        </w:rPr>
      </w:pPr>
    </w:p>
    <w:p w:rsidR="00553E45" w:rsidRPr="007364C1" w:rsidRDefault="00A15665" w:rsidP="00A15665">
      <w:pPr>
        <w:pStyle w:val="Heading2"/>
        <w:spacing w:before="0" w:line="240" w:lineRule="auto"/>
        <w:contextualSpacing/>
        <w:jc w:val="both"/>
      </w:pPr>
      <w:bookmarkStart w:id="46" w:name="_Toc443513384"/>
      <w:r w:rsidRPr="007364C1">
        <w:t>Unde se solicită plăţile compensatorii</w:t>
      </w:r>
      <w:r w:rsidR="00553E45" w:rsidRPr="007364C1">
        <w:t>?</w:t>
      </w:r>
      <w:bookmarkEnd w:id="46"/>
    </w:p>
    <w:p w:rsidR="00553E45" w:rsidRPr="003C1CDB" w:rsidRDefault="00553E45" w:rsidP="00553E45">
      <w:pPr>
        <w:spacing w:after="0" w:line="240" w:lineRule="auto"/>
        <w:contextualSpacing/>
        <w:rPr>
          <w:lang w:eastAsia="ro-RO"/>
        </w:rPr>
      </w:pPr>
    </w:p>
    <w:p w:rsidR="00553E45" w:rsidRPr="003C1CDB" w:rsidRDefault="00A32DC2" w:rsidP="00E24E6A">
      <w:pPr>
        <w:pStyle w:val="ListParagraph"/>
        <w:numPr>
          <w:ilvl w:val="0"/>
          <w:numId w:val="14"/>
        </w:numPr>
        <w:spacing w:after="0" w:line="240" w:lineRule="auto"/>
        <w:ind w:left="426" w:hanging="426"/>
        <w:jc w:val="both"/>
        <w:rPr>
          <w:rFonts w:ascii="Trebuchet MS" w:hAnsi="Trebuchet MS"/>
        </w:rPr>
      </w:pPr>
      <w:r>
        <w:rPr>
          <w:rFonts w:ascii="Trebuchet MS" w:hAnsi="Trebuchet MS"/>
        </w:rPr>
        <w:t>L</w:t>
      </w:r>
      <w:r w:rsidR="00553E45" w:rsidRPr="003C1CDB">
        <w:rPr>
          <w:rFonts w:ascii="Trebuchet MS" w:hAnsi="Trebuchet MS"/>
        </w:rPr>
        <w:t>a centrele locale şi centrele judeţene ale Agenţiei de Plăţi şi Intervenţie pentru Agricultură (APIA) care au în responsabilitate primirea cererilor de plată pe suprafaţă.</w:t>
      </w:r>
    </w:p>
    <w:p w:rsidR="00553E45" w:rsidRPr="00E3730C" w:rsidRDefault="00A32DC2" w:rsidP="00E24E6A">
      <w:pPr>
        <w:pStyle w:val="ListParagraph"/>
        <w:numPr>
          <w:ilvl w:val="0"/>
          <w:numId w:val="14"/>
        </w:numPr>
        <w:spacing w:after="0" w:line="240" w:lineRule="auto"/>
        <w:ind w:left="426" w:hanging="426"/>
        <w:jc w:val="both"/>
        <w:rPr>
          <w:rFonts w:ascii="Trebuchet MS" w:hAnsi="Trebuchet MS"/>
        </w:rPr>
      </w:pPr>
      <w:r>
        <w:rPr>
          <w:rFonts w:ascii="Trebuchet MS" w:hAnsi="Trebuchet MS"/>
        </w:rPr>
        <w:t>I</w:t>
      </w:r>
      <w:r w:rsidR="00553E45" w:rsidRPr="00E3730C">
        <w:rPr>
          <w:rFonts w:ascii="Trebuchet MS" w:hAnsi="Trebuchet MS"/>
        </w:rPr>
        <w:t>dentificarea terenurilor agricole poate fi făcută de către beneficiari prin aplicaţia electronică „</w:t>
      </w:r>
      <w:r w:rsidR="00553E45" w:rsidRPr="00E3730C">
        <w:rPr>
          <w:rFonts w:ascii="Trebuchet MS" w:hAnsi="Trebuchet MS"/>
          <w:i/>
        </w:rPr>
        <w:t>IPA online</w:t>
      </w:r>
      <w:r w:rsidR="00553E45" w:rsidRPr="00E3730C">
        <w:rPr>
          <w:rFonts w:ascii="Trebuchet MS" w:hAnsi="Trebuchet MS"/>
        </w:rPr>
        <w:t>”, accesând site-ul APIA (</w:t>
      </w:r>
      <w:hyperlink r:id="rId31" w:history="1">
        <w:r w:rsidR="00553E45" w:rsidRPr="004C0BB4">
          <w:rPr>
            <w:rStyle w:val="Hyperlink"/>
            <w:rFonts w:ascii="Trebuchet MS" w:hAnsi="Trebuchet MS"/>
          </w:rPr>
          <w:t>www.apia.org.ro</w:t>
        </w:r>
      </w:hyperlink>
      <w:r w:rsidR="00553E45" w:rsidRPr="00E3730C">
        <w:rPr>
          <w:rFonts w:ascii="Trebuchet MS" w:hAnsi="Trebuchet MS"/>
        </w:rPr>
        <w:t xml:space="preserve">). IPA-online este un instrument pus la dispoziţia fermierilor de către APIA, prin care solicitanţii plăţilor </w:t>
      </w:r>
      <w:r w:rsidR="00553E45">
        <w:rPr>
          <w:rFonts w:ascii="Trebuchet MS" w:hAnsi="Trebuchet MS"/>
        </w:rPr>
        <w:t>acordate</w:t>
      </w:r>
      <w:r w:rsidR="00553E45" w:rsidRPr="00E3730C">
        <w:rPr>
          <w:rFonts w:ascii="Trebuchet MS" w:hAnsi="Trebuchet MS"/>
        </w:rPr>
        <w:t xml:space="preserve"> pe suprafaţă </w:t>
      </w:r>
      <w:r w:rsidR="00553E45">
        <w:rPr>
          <w:rFonts w:ascii="Trebuchet MS" w:hAnsi="Trebuchet MS"/>
        </w:rPr>
        <w:t xml:space="preserve">în cadrul Politicii Agricole Comune (PAC) </w:t>
      </w:r>
      <w:r w:rsidR="00553E45" w:rsidRPr="00E3730C">
        <w:rPr>
          <w:rFonts w:ascii="Trebuchet MS" w:hAnsi="Trebuchet MS"/>
        </w:rPr>
        <w:t>îşi pot identifica şi digitiza parcelele pe care le utilizează, prin intermediul aplicaţiei GIS (</w:t>
      </w:r>
      <w:hyperlink r:id="rId32" w:history="1">
        <w:r w:rsidR="00553E45" w:rsidRPr="004C0BB4">
          <w:rPr>
            <w:rStyle w:val="Hyperlink"/>
            <w:rFonts w:ascii="Trebuchet MS" w:hAnsi="Trebuchet MS"/>
          </w:rPr>
          <w:t>http://lpis.apia.org.ro</w:t>
        </w:r>
      </w:hyperlink>
      <w:r w:rsidR="00553E45" w:rsidRPr="00E3730C">
        <w:rPr>
          <w:rFonts w:ascii="Trebuchet MS" w:hAnsi="Trebuchet MS"/>
        </w:rPr>
        <w:t>). Aplicaţia se accesează folosind contul şi parola comunicate fiecărui fermier de către APIA.</w:t>
      </w:r>
      <w:r w:rsidR="00553E45">
        <w:rPr>
          <w:rFonts w:ascii="Trebuchet MS" w:hAnsi="Trebuchet MS"/>
        </w:rPr>
        <w:t xml:space="preserve"> </w:t>
      </w:r>
      <w:r w:rsidR="00553E45" w:rsidRPr="00E3730C">
        <w:rPr>
          <w:rFonts w:ascii="Trebuchet MS" w:hAnsi="Trebuchet MS"/>
        </w:rPr>
        <w:t>Simultan cu digitizarea parcelelor, fermierii completează în declaraţia de suprafaţă datele alfanumerice ale parce</w:t>
      </w:r>
      <w:r>
        <w:rPr>
          <w:rFonts w:ascii="Trebuchet MS" w:hAnsi="Trebuchet MS"/>
        </w:rPr>
        <w:t>lelor măsurate prin digitizare.</w:t>
      </w:r>
    </w:p>
    <w:p w:rsidR="00553E45" w:rsidRPr="003C1CDB" w:rsidRDefault="00A32DC2" w:rsidP="00E24E6A">
      <w:pPr>
        <w:pStyle w:val="ListParagraph"/>
        <w:numPr>
          <w:ilvl w:val="0"/>
          <w:numId w:val="14"/>
        </w:numPr>
        <w:spacing w:after="0" w:line="240" w:lineRule="auto"/>
        <w:ind w:left="426" w:hanging="426"/>
        <w:jc w:val="both"/>
        <w:rPr>
          <w:rFonts w:ascii="Trebuchet MS" w:hAnsi="Trebuchet MS"/>
        </w:rPr>
      </w:pPr>
      <w:r>
        <w:rPr>
          <w:rFonts w:ascii="Trebuchet MS" w:hAnsi="Trebuchet MS"/>
        </w:rPr>
        <w:t>F</w:t>
      </w:r>
      <w:r w:rsidR="00553E45" w:rsidRPr="003C1CDB">
        <w:rPr>
          <w:rFonts w:ascii="Trebuchet MS" w:hAnsi="Trebuchet MS"/>
        </w:rPr>
        <w:t>ermierii depun cererile de plată la acelaşi centru APIA (la nivelul centrului judeţean sau local) la care au depus cererea în campania anterioară.</w:t>
      </w:r>
    </w:p>
    <w:p w:rsidR="00553E45" w:rsidRPr="003C1CDB" w:rsidRDefault="00A32DC2" w:rsidP="00E24E6A">
      <w:pPr>
        <w:pStyle w:val="ListParagraph"/>
        <w:numPr>
          <w:ilvl w:val="0"/>
          <w:numId w:val="14"/>
        </w:numPr>
        <w:spacing w:after="0" w:line="240" w:lineRule="auto"/>
        <w:ind w:left="426" w:hanging="426"/>
        <w:jc w:val="both"/>
        <w:rPr>
          <w:rFonts w:ascii="Trebuchet MS" w:hAnsi="Trebuchet MS"/>
        </w:rPr>
      </w:pPr>
      <w:r>
        <w:rPr>
          <w:rFonts w:ascii="Trebuchet MS" w:hAnsi="Trebuchet MS"/>
        </w:rPr>
        <w:t>F</w:t>
      </w:r>
      <w:r w:rsidR="00553E45" w:rsidRPr="003C1CDB">
        <w:rPr>
          <w:rFonts w:ascii="Trebuchet MS" w:hAnsi="Trebuchet MS"/>
        </w:rPr>
        <w:t>ermierii care depun pentru prima dată cererea unică de plată se prezintă la centrul judeţean/ local APIA pe raza căruia utilizează/ deţin parcelele agricole, sau acolo unde au domiciliul.</w:t>
      </w:r>
    </w:p>
    <w:p w:rsidR="00553E45" w:rsidRPr="003C1CDB" w:rsidRDefault="00A32DC2" w:rsidP="00E24E6A">
      <w:pPr>
        <w:pStyle w:val="ListParagraph"/>
        <w:numPr>
          <w:ilvl w:val="0"/>
          <w:numId w:val="14"/>
        </w:numPr>
        <w:spacing w:after="0" w:line="240" w:lineRule="auto"/>
        <w:ind w:left="426" w:hanging="426"/>
        <w:jc w:val="both"/>
        <w:rPr>
          <w:rFonts w:ascii="Trebuchet MS" w:hAnsi="Trebuchet MS"/>
        </w:rPr>
      </w:pPr>
      <w:r>
        <w:rPr>
          <w:rFonts w:ascii="Trebuchet MS" w:hAnsi="Trebuchet MS"/>
        </w:rPr>
        <w:t>C</w:t>
      </w:r>
      <w:r w:rsidR="00553E45" w:rsidRPr="003C1CDB">
        <w:rPr>
          <w:rFonts w:ascii="Trebuchet MS" w:hAnsi="Trebuchet MS"/>
        </w:rPr>
        <w:t xml:space="preserve">ererile de plată sunt gestionate, până la autorizarea plăţii, la nivelul centrului APIA la care au fost depuse. Cererile de plată, indiferent de nivelul centrului de registratură, sunt introduse în baza de date integrată </w:t>
      </w:r>
      <w:r w:rsidR="00553E45">
        <w:rPr>
          <w:rFonts w:ascii="Trebuchet MS" w:hAnsi="Trebuchet MS"/>
        </w:rPr>
        <w:t xml:space="preserve">(IACS) </w:t>
      </w:r>
      <w:r w:rsidR="00553E45" w:rsidRPr="003C1CDB">
        <w:rPr>
          <w:rFonts w:ascii="Trebuchet MS" w:hAnsi="Trebuchet MS"/>
        </w:rPr>
        <w:t>folosind software-ul special creat în acest scop.</w:t>
      </w:r>
    </w:p>
    <w:p w:rsidR="00553E45" w:rsidRPr="003C1CDB" w:rsidRDefault="00A32DC2" w:rsidP="00E24E6A">
      <w:pPr>
        <w:pStyle w:val="ListParagraph"/>
        <w:numPr>
          <w:ilvl w:val="0"/>
          <w:numId w:val="14"/>
        </w:numPr>
        <w:spacing w:after="0" w:line="240" w:lineRule="auto"/>
        <w:ind w:left="426" w:hanging="426"/>
        <w:jc w:val="both"/>
        <w:rPr>
          <w:rFonts w:ascii="Trebuchet MS" w:hAnsi="Trebuchet MS"/>
        </w:rPr>
      </w:pPr>
      <w:r>
        <w:rPr>
          <w:rFonts w:ascii="Trebuchet MS" w:hAnsi="Trebuchet MS"/>
        </w:rPr>
        <w:t>E</w:t>
      </w:r>
      <w:r w:rsidR="00553E45" w:rsidRPr="003C1CDB">
        <w:rPr>
          <w:rFonts w:ascii="Trebuchet MS" w:hAnsi="Trebuchet MS"/>
        </w:rPr>
        <w:t>fectuarea plăţii se face la nivelul APIA central.</w:t>
      </w:r>
    </w:p>
    <w:p w:rsidR="00553E45" w:rsidRPr="003C1CDB" w:rsidRDefault="00553E45" w:rsidP="00553E45">
      <w:pPr>
        <w:pStyle w:val="ListParagraph"/>
        <w:spacing w:after="0" w:line="240" w:lineRule="auto"/>
        <w:ind w:left="0"/>
        <w:rPr>
          <w:rFonts w:ascii="Trebuchet MS" w:hAnsi="Trebuchet MS"/>
        </w:rPr>
      </w:pPr>
    </w:p>
    <w:p w:rsidR="00553E45" w:rsidRPr="007364C1" w:rsidRDefault="00A15665" w:rsidP="00A15665">
      <w:pPr>
        <w:pStyle w:val="Heading2"/>
        <w:spacing w:before="0" w:line="240" w:lineRule="auto"/>
        <w:contextualSpacing/>
        <w:jc w:val="both"/>
      </w:pPr>
      <w:bookmarkStart w:id="47" w:name="_Toc443513385"/>
      <w:r w:rsidRPr="007364C1">
        <w:t>Cum se solicită plăţile compensatorii?</w:t>
      </w:r>
      <w:bookmarkEnd w:id="47"/>
    </w:p>
    <w:p w:rsidR="00553E45" w:rsidRPr="003C1CDB" w:rsidRDefault="00553E45" w:rsidP="00F05EFF">
      <w:pPr>
        <w:pStyle w:val="ListParagraph"/>
        <w:spacing w:after="0" w:line="240" w:lineRule="auto"/>
        <w:ind w:left="0"/>
        <w:jc w:val="both"/>
        <w:rPr>
          <w:rFonts w:ascii="Trebuchet MS" w:hAnsi="Trebuchet MS"/>
        </w:rPr>
      </w:pPr>
    </w:p>
    <w:p w:rsidR="00553E45" w:rsidRPr="003C1CDB" w:rsidRDefault="00553E45" w:rsidP="00F05EFF">
      <w:pPr>
        <w:pStyle w:val="ListParagraph"/>
        <w:spacing w:after="0" w:line="240" w:lineRule="auto"/>
        <w:ind w:left="0"/>
        <w:jc w:val="both"/>
        <w:rPr>
          <w:rFonts w:ascii="Trebuchet MS" w:hAnsi="Trebuchet MS"/>
        </w:rPr>
      </w:pPr>
      <w:r w:rsidRPr="003C1CDB">
        <w:rPr>
          <w:rFonts w:ascii="Trebuchet MS" w:hAnsi="Trebuchet MS"/>
        </w:rPr>
        <w:t>Plățile compensatorii se solicită în conformitate cu prevederile ordinului ministrului agriculturii și dezvoltării rurale privind aprobarea formularului-tip de cerere unică de plată pe suprafață aprobat anual.</w:t>
      </w:r>
    </w:p>
    <w:p w:rsidR="00553E45" w:rsidRPr="003C1CDB" w:rsidRDefault="00553E45" w:rsidP="00F05EFF">
      <w:pPr>
        <w:pStyle w:val="ListParagraph"/>
        <w:spacing w:after="0" w:line="240" w:lineRule="auto"/>
        <w:ind w:left="0"/>
        <w:jc w:val="both"/>
        <w:rPr>
          <w:rFonts w:ascii="Trebuchet MS" w:hAnsi="Trebuchet MS"/>
        </w:rPr>
      </w:pPr>
    </w:p>
    <w:p w:rsidR="00553E45" w:rsidRDefault="00553E45" w:rsidP="00F05EFF">
      <w:pPr>
        <w:pStyle w:val="ListParagraph"/>
        <w:spacing w:after="0" w:line="240" w:lineRule="auto"/>
        <w:ind w:left="0"/>
        <w:jc w:val="both"/>
        <w:rPr>
          <w:rFonts w:ascii="Trebuchet MS" w:hAnsi="Trebuchet MS"/>
        </w:rPr>
      </w:pPr>
      <w:r w:rsidRPr="003C1CDB">
        <w:rPr>
          <w:rFonts w:ascii="Trebuchet MS" w:hAnsi="Trebuchet MS"/>
        </w:rPr>
        <w:t>Solicitarea pentru plată se realizează prin aplicarea unei bife pentru măsur</w:t>
      </w:r>
      <w:r w:rsidR="0030471F">
        <w:rPr>
          <w:rFonts w:ascii="Trebuchet MS" w:hAnsi="Trebuchet MS"/>
        </w:rPr>
        <w:t xml:space="preserve">ă </w:t>
      </w:r>
      <w:r w:rsidRPr="003C1CDB">
        <w:rPr>
          <w:rFonts w:ascii="Trebuchet MS" w:hAnsi="Trebuchet MS"/>
        </w:rPr>
        <w:t>/</w:t>
      </w:r>
      <w:r w:rsidR="0030471F">
        <w:rPr>
          <w:rFonts w:ascii="Trebuchet MS" w:hAnsi="Trebuchet MS"/>
        </w:rPr>
        <w:t xml:space="preserve"> </w:t>
      </w:r>
      <w:r w:rsidRPr="003C1CDB">
        <w:rPr>
          <w:rFonts w:ascii="Trebuchet MS" w:hAnsi="Trebuchet MS"/>
        </w:rPr>
        <w:t>sub</w:t>
      </w:r>
      <w:r w:rsidR="0030471F">
        <w:rPr>
          <w:rFonts w:ascii="Trebuchet MS" w:hAnsi="Trebuchet MS"/>
        </w:rPr>
        <w:t>-</w:t>
      </w:r>
      <w:r w:rsidRPr="003C1CDB">
        <w:rPr>
          <w:rFonts w:ascii="Trebuchet MS" w:hAnsi="Trebuchet MS"/>
        </w:rPr>
        <w:t>măsur</w:t>
      </w:r>
      <w:r w:rsidR="0030471F">
        <w:rPr>
          <w:rFonts w:ascii="Trebuchet MS" w:hAnsi="Trebuchet MS"/>
        </w:rPr>
        <w:t xml:space="preserve">ă </w:t>
      </w:r>
      <w:r w:rsidRPr="003C1CDB">
        <w:rPr>
          <w:rFonts w:ascii="Trebuchet MS" w:hAnsi="Trebuchet MS"/>
        </w:rPr>
        <w:t>/</w:t>
      </w:r>
      <w:r w:rsidR="0030471F">
        <w:rPr>
          <w:rFonts w:ascii="Trebuchet MS" w:hAnsi="Trebuchet MS"/>
        </w:rPr>
        <w:t xml:space="preserve"> </w:t>
      </w:r>
      <w:r w:rsidRPr="003C1CDB">
        <w:rPr>
          <w:rFonts w:ascii="Trebuchet MS" w:hAnsi="Trebuchet MS"/>
        </w:rPr>
        <w:t>pachet</w:t>
      </w:r>
      <w:r w:rsidR="0030471F">
        <w:rPr>
          <w:rFonts w:ascii="Trebuchet MS" w:hAnsi="Trebuchet MS"/>
        </w:rPr>
        <w:t xml:space="preserve"> </w:t>
      </w:r>
      <w:r w:rsidRPr="003C1CDB">
        <w:rPr>
          <w:rFonts w:ascii="Trebuchet MS" w:hAnsi="Trebuchet MS"/>
        </w:rPr>
        <w:t>/</w:t>
      </w:r>
      <w:r w:rsidR="0030471F">
        <w:rPr>
          <w:rFonts w:ascii="Trebuchet MS" w:hAnsi="Trebuchet MS"/>
        </w:rPr>
        <w:t xml:space="preserve"> </w:t>
      </w:r>
      <w:r w:rsidRPr="003C1CDB">
        <w:rPr>
          <w:rFonts w:ascii="Trebuchet MS" w:hAnsi="Trebuchet MS"/>
        </w:rPr>
        <w:t>sub-pachet</w:t>
      </w:r>
      <w:r w:rsidR="0030471F">
        <w:rPr>
          <w:rFonts w:ascii="Trebuchet MS" w:hAnsi="Trebuchet MS"/>
        </w:rPr>
        <w:t xml:space="preserve"> </w:t>
      </w:r>
      <w:r w:rsidRPr="003C1CDB">
        <w:rPr>
          <w:rFonts w:ascii="Trebuchet MS" w:hAnsi="Trebuchet MS"/>
        </w:rPr>
        <w:t>/</w:t>
      </w:r>
      <w:r w:rsidR="0030471F">
        <w:rPr>
          <w:rFonts w:ascii="Trebuchet MS" w:hAnsi="Trebuchet MS"/>
        </w:rPr>
        <w:t xml:space="preserve"> </w:t>
      </w:r>
      <w:r w:rsidRPr="003C1CDB">
        <w:rPr>
          <w:rFonts w:ascii="Trebuchet MS" w:hAnsi="Trebuchet MS"/>
        </w:rPr>
        <w:t>variant</w:t>
      </w:r>
      <w:r w:rsidR="0030471F">
        <w:rPr>
          <w:rFonts w:ascii="Trebuchet MS" w:hAnsi="Trebuchet MS"/>
        </w:rPr>
        <w:t>ă,</w:t>
      </w:r>
      <w:r w:rsidRPr="003C1CDB">
        <w:rPr>
          <w:rFonts w:ascii="Trebuchet MS" w:hAnsi="Trebuchet MS"/>
        </w:rPr>
        <w:t xml:space="preserve"> pe formularul cerere unică de plată pentru anul în curs. De asemenea, fermierii trebuie să semneze angajamentul(ele) aferent(e) măsurii</w:t>
      </w:r>
      <w:r w:rsidR="0030471F">
        <w:rPr>
          <w:rFonts w:ascii="Trebuchet MS" w:hAnsi="Trebuchet MS"/>
        </w:rPr>
        <w:t xml:space="preserve"> </w:t>
      </w:r>
      <w:r w:rsidRPr="003C1CDB">
        <w:rPr>
          <w:rFonts w:ascii="Trebuchet MS" w:hAnsi="Trebuchet MS"/>
        </w:rPr>
        <w:t>/</w:t>
      </w:r>
      <w:r w:rsidR="0030471F">
        <w:rPr>
          <w:rFonts w:ascii="Trebuchet MS" w:hAnsi="Trebuchet MS"/>
        </w:rPr>
        <w:t xml:space="preserve"> </w:t>
      </w:r>
      <w:r w:rsidRPr="003C1CDB">
        <w:rPr>
          <w:rFonts w:ascii="Trebuchet MS" w:hAnsi="Trebuchet MS"/>
        </w:rPr>
        <w:t>submăsurii</w:t>
      </w:r>
      <w:r w:rsidR="0030471F">
        <w:rPr>
          <w:rFonts w:ascii="Trebuchet MS" w:hAnsi="Trebuchet MS"/>
        </w:rPr>
        <w:t xml:space="preserve"> </w:t>
      </w:r>
      <w:r w:rsidRPr="003C1CDB">
        <w:rPr>
          <w:rFonts w:ascii="Trebuchet MS" w:hAnsi="Trebuchet MS"/>
        </w:rPr>
        <w:t>/</w:t>
      </w:r>
      <w:r w:rsidR="0030471F">
        <w:rPr>
          <w:rFonts w:ascii="Trebuchet MS" w:hAnsi="Trebuchet MS"/>
        </w:rPr>
        <w:t xml:space="preserve"> </w:t>
      </w:r>
      <w:r w:rsidRPr="003C1CDB">
        <w:rPr>
          <w:rFonts w:ascii="Trebuchet MS" w:hAnsi="Trebuchet MS"/>
        </w:rPr>
        <w:t>pachetului</w:t>
      </w:r>
      <w:r w:rsidR="0030471F">
        <w:rPr>
          <w:rFonts w:ascii="Trebuchet MS" w:hAnsi="Trebuchet MS"/>
        </w:rPr>
        <w:t xml:space="preserve"> </w:t>
      </w:r>
      <w:r w:rsidRPr="003C1CDB">
        <w:rPr>
          <w:rFonts w:ascii="Trebuchet MS" w:hAnsi="Trebuchet MS"/>
        </w:rPr>
        <w:t>/</w:t>
      </w:r>
      <w:r w:rsidR="0030471F">
        <w:rPr>
          <w:rFonts w:ascii="Trebuchet MS" w:hAnsi="Trebuchet MS"/>
        </w:rPr>
        <w:t xml:space="preserve"> </w:t>
      </w:r>
      <w:r w:rsidRPr="003C1CDB">
        <w:rPr>
          <w:rFonts w:ascii="Trebuchet MS" w:hAnsi="Trebuchet MS"/>
        </w:rPr>
        <w:t>sub-pachetului</w:t>
      </w:r>
      <w:r w:rsidR="0030471F">
        <w:rPr>
          <w:rFonts w:ascii="Trebuchet MS" w:hAnsi="Trebuchet MS"/>
        </w:rPr>
        <w:t xml:space="preserve"> </w:t>
      </w:r>
      <w:r w:rsidRPr="003C1CDB">
        <w:rPr>
          <w:rFonts w:ascii="Trebuchet MS" w:hAnsi="Trebuchet MS"/>
        </w:rPr>
        <w:t>/</w:t>
      </w:r>
      <w:r w:rsidR="0030471F">
        <w:rPr>
          <w:rFonts w:ascii="Trebuchet MS" w:hAnsi="Trebuchet MS"/>
        </w:rPr>
        <w:t xml:space="preserve"> </w:t>
      </w:r>
      <w:r w:rsidRPr="003C1CDB">
        <w:rPr>
          <w:rFonts w:ascii="Trebuchet MS" w:hAnsi="Trebuchet MS"/>
        </w:rPr>
        <w:t>variantei pentru care aplică.</w:t>
      </w:r>
    </w:p>
    <w:p w:rsidR="00553E45" w:rsidRPr="003C1CDB" w:rsidRDefault="00553E45" w:rsidP="00F05EFF">
      <w:pPr>
        <w:spacing w:after="0" w:line="240" w:lineRule="auto"/>
        <w:contextualSpacing/>
        <w:jc w:val="both"/>
        <w:rPr>
          <w:rFonts w:ascii="Trebuchet MS" w:hAnsi="Trebuchet MS"/>
        </w:rPr>
      </w:pPr>
    </w:p>
    <w:p w:rsidR="00553E45" w:rsidRPr="007364C1" w:rsidRDefault="00A15665" w:rsidP="00A15665">
      <w:pPr>
        <w:pStyle w:val="Heading2"/>
        <w:spacing w:before="0" w:line="240" w:lineRule="auto"/>
        <w:contextualSpacing/>
        <w:jc w:val="both"/>
      </w:pPr>
      <w:bookmarkStart w:id="48" w:name="_Toc443513386"/>
      <w:r w:rsidRPr="007364C1">
        <w:t>Când se solicită plăţile compensatorii?</w:t>
      </w:r>
      <w:bookmarkEnd w:id="48"/>
    </w:p>
    <w:p w:rsidR="00553E45" w:rsidRPr="003C1CDB" w:rsidRDefault="00553E45" w:rsidP="00553E45">
      <w:pPr>
        <w:spacing w:after="0" w:line="240" w:lineRule="auto"/>
        <w:contextualSpacing/>
      </w:pPr>
    </w:p>
    <w:p w:rsidR="00553E45" w:rsidRDefault="00553E45" w:rsidP="00F05EFF">
      <w:pPr>
        <w:spacing w:after="0" w:line="240" w:lineRule="auto"/>
        <w:contextualSpacing/>
        <w:jc w:val="both"/>
        <w:rPr>
          <w:rFonts w:ascii="Trebuchet MS" w:hAnsi="Trebuchet MS"/>
        </w:rPr>
      </w:pPr>
      <w:r w:rsidRPr="003C1CDB">
        <w:rPr>
          <w:rFonts w:ascii="Trebuchet MS" w:hAnsi="Trebuchet MS"/>
        </w:rPr>
        <w:t xml:space="preserve">Plăţile compensatorii se solicită prin completarea cererii unice de plată pe suprafaţă, a cărei depunere, fără penalităţi, se face anual în campania de depunere, până la data de 15 mai inclusiv (în cazul în care 15 mai reprezintă o zi de sărbătoare legală, o sâmbătă sau o duminică, termenul limită se prelungeşte până în prima zi lucrătoare care urmează), în conformitate cu art. 13, alin. 1 </w:t>
      </w:r>
      <w:r w:rsidRPr="003C1CDB">
        <w:rPr>
          <w:rFonts w:ascii="Trebuchet MS" w:hAnsi="Trebuchet MS"/>
        </w:rPr>
        <w:lastRenderedPageBreak/>
        <w:t>din Regulamentul UE nr. 809/2014, cu modificările şi completările ulterioare și cu art. 12 din Regulamentul UE nr. 640/ 2014, cu modificările şi completările ulterioare.</w:t>
      </w:r>
    </w:p>
    <w:p w:rsidR="00553E45" w:rsidRPr="003C1CDB" w:rsidRDefault="00553E45" w:rsidP="00F05EFF">
      <w:pPr>
        <w:spacing w:after="0" w:line="240" w:lineRule="auto"/>
        <w:contextualSpacing/>
        <w:jc w:val="both"/>
        <w:rPr>
          <w:rFonts w:ascii="Trebuchet MS" w:hAnsi="Trebuchet MS"/>
        </w:rPr>
      </w:pPr>
    </w:p>
    <w:p w:rsidR="00553E45" w:rsidRPr="003C1CDB" w:rsidRDefault="00553E45" w:rsidP="00F05EFF">
      <w:pPr>
        <w:spacing w:after="0" w:line="240" w:lineRule="auto"/>
        <w:contextualSpacing/>
        <w:jc w:val="both"/>
        <w:rPr>
          <w:rFonts w:ascii="Trebuchet MS" w:hAnsi="Trebuchet MS"/>
        </w:rPr>
      </w:pPr>
      <w:r w:rsidRPr="003C1CDB">
        <w:rPr>
          <w:rFonts w:ascii="Trebuchet MS" w:hAnsi="Trebuchet MS"/>
        </w:rPr>
        <w:t>Cererile de plată pe suprafaţă se pot depune şi în perioada 15 mai - 9 iunie inclusiv, dar cu aplicarea penalităţilor de 1% pentru fiecare zi lucrătoare de întârziere la sumele la care ar fi avut dreptul beneficiarul în cazul în care cererea ar fi fost depusă în termenul stabilit, aşa cum prevede art. 13 alin. 1 din Regulamentul UE nr. 640/2014.</w:t>
      </w:r>
    </w:p>
    <w:p w:rsidR="00553E45" w:rsidRDefault="00553E45" w:rsidP="00553E45">
      <w:pPr>
        <w:pStyle w:val="ListParagraph"/>
        <w:tabs>
          <w:tab w:val="left" w:pos="284"/>
        </w:tabs>
        <w:spacing w:after="0" w:line="240" w:lineRule="auto"/>
        <w:ind w:left="0"/>
        <w:jc w:val="both"/>
        <w:rPr>
          <w:rFonts w:ascii="Trebuchet MS" w:hAnsi="Trebuchet MS"/>
        </w:rPr>
      </w:pPr>
    </w:p>
    <w:p w:rsidR="00F05EFF" w:rsidRPr="00DF48B8" w:rsidRDefault="00DF48B8" w:rsidP="00DF48B8">
      <w:pPr>
        <w:pStyle w:val="Heading2"/>
        <w:spacing w:before="0" w:line="240" w:lineRule="auto"/>
        <w:contextualSpacing/>
        <w:jc w:val="both"/>
      </w:pPr>
      <w:bookmarkStart w:id="49" w:name="_Toc443513387"/>
      <w:r w:rsidRPr="00DF48B8">
        <w:t>Care sunt paşii care trebuie parcurşi de la depunerea cererii unice de plată şi până la efectuarea plăţii?</w:t>
      </w:r>
      <w:bookmarkEnd w:id="49"/>
    </w:p>
    <w:p w:rsidR="00DF48B8" w:rsidRDefault="00DF48B8" w:rsidP="00553E45">
      <w:pPr>
        <w:pStyle w:val="ListParagraph"/>
        <w:tabs>
          <w:tab w:val="left" w:pos="284"/>
        </w:tabs>
        <w:spacing w:after="0" w:line="240" w:lineRule="auto"/>
        <w:ind w:left="0"/>
        <w:jc w:val="both"/>
        <w:rPr>
          <w:rFonts w:ascii="Trebuchet MS" w:hAnsi="Trebuchet MS"/>
        </w:rPr>
      </w:pPr>
    </w:p>
    <w:tbl>
      <w:tblPr>
        <w:tblStyle w:val="TableGrid"/>
        <w:tblW w:w="0" w:type="auto"/>
        <w:jc w:val="center"/>
        <w:tblLook w:val="04A0" w:firstRow="1" w:lastRow="0" w:firstColumn="1" w:lastColumn="0" w:noHBand="0" w:noVBand="1"/>
      </w:tblPr>
      <w:tblGrid>
        <w:gridCol w:w="2943"/>
        <w:gridCol w:w="7194"/>
      </w:tblGrid>
      <w:tr w:rsidR="00DF48B8" w:rsidRPr="004D4D0C" w:rsidTr="000F60DF">
        <w:trPr>
          <w:jc w:val="center"/>
        </w:trPr>
        <w:tc>
          <w:tcPr>
            <w:tcW w:w="2943" w:type="dxa"/>
          </w:tcPr>
          <w:p w:rsidR="00DF48B8" w:rsidRPr="004D4D0C" w:rsidRDefault="0030471F" w:rsidP="000F60DF">
            <w:pPr>
              <w:tabs>
                <w:tab w:val="left" w:pos="0"/>
                <w:tab w:val="left" w:pos="284"/>
              </w:tabs>
              <w:contextualSpacing/>
              <w:jc w:val="both"/>
              <w:rPr>
                <w:rFonts w:ascii="Trebuchet MS" w:hAnsi="Trebuchet MS"/>
                <w:sz w:val="20"/>
                <w:szCs w:val="20"/>
              </w:rPr>
            </w:pPr>
            <w:r w:rsidRPr="004D4D0C">
              <w:rPr>
                <w:rFonts w:ascii="Trebuchet MS" w:hAnsi="Trebuchet MS"/>
                <w:sz w:val="20"/>
                <w:szCs w:val="20"/>
              </w:rPr>
              <w:t>Organism responsabil</w:t>
            </w:r>
          </w:p>
        </w:tc>
        <w:tc>
          <w:tcPr>
            <w:tcW w:w="7194" w:type="dxa"/>
          </w:tcPr>
          <w:p w:rsidR="00DF48B8" w:rsidRPr="004D4D0C" w:rsidRDefault="00DF48B8" w:rsidP="000F60DF">
            <w:pPr>
              <w:tabs>
                <w:tab w:val="left" w:pos="0"/>
                <w:tab w:val="left" w:pos="284"/>
              </w:tabs>
              <w:contextualSpacing/>
              <w:jc w:val="both"/>
              <w:rPr>
                <w:rFonts w:ascii="Trebuchet MS" w:hAnsi="Trebuchet MS"/>
                <w:sz w:val="20"/>
                <w:szCs w:val="20"/>
              </w:rPr>
            </w:pPr>
            <w:r w:rsidRPr="004D4D0C">
              <w:rPr>
                <w:rFonts w:ascii="Trebuchet MS" w:hAnsi="Trebuchet MS"/>
                <w:sz w:val="20"/>
                <w:szCs w:val="20"/>
              </w:rPr>
              <w:t>APIA (centre judeţene, centre locale)</w:t>
            </w:r>
          </w:p>
        </w:tc>
      </w:tr>
      <w:tr w:rsidR="00DF48B8" w:rsidRPr="004D4D0C" w:rsidTr="000F60DF">
        <w:trPr>
          <w:jc w:val="center"/>
        </w:trPr>
        <w:tc>
          <w:tcPr>
            <w:tcW w:w="2943" w:type="dxa"/>
          </w:tcPr>
          <w:p w:rsidR="00DF48B8" w:rsidRPr="004D4D0C" w:rsidRDefault="00DF48B8" w:rsidP="000F60DF">
            <w:pPr>
              <w:tabs>
                <w:tab w:val="left" w:pos="0"/>
                <w:tab w:val="left" w:pos="284"/>
              </w:tabs>
              <w:contextualSpacing/>
              <w:jc w:val="both"/>
              <w:rPr>
                <w:rFonts w:ascii="Trebuchet MS" w:hAnsi="Trebuchet MS"/>
                <w:sz w:val="20"/>
                <w:szCs w:val="20"/>
              </w:rPr>
            </w:pPr>
            <w:r w:rsidRPr="004D4D0C">
              <w:rPr>
                <w:rFonts w:ascii="Trebuchet MS" w:hAnsi="Trebuchet MS"/>
                <w:sz w:val="20"/>
                <w:szCs w:val="20"/>
              </w:rPr>
              <w:t>Perioada de depunere a cererilor unice de plată</w:t>
            </w:r>
          </w:p>
        </w:tc>
        <w:tc>
          <w:tcPr>
            <w:tcW w:w="7194" w:type="dxa"/>
          </w:tcPr>
          <w:p w:rsidR="00DF48B8" w:rsidRPr="004D4D0C" w:rsidRDefault="00DF48B8" w:rsidP="000F60DF">
            <w:pPr>
              <w:tabs>
                <w:tab w:val="left" w:pos="0"/>
                <w:tab w:val="left" w:pos="284"/>
              </w:tabs>
              <w:contextualSpacing/>
              <w:rPr>
                <w:rFonts w:ascii="Trebuchet MS" w:hAnsi="Trebuchet MS"/>
                <w:sz w:val="20"/>
                <w:szCs w:val="20"/>
              </w:rPr>
            </w:pPr>
            <w:r w:rsidRPr="004D4D0C">
              <w:rPr>
                <w:rFonts w:ascii="Trebuchet MS" w:hAnsi="Trebuchet MS"/>
                <w:sz w:val="20"/>
                <w:szCs w:val="20"/>
              </w:rPr>
              <w:t>de la începutul lunii martie până la 16 mai (fără penalizări)</w:t>
            </w:r>
          </w:p>
          <w:p w:rsidR="00DF48B8" w:rsidRPr="004D4D0C" w:rsidRDefault="00DF48B8" w:rsidP="00C172A2">
            <w:pPr>
              <w:tabs>
                <w:tab w:val="left" w:pos="0"/>
                <w:tab w:val="left" w:pos="284"/>
              </w:tabs>
              <w:contextualSpacing/>
              <w:rPr>
                <w:rFonts w:ascii="Trebuchet MS" w:hAnsi="Trebuchet MS"/>
                <w:sz w:val="20"/>
                <w:szCs w:val="20"/>
              </w:rPr>
            </w:pPr>
            <w:r w:rsidRPr="004D4D0C">
              <w:rPr>
                <w:rFonts w:ascii="Trebuchet MS" w:hAnsi="Trebuchet MS"/>
                <w:sz w:val="20"/>
                <w:szCs w:val="20"/>
              </w:rPr>
              <w:t>ulterior datei de 16 mai se mai pot depune în termen de 25 de zile caledaristice</w:t>
            </w:r>
            <w:r w:rsidR="00C172A2" w:rsidRPr="004D4D0C">
              <w:rPr>
                <w:rFonts w:ascii="Trebuchet MS" w:hAnsi="Trebuchet MS"/>
                <w:sz w:val="20"/>
                <w:szCs w:val="20"/>
              </w:rPr>
              <w:t xml:space="preserve"> (</w:t>
            </w:r>
            <w:r w:rsidRPr="004D4D0C">
              <w:rPr>
                <w:rFonts w:ascii="Trebuchet MS" w:hAnsi="Trebuchet MS"/>
                <w:sz w:val="20"/>
                <w:szCs w:val="20"/>
              </w:rPr>
              <w:t>cu penalizări de 1%/zi</w:t>
            </w:r>
            <w:r w:rsidR="00C172A2" w:rsidRPr="004D4D0C">
              <w:rPr>
                <w:rFonts w:ascii="Trebuchet MS" w:hAnsi="Trebuchet MS"/>
                <w:sz w:val="20"/>
                <w:szCs w:val="20"/>
              </w:rPr>
              <w:t>)</w:t>
            </w:r>
          </w:p>
        </w:tc>
      </w:tr>
      <w:tr w:rsidR="00DF48B8" w:rsidRPr="004D4D0C" w:rsidTr="000F60DF">
        <w:trPr>
          <w:jc w:val="center"/>
        </w:trPr>
        <w:tc>
          <w:tcPr>
            <w:tcW w:w="2943" w:type="dxa"/>
          </w:tcPr>
          <w:p w:rsidR="00DF48B8" w:rsidRPr="004D4D0C" w:rsidRDefault="00DF48B8" w:rsidP="000F60DF">
            <w:pPr>
              <w:tabs>
                <w:tab w:val="left" w:pos="0"/>
                <w:tab w:val="left" w:pos="284"/>
              </w:tabs>
              <w:contextualSpacing/>
              <w:jc w:val="both"/>
              <w:rPr>
                <w:rFonts w:ascii="Trebuchet MS" w:hAnsi="Trebuchet MS"/>
                <w:sz w:val="20"/>
                <w:szCs w:val="20"/>
              </w:rPr>
            </w:pPr>
            <w:r w:rsidRPr="004D4D0C">
              <w:rPr>
                <w:rFonts w:ascii="Trebuchet MS" w:hAnsi="Trebuchet MS"/>
                <w:sz w:val="20"/>
                <w:szCs w:val="20"/>
              </w:rPr>
              <w:t xml:space="preserve">Depunerea cererilor </w:t>
            </w:r>
            <w:r w:rsidR="00D03DDE">
              <w:rPr>
                <w:rFonts w:ascii="Trebuchet MS" w:hAnsi="Trebuchet MS"/>
                <w:sz w:val="20"/>
                <w:szCs w:val="20"/>
              </w:rPr>
              <w:t xml:space="preserve">unice </w:t>
            </w:r>
            <w:r w:rsidRPr="004D4D0C">
              <w:rPr>
                <w:rFonts w:ascii="Trebuchet MS" w:hAnsi="Trebuchet MS"/>
                <w:sz w:val="20"/>
                <w:szCs w:val="20"/>
              </w:rPr>
              <w:t>de plată</w:t>
            </w:r>
          </w:p>
        </w:tc>
        <w:tc>
          <w:tcPr>
            <w:tcW w:w="7194" w:type="dxa"/>
          </w:tcPr>
          <w:p w:rsidR="00DF48B8" w:rsidRPr="004D4D0C" w:rsidRDefault="00DF48B8" w:rsidP="000F60DF">
            <w:pPr>
              <w:tabs>
                <w:tab w:val="left" w:pos="0"/>
                <w:tab w:val="left" w:pos="284"/>
              </w:tabs>
              <w:contextualSpacing/>
              <w:rPr>
                <w:rFonts w:ascii="Trebuchet MS" w:hAnsi="Trebuchet MS"/>
                <w:sz w:val="20"/>
                <w:szCs w:val="20"/>
              </w:rPr>
            </w:pPr>
            <w:r w:rsidRPr="004D4D0C">
              <w:rPr>
                <w:rFonts w:ascii="Trebuchet MS" w:hAnsi="Trebuchet MS"/>
                <w:sz w:val="20"/>
                <w:szCs w:val="20"/>
              </w:rPr>
              <w:t>centrele locale/judeţene APIA</w:t>
            </w:r>
          </w:p>
          <w:p w:rsidR="00DF48B8" w:rsidRPr="004D4D0C" w:rsidRDefault="00DF48B8" w:rsidP="000F60DF">
            <w:pPr>
              <w:tabs>
                <w:tab w:val="left" w:pos="0"/>
                <w:tab w:val="left" w:pos="284"/>
              </w:tabs>
              <w:contextualSpacing/>
              <w:jc w:val="both"/>
              <w:rPr>
                <w:rFonts w:ascii="Trebuchet MS" w:hAnsi="Trebuchet MS"/>
                <w:sz w:val="20"/>
                <w:szCs w:val="20"/>
              </w:rPr>
            </w:pPr>
            <w:r w:rsidRPr="004D4D0C">
              <w:rPr>
                <w:rFonts w:ascii="Trebuchet MS" w:hAnsi="Trebuchet MS"/>
                <w:sz w:val="20"/>
                <w:szCs w:val="20"/>
              </w:rPr>
              <w:t>declaraţia de suprafeţe se poate face on-line (IPA online), prin utilizarea unui nume de utilizator şi unei parole furnizate de APIA fiecărui fermier</w:t>
            </w:r>
          </w:p>
        </w:tc>
      </w:tr>
      <w:tr w:rsidR="00DF48B8" w:rsidRPr="004D4D0C" w:rsidTr="000F60DF">
        <w:trPr>
          <w:jc w:val="center"/>
        </w:trPr>
        <w:tc>
          <w:tcPr>
            <w:tcW w:w="2943" w:type="dxa"/>
          </w:tcPr>
          <w:p w:rsidR="00DF48B8" w:rsidRPr="004D4D0C" w:rsidRDefault="00DF48B8" w:rsidP="000F60DF">
            <w:pPr>
              <w:tabs>
                <w:tab w:val="left" w:pos="0"/>
                <w:tab w:val="left" w:pos="284"/>
              </w:tabs>
              <w:contextualSpacing/>
              <w:jc w:val="both"/>
              <w:rPr>
                <w:rFonts w:ascii="Trebuchet MS" w:hAnsi="Trebuchet MS"/>
                <w:sz w:val="20"/>
                <w:szCs w:val="20"/>
              </w:rPr>
            </w:pPr>
            <w:r w:rsidRPr="004D4D0C">
              <w:rPr>
                <w:rFonts w:ascii="Trebuchet MS" w:hAnsi="Trebuchet MS"/>
                <w:sz w:val="20"/>
                <w:szCs w:val="20"/>
              </w:rPr>
              <w:t>Controale administrative</w:t>
            </w:r>
          </w:p>
        </w:tc>
        <w:tc>
          <w:tcPr>
            <w:tcW w:w="7194" w:type="dxa"/>
          </w:tcPr>
          <w:p w:rsidR="00DF48B8" w:rsidRPr="004D4D0C" w:rsidRDefault="00DF48B8" w:rsidP="000F60DF">
            <w:pPr>
              <w:tabs>
                <w:tab w:val="left" w:pos="0"/>
                <w:tab w:val="left" w:pos="284"/>
              </w:tabs>
              <w:contextualSpacing/>
              <w:rPr>
                <w:rFonts w:ascii="Trebuchet MS" w:hAnsi="Trebuchet MS"/>
                <w:sz w:val="20"/>
                <w:szCs w:val="20"/>
              </w:rPr>
            </w:pPr>
            <w:r w:rsidRPr="004D4D0C">
              <w:rPr>
                <w:rFonts w:ascii="Trebuchet MS" w:hAnsi="Trebuchet MS"/>
                <w:sz w:val="20"/>
                <w:szCs w:val="20"/>
              </w:rPr>
              <w:t>supradeclarări, verificări în baza de date IACS, verificări încrucişate cu alte baze de date (ex. Registrul animalelor – ANSVSA),</w:t>
            </w:r>
          </w:p>
          <w:p w:rsidR="00DF48B8" w:rsidRPr="004D4D0C" w:rsidRDefault="00DF48B8" w:rsidP="000F60DF">
            <w:pPr>
              <w:tabs>
                <w:tab w:val="left" w:pos="0"/>
                <w:tab w:val="left" w:pos="284"/>
              </w:tabs>
              <w:contextualSpacing/>
              <w:rPr>
                <w:rFonts w:ascii="Trebuchet MS" w:hAnsi="Trebuchet MS"/>
                <w:sz w:val="20"/>
                <w:szCs w:val="20"/>
              </w:rPr>
            </w:pPr>
            <w:r w:rsidRPr="004D4D0C">
              <w:rPr>
                <w:rFonts w:ascii="Trebuchet MS" w:hAnsi="Trebuchet MS"/>
                <w:sz w:val="20"/>
                <w:szCs w:val="20"/>
              </w:rPr>
              <w:t>analiză de risc (evaluarea factorilor de risc ptr. fiecare fermier) şi eşantionare în vederea stabilirii eşantionului de controlul (selectarea cererilor de plată cu risc mai mare de identificare a unor neconformităţi)</w:t>
            </w:r>
          </w:p>
        </w:tc>
      </w:tr>
      <w:tr w:rsidR="00DF48B8" w:rsidRPr="004D4D0C" w:rsidTr="000F60DF">
        <w:trPr>
          <w:jc w:val="center"/>
        </w:trPr>
        <w:tc>
          <w:tcPr>
            <w:tcW w:w="2943" w:type="dxa"/>
          </w:tcPr>
          <w:p w:rsidR="00DF48B8" w:rsidRPr="004D4D0C" w:rsidRDefault="00DF48B8" w:rsidP="000F60DF">
            <w:pPr>
              <w:tabs>
                <w:tab w:val="left" w:pos="0"/>
                <w:tab w:val="left" w:pos="284"/>
              </w:tabs>
              <w:contextualSpacing/>
              <w:jc w:val="both"/>
              <w:rPr>
                <w:rFonts w:ascii="Trebuchet MS" w:hAnsi="Trebuchet MS"/>
                <w:sz w:val="20"/>
                <w:szCs w:val="20"/>
              </w:rPr>
            </w:pPr>
            <w:r w:rsidRPr="004D4D0C">
              <w:rPr>
                <w:rFonts w:ascii="Trebuchet MS" w:hAnsi="Trebuchet MS"/>
                <w:sz w:val="20"/>
                <w:szCs w:val="20"/>
              </w:rPr>
              <w:t>Controale pe teren</w:t>
            </w:r>
          </w:p>
        </w:tc>
        <w:tc>
          <w:tcPr>
            <w:tcW w:w="7194" w:type="dxa"/>
          </w:tcPr>
          <w:p w:rsidR="00DF48B8" w:rsidRPr="004D4D0C" w:rsidRDefault="00DF48B8" w:rsidP="000F60DF">
            <w:pPr>
              <w:tabs>
                <w:tab w:val="left" w:pos="0"/>
                <w:tab w:val="left" w:pos="284"/>
              </w:tabs>
              <w:contextualSpacing/>
              <w:rPr>
                <w:rFonts w:ascii="Trebuchet MS" w:hAnsi="Trebuchet MS"/>
                <w:sz w:val="20"/>
                <w:szCs w:val="20"/>
              </w:rPr>
            </w:pPr>
            <w:r w:rsidRPr="004D4D0C">
              <w:rPr>
                <w:rFonts w:ascii="Trebuchet MS" w:hAnsi="Trebuchet MS"/>
                <w:sz w:val="20"/>
                <w:szCs w:val="20"/>
              </w:rPr>
              <w:t>clasic pe teren (inclusiv vizite rapide) sau prin teledetecţie,</w:t>
            </w:r>
          </w:p>
          <w:p w:rsidR="00DF48B8" w:rsidRPr="004D4D0C" w:rsidRDefault="00DF48B8" w:rsidP="000F60DF">
            <w:pPr>
              <w:tabs>
                <w:tab w:val="left" w:pos="0"/>
                <w:tab w:val="left" w:pos="284"/>
              </w:tabs>
              <w:contextualSpacing/>
              <w:jc w:val="both"/>
              <w:rPr>
                <w:rFonts w:ascii="Trebuchet MS" w:hAnsi="Trebuchet MS"/>
                <w:sz w:val="20"/>
                <w:szCs w:val="20"/>
              </w:rPr>
            </w:pPr>
            <w:r w:rsidRPr="004D4D0C">
              <w:rPr>
                <w:rFonts w:ascii="Trebuchet MS" w:hAnsi="Trebuchet MS"/>
                <w:sz w:val="20"/>
                <w:szCs w:val="20"/>
              </w:rPr>
              <w:t>verificările de vară şi cele de iarnă</w:t>
            </w:r>
          </w:p>
        </w:tc>
      </w:tr>
      <w:tr w:rsidR="00DF48B8" w:rsidRPr="004D4D0C" w:rsidTr="000F60DF">
        <w:trPr>
          <w:jc w:val="center"/>
        </w:trPr>
        <w:tc>
          <w:tcPr>
            <w:tcW w:w="2943" w:type="dxa"/>
          </w:tcPr>
          <w:p w:rsidR="00DF48B8" w:rsidRPr="004D4D0C" w:rsidRDefault="00DF48B8" w:rsidP="000F60DF">
            <w:pPr>
              <w:tabs>
                <w:tab w:val="left" w:pos="0"/>
                <w:tab w:val="left" w:pos="284"/>
              </w:tabs>
              <w:contextualSpacing/>
              <w:jc w:val="both"/>
              <w:rPr>
                <w:rFonts w:ascii="Trebuchet MS" w:hAnsi="Trebuchet MS"/>
                <w:sz w:val="20"/>
                <w:szCs w:val="20"/>
              </w:rPr>
            </w:pPr>
            <w:r w:rsidRPr="004D4D0C">
              <w:rPr>
                <w:rFonts w:ascii="Trebuchet MS" w:hAnsi="Trebuchet MS"/>
                <w:sz w:val="20"/>
                <w:szCs w:val="20"/>
              </w:rPr>
              <w:t>Controale administrative</w:t>
            </w:r>
          </w:p>
        </w:tc>
        <w:tc>
          <w:tcPr>
            <w:tcW w:w="7194" w:type="dxa"/>
          </w:tcPr>
          <w:p w:rsidR="00DF48B8" w:rsidRPr="004D4D0C" w:rsidRDefault="00DF48B8" w:rsidP="000F60DF">
            <w:pPr>
              <w:tabs>
                <w:tab w:val="left" w:pos="0"/>
                <w:tab w:val="left" w:pos="284"/>
              </w:tabs>
              <w:contextualSpacing/>
              <w:jc w:val="both"/>
              <w:rPr>
                <w:rFonts w:ascii="Trebuchet MS" w:hAnsi="Trebuchet MS"/>
                <w:sz w:val="20"/>
                <w:szCs w:val="20"/>
              </w:rPr>
            </w:pPr>
            <w:r w:rsidRPr="004D4D0C">
              <w:rPr>
                <w:rFonts w:ascii="Trebuchet MS" w:hAnsi="Trebuchet MS"/>
                <w:sz w:val="20"/>
                <w:szCs w:val="20"/>
              </w:rPr>
              <w:t>cu datele rezultate în urma controalelor pe teren</w:t>
            </w:r>
          </w:p>
        </w:tc>
      </w:tr>
      <w:tr w:rsidR="004E7A33" w:rsidRPr="004D4D0C" w:rsidTr="000F60DF">
        <w:trPr>
          <w:jc w:val="center"/>
        </w:trPr>
        <w:tc>
          <w:tcPr>
            <w:tcW w:w="2943" w:type="dxa"/>
          </w:tcPr>
          <w:p w:rsidR="004E7A33" w:rsidRPr="004D4D0C" w:rsidRDefault="004E7A33" w:rsidP="000F60DF">
            <w:pPr>
              <w:tabs>
                <w:tab w:val="left" w:pos="0"/>
                <w:tab w:val="left" w:pos="284"/>
              </w:tabs>
              <w:contextualSpacing/>
              <w:jc w:val="both"/>
              <w:rPr>
                <w:rFonts w:ascii="Trebuchet MS" w:hAnsi="Trebuchet MS"/>
                <w:sz w:val="20"/>
                <w:szCs w:val="20"/>
              </w:rPr>
            </w:pPr>
            <w:r w:rsidRPr="004D4D0C">
              <w:rPr>
                <w:rFonts w:ascii="Trebuchet MS" w:hAnsi="Trebuchet MS"/>
                <w:sz w:val="20"/>
                <w:szCs w:val="20"/>
              </w:rPr>
              <w:t>Gestionarea erorilor</w:t>
            </w:r>
          </w:p>
        </w:tc>
        <w:tc>
          <w:tcPr>
            <w:tcW w:w="7194" w:type="dxa"/>
          </w:tcPr>
          <w:p w:rsidR="004E7A33" w:rsidRPr="004D4D0C" w:rsidRDefault="0030471F" w:rsidP="000F60DF">
            <w:pPr>
              <w:tabs>
                <w:tab w:val="left" w:pos="0"/>
                <w:tab w:val="left" w:pos="284"/>
              </w:tabs>
              <w:contextualSpacing/>
              <w:jc w:val="both"/>
              <w:rPr>
                <w:rFonts w:ascii="Trebuchet MS" w:hAnsi="Trebuchet MS"/>
                <w:sz w:val="20"/>
                <w:szCs w:val="20"/>
              </w:rPr>
            </w:pPr>
            <w:r w:rsidRPr="004D4D0C">
              <w:rPr>
                <w:rFonts w:ascii="Trebuchet MS" w:hAnsi="Trebuchet MS"/>
                <w:sz w:val="20"/>
                <w:szCs w:val="20"/>
              </w:rPr>
              <w:t>calcularea sancţiunilor şi autorizarea la plată</w:t>
            </w:r>
          </w:p>
        </w:tc>
      </w:tr>
      <w:tr w:rsidR="00DF48B8" w:rsidRPr="004D4D0C" w:rsidTr="000F60DF">
        <w:trPr>
          <w:jc w:val="center"/>
        </w:trPr>
        <w:tc>
          <w:tcPr>
            <w:tcW w:w="2943" w:type="dxa"/>
          </w:tcPr>
          <w:p w:rsidR="00DF48B8" w:rsidRPr="004D4D0C" w:rsidRDefault="0030471F" w:rsidP="0030471F">
            <w:pPr>
              <w:tabs>
                <w:tab w:val="left" w:pos="0"/>
                <w:tab w:val="left" w:pos="284"/>
              </w:tabs>
              <w:contextualSpacing/>
              <w:jc w:val="both"/>
              <w:rPr>
                <w:rFonts w:ascii="Trebuchet MS" w:hAnsi="Trebuchet MS"/>
                <w:sz w:val="20"/>
                <w:szCs w:val="20"/>
              </w:rPr>
            </w:pPr>
            <w:r w:rsidRPr="004D4D0C">
              <w:rPr>
                <w:rFonts w:ascii="Trebuchet MS" w:hAnsi="Trebuchet MS"/>
                <w:sz w:val="20"/>
                <w:szCs w:val="20"/>
              </w:rPr>
              <w:t>Efectuarea</w:t>
            </w:r>
            <w:r w:rsidR="00DF48B8" w:rsidRPr="004D4D0C">
              <w:rPr>
                <w:rFonts w:ascii="Trebuchet MS" w:hAnsi="Trebuchet MS"/>
                <w:sz w:val="20"/>
                <w:szCs w:val="20"/>
              </w:rPr>
              <w:t xml:space="preserve"> pl</w:t>
            </w:r>
            <w:r w:rsidRPr="004D4D0C">
              <w:rPr>
                <w:rFonts w:ascii="Trebuchet MS" w:hAnsi="Trebuchet MS"/>
                <w:sz w:val="20"/>
                <w:szCs w:val="20"/>
              </w:rPr>
              <w:t>ăţii</w:t>
            </w:r>
          </w:p>
        </w:tc>
        <w:tc>
          <w:tcPr>
            <w:tcW w:w="7194" w:type="dxa"/>
          </w:tcPr>
          <w:p w:rsidR="00DF48B8" w:rsidRPr="004D4D0C" w:rsidRDefault="00DF48B8" w:rsidP="000F60DF">
            <w:pPr>
              <w:tabs>
                <w:tab w:val="left" w:pos="0"/>
                <w:tab w:val="left" w:pos="284"/>
              </w:tabs>
              <w:contextualSpacing/>
              <w:jc w:val="both"/>
              <w:rPr>
                <w:rFonts w:ascii="Trebuchet MS" w:hAnsi="Trebuchet MS"/>
                <w:sz w:val="20"/>
                <w:szCs w:val="20"/>
              </w:rPr>
            </w:pPr>
            <w:r w:rsidRPr="004D4D0C">
              <w:rPr>
                <w:rFonts w:ascii="Trebuchet MS" w:hAnsi="Trebuchet MS"/>
                <w:sz w:val="20"/>
                <w:szCs w:val="20"/>
              </w:rPr>
              <w:t>până la data de 30 iunie a anului următor</w:t>
            </w:r>
          </w:p>
        </w:tc>
      </w:tr>
    </w:tbl>
    <w:p w:rsidR="00DF48B8" w:rsidRDefault="00DF48B8" w:rsidP="00DF48B8">
      <w:pPr>
        <w:tabs>
          <w:tab w:val="left" w:pos="0"/>
        </w:tabs>
        <w:spacing w:after="0" w:line="240" w:lineRule="auto"/>
        <w:contextualSpacing/>
        <w:jc w:val="both"/>
        <w:rPr>
          <w:rFonts w:ascii="Trebuchet MS" w:hAnsi="Trebuchet MS"/>
        </w:rPr>
      </w:pPr>
    </w:p>
    <w:p w:rsidR="004E7A33" w:rsidRPr="004E7A33" w:rsidRDefault="004E7A33" w:rsidP="004E7A33">
      <w:pPr>
        <w:pStyle w:val="Heading2"/>
        <w:spacing w:before="0" w:line="240" w:lineRule="auto"/>
        <w:contextualSpacing/>
        <w:jc w:val="both"/>
      </w:pPr>
      <w:bookmarkStart w:id="50" w:name="_Toc443513388"/>
      <w:r w:rsidRPr="004E7A33">
        <w:t>Care sunt sancţiunile aplicabile în caz de identificare a unor neconformităţi?</w:t>
      </w:r>
      <w:bookmarkEnd w:id="50"/>
    </w:p>
    <w:p w:rsidR="004E7A33" w:rsidRDefault="004E7A33" w:rsidP="004E7A33">
      <w:pPr>
        <w:pStyle w:val="ListParagraph"/>
        <w:spacing w:after="0" w:line="240" w:lineRule="auto"/>
        <w:ind w:left="0"/>
        <w:jc w:val="both"/>
        <w:rPr>
          <w:rFonts w:ascii="Trebuchet MS" w:hAnsi="Trebuchet MS"/>
        </w:rPr>
      </w:pPr>
    </w:p>
    <w:p w:rsidR="00A934DB" w:rsidRDefault="004E7A33" w:rsidP="004E7A33">
      <w:pPr>
        <w:pStyle w:val="ListParagraph"/>
        <w:spacing w:after="0" w:line="240" w:lineRule="auto"/>
        <w:ind w:left="0"/>
        <w:jc w:val="both"/>
        <w:rPr>
          <w:rFonts w:ascii="Trebuchet MS" w:hAnsi="Trebuchet MS"/>
        </w:rPr>
      </w:pPr>
      <w:r w:rsidRPr="003E48C3">
        <w:rPr>
          <w:rFonts w:ascii="Trebuchet MS" w:hAnsi="Trebuchet MS"/>
        </w:rPr>
        <w:t>Respectarea condiţiilor prevăzute de angajamentele încheiate în cadrul măsurilor de mediu şi climă ale PNDR 2014-2020 aplicabile pe teren</w:t>
      </w:r>
      <w:r w:rsidR="003E48C3" w:rsidRPr="003E48C3">
        <w:rPr>
          <w:rFonts w:ascii="Trebuchet MS" w:hAnsi="Trebuchet MS"/>
        </w:rPr>
        <w:t>urile agricole este verificată de APIA prin controale administrative care vizează toţi fermierii care au angajamente în derulare şi controale pe teren realizate prin selecţia unui eşantion în urma aplicării unei analize de risc.</w:t>
      </w:r>
    </w:p>
    <w:p w:rsidR="00A934DB" w:rsidRDefault="00A934DB" w:rsidP="004E7A33">
      <w:pPr>
        <w:pStyle w:val="ListParagraph"/>
        <w:spacing w:after="0" w:line="240" w:lineRule="auto"/>
        <w:ind w:left="0"/>
        <w:jc w:val="both"/>
        <w:rPr>
          <w:rFonts w:ascii="Trebuchet MS" w:hAnsi="Trebuchet MS"/>
        </w:rPr>
      </w:pPr>
    </w:p>
    <w:tbl>
      <w:tblPr>
        <w:tblStyle w:val="TableGrid"/>
        <w:tblW w:w="0" w:type="auto"/>
        <w:tblLook w:val="04A0" w:firstRow="1" w:lastRow="0" w:firstColumn="1" w:lastColumn="0" w:noHBand="0" w:noVBand="1"/>
      </w:tblPr>
      <w:tblGrid>
        <w:gridCol w:w="10137"/>
      </w:tblGrid>
      <w:tr w:rsidR="00A934DB" w:rsidRPr="00A934DB" w:rsidTr="00A934DB">
        <w:tc>
          <w:tcPr>
            <w:tcW w:w="10137" w:type="dxa"/>
          </w:tcPr>
          <w:p w:rsidR="00A934DB" w:rsidRPr="00A934DB" w:rsidRDefault="00A934DB" w:rsidP="00A934DB">
            <w:pPr>
              <w:pStyle w:val="ListParagraph"/>
              <w:ind w:left="0"/>
              <w:jc w:val="both"/>
              <w:rPr>
                <w:rFonts w:ascii="Trebuchet MS" w:hAnsi="Trebuchet MS"/>
                <w:sz w:val="20"/>
                <w:szCs w:val="20"/>
              </w:rPr>
            </w:pPr>
            <w:r w:rsidRPr="00A934DB">
              <w:rPr>
                <w:rFonts w:ascii="Trebuchet MS" w:hAnsi="Trebuchet MS"/>
                <w:sz w:val="20"/>
                <w:szCs w:val="20"/>
              </w:rPr>
              <w:t>Control administrativ:</w:t>
            </w:r>
          </w:p>
          <w:p w:rsidR="00A934DB" w:rsidRPr="00A934DB" w:rsidRDefault="00A934DB" w:rsidP="00E24E6A">
            <w:pPr>
              <w:pStyle w:val="ListParagraph"/>
              <w:numPr>
                <w:ilvl w:val="0"/>
                <w:numId w:val="27"/>
              </w:numPr>
              <w:ind w:left="426" w:hanging="426"/>
              <w:jc w:val="both"/>
              <w:rPr>
                <w:rFonts w:ascii="Trebuchet MS" w:hAnsi="Trebuchet MS"/>
                <w:sz w:val="20"/>
                <w:szCs w:val="20"/>
              </w:rPr>
            </w:pPr>
            <w:r w:rsidRPr="00A934DB">
              <w:rPr>
                <w:rFonts w:ascii="Trebuchet MS" w:hAnsi="Trebuchet MS"/>
                <w:sz w:val="20"/>
                <w:szCs w:val="20"/>
              </w:rPr>
              <w:t>verificare angajament şi cereri de plată</w:t>
            </w:r>
          </w:p>
          <w:p w:rsidR="00A934DB" w:rsidRPr="00A934DB" w:rsidRDefault="00A934DB" w:rsidP="00E24E6A">
            <w:pPr>
              <w:pStyle w:val="ListParagraph"/>
              <w:numPr>
                <w:ilvl w:val="0"/>
                <w:numId w:val="27"/>
              </w:numPr>
              <w:ind w:left="426" w:hanging="426"/>
              <w:jc w:val="both"/>
              <w:rPr>
                <w:rFonts w:ascii="Trebuchet MS" w:hAnsi="Trebuchet MS"/>
                <w:sz w:val="20"/>
                <w:szCs w:val="20"/>
              </w:rPr>
            </w:pPr>
            <w:r w:rsidRPr="00A934DB">
              <w:rPr>
                <w:rFonts w:ascii="Trebuchet MS" w:hAnsi="Trebuchet MS"/>
                <w:sz w:val="20"/>
                <w:szCs w:val="20"/>
              </w:rPr>
              <w:t>verificare încrucişată cu baze de date şi raportări externe</w:t>
            </w:r>
          </w:p>
        </w:tc>
      </w:tr>
      <w:tr w:rsidR="00A934DB" w:rsidRPr="00A934DB" w:rsidTr="00A934DB">
        <w:tc>
          <w:tcPr>
            <w:tcW w:w="10137" w:type="dxa"/>
          </w:tcPr>
          <w:p w:rsidR="00A934DB" w:rsidRPr="00A934DB" w:rsidRDefault="00A934DB" w:rsidP="00A934DB">
            <w:pPr>
              <w:pStyle w:val="ListParagraph"/>
              <w:ind w:left="0"/>
              <w:jc w:val="both"/>
              <w:rPr>
                <w:rFonts w:ascii="Trebuchet MS" w:hAnsi="Trebuchet MS"/>
                <w:sz w:val="20"/>
                <w:szCs w:val="20"/>
              </w:rPr>
            </w:pPr>
            <w:r w:rsidRPr="00A934DB">
              <w:rPr>
                <w:rFonts w:ascii="Trebuchet MS" w:hAnsi="Trebuchet MS"/>
                <w:sz w:val="20"/>
                <w:szCs w:val="20"/>
              </w:rPr>
              <w:t>Control pe teren:</w:t>
            </w:r>
          </w:p>
          <w:p w:rsidR="00A934DB" w:rsidRPr="00A934DB" w:rsidRDefault="00A934DB" w:rsidP="00E24E6A">
            <w:pPr>
              <w:pStyle w:val="ListParagraph"/>
              <w:numPr>
                <w:ilvl w:val="0"/>
                <w:numId w:val="27"/>
              </w:numPr>
              <w:ind w:left="426" w:hanging="426"/>
              <w:jc w:val="both"/>
              <w:rPr>
                <w:rFonts w:ascii="Trebuchet MS" w:hAnsi="Trebuchet MS"/>
                <w:sz w:val="20"/>
                <w:szCs w:val="20"/>
              </w:rPr>
            </w:pPr>
            <w:r w:rsidRPr="00A934DB">
              <w:rPr>
                <w:rFonts w:ascii="Trebuchet MS" w:hAnsi="Trebuchet MS"/>
                <w:sz w:val="20"/>
                <w:szCs w:val="20"/>
              </w:rPr>
              <w:t>caiet de agro-mediu</w:t>
            </w:r>
          </w:p>
          <w:p w:rsidR="00A934DB" w:rsidRPr="00A934DB" w:rsidRDefault="00A934DB" w:rsidP="00E24E6A">
            <w:pPr>
              <w:pStyle w:val="ListParagraph"/>
              <w:numPr>
                <w:ilvl w:val="0"/>
                <w:numId w:val="27"/>
              </w:numPr>
              <w:ind w:left="426" w:hanging="426"/>
              <w:jc w:val="both"/>
              <w:rPr>
                <w:rFonts w:ascii="Trebuchet MS" w:hAnsi="Trebuchet MS"/>
                <w:sz w:val="20"/>
                <w:szCs w:val="20"/>
              </w:rPr>
            </w:pPr>
            <w:r w:rsidRPr="00A934DB">
              <w:rPr>
                <w:rFonts w:ascii="Trebuchet MS" w:hAnsi="Trebuchet MS"/>
                <w:sz w:val="20"/>
                <w:szCs w:val="20"/>
              </w:rPr>
              <w:t>verificare vizuală în cadrul fermei (inclusiv prin vizite rapide la faţa locului planificate pentru verificarea unor cerinţe legate de respectarea anumitor date pentru efectuarea lucrărilor agricole),</w:t>
            </w:r>
          </w:p>
          <w:p w:rsidR="00A934DB" w:rsidRPr="00A934DB" w:rsidRDefault="00A934DB" w:rsidP="00E24E6A">
            <w:pPr>
              <w:pStyle w:val="ListParagraph"/>
              <w:numPr>
                <w:ilvl w:val="0"/>
                <w:numId w:val="27"/>
              </w:numPr>
              <w:ind w:left="426" w:hanging="426"/>
              <w:jc w:val="both"/>
              <w:rPr>
                <w:rFonts w:ascii="Trebuchet MS" w:hAnsi="Trebuchet MS"/>
                <w:sz w:val="20"/>
                <w:szCs w:val="20"/>
              </w:rPr>
            </w:pPr>
            <w:r w:rsidRPr="00A934DB">
              <w:rPr>
                <w:rFonts w:ascii="Trebuchet MS" w:hAnsi="Trebuchet MS"/>
                <w:sz w:val="20"/>
                <w:szCs w:val="20"/>
              </w:rPr>
              <w:t>controale prin teledetecţie.</w:t>
            </w:r>
          </w:p>
        </w:tc>
      </w:tr>
    </w:tbl>
    <w:p w:rsidR="00A934DB" w:rsidRDefault="00A934DB" w:rsidP="004E7A33">
      <w:pPr>
        <w:pStyle w:val="ListParagraph"/>
        <w:spacing w:after="0" w:line="240" w:lineRule="auto"/>
        <w:ind w:left="0"/>
        <w:jc w:val="both"/>
        <w:rPr>
          <w:rFonts w:ascii="Trebuchet MS" w:hAnsi="Trebuchet MS"/>
        </w:rPr>
      </w:pPr>
    </w:p>
    <w:p w:rsidR="0075630C" w:rsidRDefault="0075630C" w:rsidP="004E7A33">
      <w:pPr>
        <w:pStyle w:val="ListParagraph"/>
        <w:spacing w:after="0" w:line="240" w:lineRule="auto"/>
        <w:ind w:left="0"/>
        <w:jc w:val="both"/>
        <w:rPr>
          <w:rFonts w:ascii="Trebuchet MS" w:hAnsi="Trebuchet MS"/>
        </w:rPr>
      </w:pPr>
      <w:r>
        <w:rPr>
          <w:rFonts w:ascii="Trebuchet MS" w:hAnsi="Trebuchet MS"/>
        </w:rPr>
        <w:t>Elementele de control şi modalităţile de verificare detaliate sunt dezvoltate în manualele de proceduri elaborate de APIA sau celelalte instituţii delegate cu efectuarea controalelor.</w:t>
      </w:r>
    </w:p>
    <w:p w:rsidR="0075630C" w:rsidRDefault="0075630C" w:rsidP="004E7A33">
      <w:pPr>
        <w:pStyle w:val="ListParagraph"/>
        <w:spacing w:after="0" w:line="240" w:lineRule="auto"/>
        <w:ind w:left="0"/>
        <w:jc w:val="both"/>
        <w:rPr>
          <w:rFonts w:ascii="Trebuchet MS" w:hAnsi="Trebuchet MS"/>
        </w:rPr>
      </w:pPr>
    </w:p>
    <w:tbl>
      <w:tblPr>
        <w:tblStyle w:val="TableGrid"/>
        <w:tblW w:w="0" w:type="auto"/>
        <w:tblLook w:val="04A0" w:firstRow="1" w:lastRow="0" w:firstColumn="1" w:lastColumn="0" w:noHBand="0" w:noVBand="1"/>
      </w:tblPr>
      <w:tblGrid>
        <w:gridCol w:w="10137"/>
      </w:tblGrid>
      <w:tr w:rsidR="00A934DB" w:rsidRPr="00A934DB" w:rsidTr="00A934DB">
        <w:tc>
          <w:tcPr>
            <w:tcW w:w="10137" w:type="dxa"/>
          </w:tcPr>
          <w:p w:rsidR="00A934DB" w:rsidRPr="00A934DB" w:rsidRDefault="00A934DB" w:rsidP="00A934DB">
            <w:pPr>
              <w:pStyle w:val="ListParagraph"/>
              <w:ind w:left="0"/>
              <w:jc w:val="both"/>
              <w:rPr>
                <w:rFonts w:ascii="Trebuchet MS" w:hAnsi="Trebuchet MS"/>
                <w:sz w:val="20"/>
                <w:szCs w:val="20"/>
              </w:rPr>
            </w:pPr>
            <w:r w:rsidRPr="00A934DB">
              <w:rPr>
                <w:rFonts w:ascii="Trebuchet MS" w:hAnsi="Trebuchet MS"/>
                <w:sz w:val="20"/>
                <w:szCs w:val="20"/>
              </w:rPr>
              <w:t>Metode de verificare a cerinţelor aplicabile angajamentelor:</w:t>
            </w:r>
          </w:p>
          <w:p w:rsidR="00A934DB" w:rsidRPr="00A934DB" w:rsidRDefault="00A934DB" w:rsidP="00E24E6A">
            <w:pPr>
              <w:pStyle w:val="ListParagraph"/>
              <w:numPr>
                <w:ilvl w:val="0"/>
                <w:numId w:val="28"/>
              </w:numPr>
              <w:ind w:left="426" w:hanging="426"/>
              <w:jc w:val="both"/>
              <w:rPr>
                <w:rFonts w:ascii="Trebuchet MS" w:hAnsi="Trebuchet MS"/>
                <w:sz w:val="20"/>
                <w:szCs w:val="20"/>
              </w:rPr>
            </w:pPr>
            <w:r w:rsidRPr="00A934DB">
              <w:rPr>
                <w:rFonts w:ascii="Trebuchet MS" w:hAnsi="Trebuchet MS"/>
                <w:sz w:val="20"/>
                <w:szCs w:val="20"/>
              </w:rPr>
              <w:t>menţinerea angajamentelor şi eligibilitatea suprafeţelor – verificare administrativă (pe baza datelor IACS şi LPIS) prin asigurarea trasabilităţii angajamentelor pentru fiecare parcelă,</w:t>
            </w:r>
          </w:p>
          <w:p w:rsidR="00A934DB" w:rsidRPr="00A934DB" w:rsidRDefault="00A934DB" w:rsidP="00E24E6A">
            <w:pPr>
              <w:pStyle w:val="ListParagraph"/>
              <w:numPr>
                <w:ilvl w:val="0"/>
                <w:numId w:val="28"/>
              </w:numPr>
              <w:ind w:left="426" w:hanging="426"/>
              <w:jc w:val="both"/>
              <w:rPr>
                <w:rFonts w:ascii="Trebuchet MS" w:hAnsi="Trebuchet MS"/>
                <w:sz w:val="20"/>
                <w:szCs w:val="20"/>
              </w:rPr>
            </w:pPr>
            <w:r w:rsidRPr="00A934DB">
              <w:rPr>
                <w:rFonts w:ascii="Trebuchet MS" w:hAnsi="Trebuchet MS"/>
                <w:sz w:val="20"/>
                <w:szCs w:val="20"/>
              </w:rPr>
              <w:t>interzicerea utilizării fertilizanţilor chimici şi a pesticidelor – va fi făcută prin controale administrative (schimb de informaţii cu instituţiile responsabile cu verificarea respectării legislaţiei naţionale relevante) şi prin controale pe teren (verificare vizuală, caiet de agro-mediu),</w:t>
            </w:r>
          </w:p>
          <w:p w:rsidR="00A934DB" w:rsidRPr="00A934DB" w:rsidRDefault="00A934DB" w:rsidP="00E24E6A">
            <w:pPr>
              <w:pStyle w:val="ListParagraph"/>
              <w:numPr>
                <w:ilvl w:val="0"/>
                <w:numId w:val="28"/>
              </w:numPr>
              <w:ind w:left="426" w:hanging="426"/>
              <w:jc w:val="both"/>
              <w:rPr>
                <w:rFonts w:ascii="Trebuchet MS" w:hAnsi="Trebuchet MS"/>
                <w:sz w:val="20"/>
                <w:szCs w:val="20"/>
              </w:rPr>
            </w:pPr>
            <w:r w:rsidRPr="00A934DB">
              <w:rPr>
                <w:rFonts w:ascii="Trebuchet MS" w:hAnsi="Trebuchet MS"/>
                <w:sz w:val="20"/>
                <w:szCs w:val="20"/>
              </w:rPr>
              <w:t>limitarea utilizării gunoiului de grajd – va fi făcută prin controale administrative (verificare încrucişată cu registrul animalelor) şi prin controale pe teren (verificare vizuală şi prin caietul de agro-mediu pentru aplicarea fertilizanţilor organici şi numărul de animale),</w:t>
            </w:r>
          </w:p>
          <w:p w:rsidR="00A934DB" w:rsidRDefault="00A934DB" w:rsidP="00E24E6A">
            <w:pPr>
              <w:pStyle w:val="ListParagraph"/>
              <w:numPr>
                <w:ilvl w:val="0"/>
                <w:numId w:val="28"/>
              </w:numPr>
              <w:ind w:left="426" w:hanging="426"/>
              <w:jc w:val="both"/>
              <w:rPr>
                <w:rFonts w:ascii="Trebuchet MS" w:hAnsi="Trebuchet MS"/>
                <w:sz w:val="20"/>
                <w:szCs w:val="20"/>
              </w:rPr>
            </w:pPr>
            <w:r w:rsidRPr="00A934DB">
              <w:rPr>
                <w:rFonts w:ascii="Trebuchet MS" w:hAnsi="Trebuchet MS"/>
                <w:sz w:val="20"/>
                <w:szCs w:val="20"/>
              </w:rPr>
              <w:t>efectuarea cositului – va fi făcută prin controale pe teren (verificare vizuală şi prin caietul de agro-mediu pentru data de cosit şi adunatul fânului</w:t>
            </w:r>
            <w:r>
              <w:rPr>
                <w:rFonts w:ascii="Trebuchet MS" w:hAnsi="Trebuchet MS"/>
                <w:sz w:val="20"/>
                <w:szCs w:val="20"/>
              </w:rPr>
              <w:t>, precum şi pentru</w:t>
            </w:r>
            <w:r w:rsidRPr="00A934DB">
              <w:rPr>
                <w:rFonts w:ascii="Trebuchet MS" w:hAnsi="Trebuchet MS"/>
                <w:sz w:val="20"/>
                <w:szCs w:val="20"/>
              </w:rPr>
              <w:t xml:space="preserve"> modul de efectuare a lucrărilor)</w:t>
            </w:r>
          </w:p>
          <w:p w:rsidR="00A934DB" w:rsidRDefault="00A934DB" w:rsidP="00E24E6A">
            <w:pPr>
              <w:pStyle w:val="ListParagraph"/>
              <w:numPr>
                <w:ilvl w:val="0"/>
                <w:numId w:val="28"/>
              </w:numPr>
              <w:ind w:left="426" w:hanging="426"/>
              <w:jc w:val="both"/>
              <w:rPr>
                <w:rFonts w:ascii="Trebuchet MS" w:hAnsi="Trebuchet MS"/>
                <w:sz w:val="20"/>
                <w:szCs w:val="20"/>
              </w:rPr>
            </w:pPr>
            <w:r w:rsidRPr="00A934DB">
              <w:rPr>
                <w:rFonts w:ascii="Trebuchet MS" w:hAnsi="Trebuchet MS"/>
                <w:sz w:val="20"/>
                <w:szCs w:val="20"/>
              </w:rPr>
              <w:t xml:space="preserve">limitarea încărcăturii de animale şi efectuarea păşunatului – verificare administrativă (verificare încrucişată cu registrul animalelor pentru menţinerea unei încărcături reduse de animale) şi verificare pe </w:t>
            </w:r>
            <w:r w:rsidRPr="00A934DB">
              <w:rPr>
                <w:rFonts w:ascii="Trebuchet MS" w:hAnsi="Trebuchet MS"/>
                <w:sz w:val="20"/>
                <w:szCs w:val="20"/>
              </w:rPr>
              <w:lastRenderedPageBreak/>
              <w:t>teren (verificare vizuală şi prin caietul de agro-mediu pentru menţinerea unei încărcături reduse de animale pe toată perioada păşunatului şi utilizarea pajiştilor inundate),</w:t>
            </w:r>
          </w:p>
          <w:p w:rsidR="000953CD" w:rsidRPr="000953CD" w:rsidRDefault="000953CD" w:rsidP="00E24E6A">
            <w:pPr>
              <w:pStyle w:val="ListParagraph"/>
              <w:numPr>
                <w:ilvl w:val="0"/>
                <w:numId w:val="28"/>
              </w:numPr>
              <w:ind w:left="426" w:hanging="426"/>
              <w:jc w:val="both"/>
              <w:rPr>
                <w:rFonts w:ascii="Trebuchet MS" w:hAnsi="Trebuchet MS"/>
                <w:sz w:val="20"/>
                <w:szCs w:val="20"/>
              </w:rPr>
            </w:pPr>
            <w:r w:rsidRPr="000953CD">
              <w:rPr>
                <w:rFonts w:ascii="Trebuchet MS" w:hAnsi="Trebuchet MS"/>
                <w:sz w:val="20"/>
                <w:szCs w:val="20"/>
              </w:rPr>
              <w:t>eligibilitatea şi menţinerea animalelor din rase locale în pericol de abandon – verificare administrativă (verificare încrucişată cu registrul animalelor şi cu registrele genealogice şi schimb de informaţii cu instituţiile cu responsabilităţi) şi verificare pe teren (verificare vizuală şi prin caietul de agro-mediu),</w:t>
            </w:r>
          </w:p>
          <w:p w:rsidR="00A934DB" w:rsidRDefault="00A934DB" w:rsidP="00E24E6A">
            <w:pPr>
              <w:pStyle w:val="ListParagraph"/>
              <w:numPr>
                <w:ilvl w:val="0"/>
                <w:numId w:val="28"/>
              </w:numPr>
              <w:ind w:left="426" w:hanging="426"/>
              <w:jc w:val="both"/>
              <w:rPr>
                <w:rFonts w:ascii="Trebuchet MS" w:hAnsi="Trebuchet MS"/>
                <w:sz w:val="20"/>
                <w:szCs w:val="20"/>
              </w:rPr>
            </w:pPr>
            <w:r w:rsidRPr="00A934DB">
              <w:rPr>
                <w:rFonts w:ascii="Trebuchet MS" w:hAnsi="Trebuchet MS"/>
                <w:sz w:val="20"/>
                <w:szCs w:val="20"/>
              </w:rPr>
              <w:t>interzicerea însămânţărilor sau supraînsămânţări – verificare pe teren (verificare vizuală şi prin caietul de agro-mediu),</w:t>
            </w:r>
          </w:p>
          <w:p w:rsidR="00A934DB" w:rsidRPr="00A934DB" w:rsidRDefault="00A934DB" w:rsidP="00E24E6A">
            <w:pPr>
              <w:pStyle w:val="ListParagraph"/>
              <w:numPr>
                <w:ilvl w:val="0"/>
                <w:numId w:val="28"/>
              </w:numPr>
              <w:ind w:left="426" w:hanging="426"/>
              <w:jc w:val="both"/>
              <w:rPr>
                <w:rFonts w:ascii="Trebuchet MS" w:hAnsi="Trebuchet MS"/>
                <w:sz w:val="20"/>
                <w:szCs w:val="20"/>
              </w:rPr>
            </w:pPr>
            <w:r w:rsidRPr="00A934DB">
              <w:rPr>
                <w:rFonts w:ascii="Trebuchet MS" w:hAnsi="Trebuchet MS"/>
                <w:sz w:val="20"/>
                <w:szCs w:val="20"/>
              </w:rPr>
              <w:t>perioadele de înfiinţare</w:t>
            </w:r>
            <w:r>
              <w:rPr>
                <w:rFonts w:ascii="Trebuchet MS" w:hAnsi="Trebuchet MS"/>
                <w:sz w:val="20"/>
                <w:szCs w:val="20"/>
              </w:rPr>
              <w:t>, recoltare</w:t>
            </w:r>
            <w:r w:rsidRPr="00A934DB">
              <w:rPr>
                <w:rFonts w:ascii="Trebuchet MS" w:hAnsi="Trebuchet MS"/>
                <w:sz w:val="20"/>
                <w:szCs w:val="20"/>
              </w:rPr>
              <w:t xml:space="preserve"> şi</w:t>
            </w:r>
            <w:r>
              <w:rPr>
                <w:rFonts w:ascii="Trebuchet MS" w:hAnsi="Trebuchet MS"/>
                <w:sz w:val="20"/>
                <w:szCs w:val="20"/>
              </w:rPr>
              <w:t>/sau</w:t>
            </w:r>
            <w:r w:rsidRPr="00A934DB">
              <w:rPr>
                <w:rFonts w:ascii="Trebuchet MS" w:hAnsi="Trebuchet MS"/>
                <w:sz w:val="20"/>
                <w:szCs w:val="20"/>
              </w:rPr>
              <w:t xml:space="preserve"> încorporare a culturilor </w:t>
            </w:r>
            <w:r>
              <w:rPr>
                <w:rFonts w:ascii="Trebuchet MS" w:hAnsi="Trebuchet MS"/>
                <w:sz w:val="20"/>
                <w:szCs w:val="20"/>
              </w:rPr>
              <w:t>pe teren arabil</w:t>
            </w:r>
            <w:r w:rsidRPr="00A934DB">
              <w:rPr>
                <w:rFonts w:ascii="Trebuchet MS" w:hAnsi="Trebuchet MS"/>
                <w:sz w:val="20"/>
                <w:szCs w:val="20"/>
              </w:rPr>
              <w:t xml:space="preserve"> şi eligibilitatea culturilor – va fi făcută prin controale administrative (pe baza datelor IACS şi LPIS) şi prin controale pe teren (verificare vizuală la momentul la care cerinţele se pot verifica, caiet de agro-mediu),</w:t>
            </w:r>
          </w:p>
          <w:p w:rsidR="00A934DB" w:rsidRPr="000953CD" w:rsidRDefault="000953CD" w:rsidP="00E24E6A">
            <w:pPr>
              <w:pStyle w:val="ListParagraph"/>
              <w:numPr>
                <w:ilvl w:val="0"/>
                <w:numId w:val="28"/>
              </w:numPr>
              <w:ind w:left="426" w:hanging="426"/>
              <w:jc w:val="both"/>
              <w:rPr>
                <w:rFonts w:ascii="Trebuchet MS" w:hAnsi="Trebuchet MS"/>
                <w:sz w:val="20"/>
                <w:szCs w:val="20"/>
              </w:rPr>
            </w:pPr>
            <w:r w:rsidRPr="000953CD">
              <w:rPr>
                <w:rFonts w:ascii="Trebuchet MS" w:hAnsi="Trebuchet MS"/>
                <w:sz w:val="20"/>
                <w:szCs w:val="20"/>
              </w:rPr>
              <w:t>interzicerea activităţilor agricole pe timpul iernii – verificare pe teren (verificare vizuală şi prin caietul de agro-mediu),</w:t>
            </w:r>
          </w:p>
          <w:p w:rsidR="00A934DB" w:rsidRPr="00A934DB" w:rsidRDefault="00A934DB" w:rsidP="00E24E6A">
            <w:pPr>
              <w:pStyle w:val="ListParagraph"/>
              <w:numPr>
                <w:ilvl w:val="0"/>
                <w:numId w:val="28"/>
              </w:numPr>
              <w:ind w:left="426" w:hanging="426"/>
              <w:jc w:val="both"/>
              <w:rPr>
                <w:rFonts w:ascii="Trebuchet MS" w:hAnsi="Trebuchet MS"/>
                <w:sz w:val="20"/>
                <w:szCs w:val="20"/>
              </w:rPr>
            </w:pPr>
            <w:r w:rsidRPr="00A934DB">
              <w:rPr>
                <w:rFonts w:ascii="Trebuchet MS" w:hAnsi="Trebuchet MS"/>
                <w:sz w:val="20"/>
                <w:szCs w:val="20"/>
              </w:rPr>
              <w:t>deţinerea competenţelor necesare implementării angajamentelor – verificare administrativă (documente care să demonstreze accesarea serviciilor de consiliere sau consultanţă).</w:t>
            </w:r>
          </w:p>
          <w:p w:rsidR="00A934DB" w:rsidRPr="00A934DB" w:rsidRDefault="00A934DB" w:rsidP="004E7A33">
            <w:pPr>
              <w:pStyle w:val="ListParagraph"/>
              <w:ind w:left="0"/>
              <w:jc w:val="both"/>
              <w:rPr>
                <w:rFonts w:ascii="Trebuchet MS" w:hAnsi="Trebuchet MS"/>
                <w:sz w:val="20"/>
                <w:szCs w:val="20"/>
              </w:rPr>
            </w:pPr>
          </w:p>
        </w:tc>
      </w:tr>
    </w:tbl>
    <w:p w:rsidR="00A934DB" w:rsidRDefault="00A934DB" w:rsidP="004E7A33">
      <w:pPr>
        <w:pStyle w:val="ListParagraph"/>
        <w:spacing w:after="0" w:line="240" w:lineRule="auto"/>
        <w:ind w:left="0"/>
        <w:jc w:val="both"/>
        <w:rPr>
          <w:rFonts w:ascii="Trebuchet MS" w:hAnsi="Trebuchet MS"/>
        </w:rPr>
      </w:pPr>
    </w:p>
    <w:p w:rsidR="004E7A33" w:rsidRPr="003E48C3" w:rsidRDefault="003E48C3" w:rsidP="004E7A33">
      <w:pPr>
        <w:pStyle w:val="ListParagraph"/>
        <w:spacing w:after="0" w:line="240" w:lineRule="auto"/>
        <w:ind w:left="0"/>
        <w:jc w:val="both"/>
        <w:rPr>
          <w:rFonts w:ascii="Trebuchet MS" w:hAnsi="Trebuchet MS"/>
        </w:rPr>
      </w:pPr>
      <w:r w:rsidRPr="003E48C3">
        <w:rPr>
          <w:rFonts w:ascii="Trebuchet MS" w:hAnsi="Trebuchet MS"/>
        </w:rPr>
        <w:t xml:space="preserve">Dacă în urma controalelor se evidenţiază neconformităţi privind </w:t>
      </w:r>
      <w:r>
        <w:rPr>
          <w:rFonts w:ascii="Trebuchet MS" w:hAnsi="Trebuchet MS"/>
        </w:rPr>
        <w:t xml:space="preserve">respectarea </w:t>
      </w:r>
      <w:r w:rsidRPr="003E48C3">
        <w:rPr>
          <w:rFonts w:ascii="Trebuchet MS" w:hAnsi="Trebuchet MS"/>
        </w:rPr>
        <w:t>condiţiil</w:t>
      </w:r>
      <w:r>
        <w:rPr>
          <w:rFonts w:ascii="Trebuchet MS" w:hAnsi="Trebuchet MS"/>
        </w:rPr>
        <w:t>or</w:t>
      </w:r>
      <w:r w:rsidRPr="003E48C3">
        <w:rPr>
          <w:rFonts w:ascii="Trebuchet MS" w:hAnsi="Trebuchet MS"/>
        </w:rPr>
        <w:t xml:space="preserve"> de eligibilitate, </w:t>
      </w:r>
      <w:r>
        <w:rPr>
          <w:rFonts w:ascii="Trebuchet MS" w:hAnsi="Trebuchet MS"/>
        </w:rPr>
        <w:t xml:space="preserve">a </w:t>
      </w:r>
      <w:r w:rsidRPr="003E48C3">
        <w:rPr>
          <w:rFonts w:ascii="Trebuchet MS" w:hAnsi="Trebuchet MS"/>
        </w:rPr>
        <w:t>cerinţel</w:t>
      </w:r>
      <w:r>
        <w:rPr>
          <w:rFonts w:ascii="Trebuchet MS" w:hAnsi="Trebuchet MS"/>
        </w:rPr>
        <w:t>or</w:t>
      </w:r>
      <w:r w:rsidRPr="003E48C3">
        <w:rPr>
          <w:rFonts w:ascii="Trebuchet MS" w:hAnsi="Trebuchet MS"/>
        </w:rPr>
        <w:t xml:space="preserve"> specifice, </w:t>
      </w:r>
      <w:r>
        <w:rPr>
          <w:rFonts w:ascii="Trebuchet MS" w:hAnsi="Trebuchet MS"/>
        </w:rPr>
        <w:t xml:space="preserve">a </w:t>
      </w:r>
      <w:r w:rsidRPr="003E48C3">
        <w:rPr>
          <w:rFonts w:ascii="Trebuchet MS" w:hAnsi="Trebuchet MS"/>
        </w:rPr>
        <w:t>cerinţel</w:t>
      </w:r>
      <w:r>
        <w:rPr>
          <w:rFonts w:ascii="Trebuchet MS" w:hAnsi="Trebuchet MS"/>
        </w:rPr>
        <w:t>or</w:t>
      </w:r>
      <w:r w:rsidRPr="003E48C3">
        <w:rPr>
          <w:rFonts w:ascii="Trebuchet MS" w:hAnsi="Trebuchet MS"/>
        </w:rPr>
        <w:t xml:space="preserve"> de bază, </w:t>
      </w:r>
      <w:r>
        <w:rPr>
          <w:rFonts w:ascii="Trebuchet MS" w:hAnsi="Trebuchet MS"/>
        </w:rPr>
        <w:t xml:space="preserve">a </w:t>
      </w:r>
      <w:r w:rsidRPr="003E48C3">
        <w:rPr>
          <w:rFonts w:ascii="Trebuchet MS" w:hAnsi="Trebuchet MS"/>
        </w:rPr>
        <w:t>standardel</w:t>
      </w:r>
      <w:r>
        <w:rPr>
          <w:rFonts w:ascii="Trebuchet MS" w:hAnsi="Trebuchet MS"/>
        </w:rPr>
        <w:t>or</w:t>
      </w:r>
      <w:r w:rsidRPr="003E48C3">
        <w:rPr>
          <w:rFonts w:ascii="Trebuchet MS" w:hAnsi="Trebuchet MS"/>
        </w:rPr>
        <w:t xml:space="preserve"> de eco-condiţionalitatea sau declararea </w:t>
      </w:r>
      <w:r>
        <w:rPr>
          <w:rFonts w:ascii="Trebuchet MS" w:hAnsi="Trebuchet MS"/>
        </w:rPr>
        <w:t xml:space="preserve">greşită a </w:t>
      </w:r>
      <w:r w:rsidRPr="003E48C3">
        <w:rPr>
          <w:rFonts w:ascii="Trebuchet MS" w:hAnsi="Trebuchet MS"/>
        </w:rPr>
        <w:t>parcelelor agricole (</w:t>
      </w:r>
      <w:r>
        <w:rPr>
          <w:rFonts w:ascii="Trebuchet MS" w:hAnsi="Trebuchet MS"/>
        </w:rPr>
        <w:t>identificarea greşită</w:t>
      </w:r>
      <w:r w:rsidRPr="003E48C3">
        <w:rPr>
          <w:rFonts w:ascii="Trebuchet MS" w:hAnsi="Trebuchet MS"/>
        </w:rPr>
        <w:t>, supradeclarare</w:t>
      </w:r>
      <w:r>
        <w:rPr>
          <w:rFonts w:ascii="Trebuchet MS" w:hAnsi="Trebuchet MS"/>
        </w:rPr>
        <w:t>a</w:t>
      </w:r>
      <w:r w:rsidRPr="003E48C3">
        <w:rPr>
          <w:rFonts w:ascii="Trebuchet MS" w:hAnsi="Trebuchet MS"/>
        </w:rPr>
        <w:t xml:space="preserve"> sau nedeclararea unor parcele agricole)</w:t>
      </w:r>
      <w:r>
        <w:rPr>
          <w:rFonts w:ascii="Trebuchet MS" w:hAnsi="Trebuchet MS"/>
        </w:rPr>
        <w:t>, se aplică reduceri la plată, care în unele cazuri pot ajunge până la excluderea de la plată sau chiar recuperarea sumelor plătite până la acel moment în cadrul angajamentelor respective, prin aplicarea unor reguli aprobate prin Ordin al Ministrului Agriculturii şi Dezvoltării Rurale</w:t>
      </w:r>
      <w:r w:rsidRPr="003E48C3">
        <w:rPr>
          <w:rFonts w:ascii="Trebuchet MS" w:hAnsi="Trebuchet MS"/>
        </w:rPr>
        <w:t>.</w:t>
      </w:r>
      <w:r>
        <w:rPr>
          <w:rFonts w:ascii="Trebuchet MS" w:hAnsi="Trebuchet MS"/>
        </w:rPr>
        <w:t xml:space="preserve"> Pentru anul 2015 s-a aplicat Ordinul MADR nr. 1828/2015. Actul normativ de aprobare a sistemelor de sancţiuni se actualizează ori de câte ori este necesar, în baza experienţei dobândite şi a elementelor identificate în urma implementării măsurilor de mediu şi climă.</w:t>
      </w:r>
    </w:p>
    <w:p w:rsidR="004E7A33" w:rsidRDefault="004E7A33" w:rsidP="004E7A33">
      <w:pPr>
        <w:pStyle w:val="ListParagraph"/>
        <w:spacing w:after="0" w:line="240" w:lineRule="auto"/>
        <w:ind w:left="0"/>
        <w:jc w:val="both"/>
        <w:rPr>
          <w:rFonts w:ascii="Trebuchet MS" w:hAnsi="Trebuchet MS"/>
        </w:rPr>
      </w:pPr>
    </w:p>
    <w:p w:rsidR="003E48C3" w:rsidRDefault="00783168" w:rsidP="004E7A33">
      <w:pPr>
        <w:pStyle w:val="ListParagraph"/>
        <w:spacing w:after="0" w:line="240" w:lineRule="auto"/>
        <w:ind w:left="0"/>
        <w:jc w:val="both"/>
        <w:rPr>
          <w:rFonts w:ascii="Trebuchet MS" w:hAnsi="Trebuchet MS"/>
        </w:rPr>
      </w:pPr>
      <w:r w:rsidRPr="00783168">
        <w:rPr>
          <w:rFonts w:ascii="Trebuchet MS" w:hAnsi="Trebuchet MS"/>
        </w:rPr>
        <w:t xml:space="preserve">Există 6 categorii de sancţiuni, care se aplică </w:t>
      </w:r>
      <w:r>
        <w:rPr>
          <w:rFonts w:ascii="Trebuchet MS" w:hAnsi="Trebuchet MS"/>
        </w:rPr>
        <w:t xml:space="preserve">în ordinea enumerării </w:t>
      </w:r>
      <w:r w:rsidRPr="00783168">
        <w:rPr>
          <w:rFonts w:ascii="Trebuchet MS" w:hAnsi="Trebuchet MS"/>
        </w:rPr>
        <w:t>la suma de plată rămasă după etapa anterioară de sancţionare</w:t>
      </w:r>
      <w:r>
        <w:rPr>
          <w:rFonts w:ascii="Trebuchet MS" w:hAnsi="Trebuchet MS"/>
        </w:rPr>
        <w:t xml:space="preserve">. </w:t>
      </w:r>
      <w:r w:rsidR="003E48C3">
        <w:rPr>
          <w:rFonts w:ascii="Trebuchet MS" w:hAnsi="Trebuchet MS"/>
        </w:rPr>
        <w:t>Ordinea aplicării sancţiunilor este următoarea:</w:t>
      </w:r>
    </w:p>
    <w:p w:rsidR="003E48C3" w:rsidRPr="00783168" w:rsidRDefault="00783168" w:rsidP="00E24E6A">
      <w:pPr>
        <w:pStyle w:val="ListParagraph"/>
        <w:numPr>
          <w:ilvl w:val="0"/>
          <w:numId w:val="25"/>
        </w:numPr>
        <w:spacing w:after="0" w:line="240" w:lineRule="auto"/>
        <w:ind w:left="426" w:hanging="426"/>
        <w:jc w:val="both"/>
        <w:rPr>
          <w:rFonts w:ascii="Trebuchet MS" w:hAnsi="Trebuchet MS"/>
        </w:rPr>
      </w:pPr>
      <w:r w:rsidRPr="00783168">
        <w:rPr>
          <w:rFonts w:ascii="Trebuchet MS" w:hAnsi="Trebuchet MS"/>
        </w:rPr>
        <w:t>sancţiuni pentru supradeclararea suprafeţelor/efectivelor de animale declarate</w:t>
      </w:r>
      <w:r>
        <w:rPr>
          <w:rFonts w:ascii="Trebuchet MS" w:hAnsi="Trebuchet MS"/>
        </w:rPr>
        <w:t>,</w:t>
      </w:r>
    </w:p>
    <w:p w:rsidR="00783168" w:rsidRDefault="00783168" w:rsidP="00E24E6A">
      <w:pPr>
        <w:pStyle w:val="ListParagraph"/>
        <w:numPr>
          <w:ilvl w:val="0"/>
          <w:numId w:val="25"/>
        </w:numPr>
        <w:spacing w:after="0" w:line="240" w:lineRule="auto"/>
        <w:ind w:left="426" w:hanging="426"/>
        <w:jc w:val="both"/>
        <w:rPr>
          <w:rFonts w:ascii="Trebuchet MS" w:hAnsi="Trebuchet MS"/>
        </w:rPr>
      </w:pPr>
      <w:r w:rsidRPr="00783168">
        <w:rPr>
          <w:rFonts w:ascii="Trebuchet MS" w:hAnsi="Trebuchet MS"/>
        </w:rPr>
        <w:t>sancţiuni pentru nerespectarea condiţiilor de eligibilitate generale şi a cerinţelor specifice</w:t>
      </w:r>
      <w:r>
        <w:rPr>
          <w:rFonts w:ascii="Trebuchet MS" w:hAnsi="Trebuchet MS"/>
        </w:rPr>
        <w:t>,</w:t>
      </w:r>
    </w:p>
    <w:p w:rsidR="00783168" w:rsidRDefault="00783168" w:rsidP="00E24E6A">
      <w:pPr>
        <w:pStyle w:val="ListParagraph"/>
        <w:numPr>
          <w:ilvl w:val="0"/>
          <w:numId w:val="25"/>
        </w:numPr>
        <w:spacing w:after="0" w:line="240" w:lineRule="auto"/>
        <w:ind w:left="426" w:hanging="426"/>
        <w:jc w:val="both"/>
        <w:rPr>
          <w:rFonts w:ascii="Trebuchet MS" w:hAnsi="Trebuchet MS"/>
        </w:rPr>
      </w:pPr>
      <w:r w:rsidRPr="00783168">
        <w:rPr>
          <w:rFonts w:ascii="Trebuchet MS" w:hAnsi="Trebuchet MS"/>
        </w:rPr>
        <w:t>sancţiuni pentru depunerea cu întârziere a cererii de plată</w:t>
      </w:r>
      <w:r>
        <w:rPr>
          <w:rFonts w:ascii="Trebuchet MS" w:hAnsi="Trebuchet MS"/>
        </w:rPr>
        <w:t>,</w:t>
      </w:r>
    </w:p>
    <w:p w:rsidR="00783168" w:rsidRDefault="00783168" w:rsidP="00E24E6A">
      <w:pPr>
        <w:pStyle w:val="ListParagraph"/>
        <w:numPr>
          <w:ilvl w:val="0"/>
          <w:numId w:val="25"/>
        </w:numPr>
        <w:spacing w:after="0" w:line="240" w:lineRule="auto"/>
        <w:ind w:left="426" w:hanging="426"/>
        <w:jc w:val="both"/>
        <w:rPr>
          <w:rFonts w:ascii="Trebuchet MS" w:hAnsi="Trebuchet MS"/>
        </w:rPr>
      </w:pPr>
      <w:r w:rsidRPr="00783168">
        <w:rPr>
          <w:rFonts w:ascii="Trebuchet MS" w:hAnsi="Trebuchet MS"/>
        </w:rPr>
        <w:t>sancţiuni pentru nedeclararea tuturor suprafeţelor</w:t>
      </w:r>
      <w:r>
        <w:rPr>
          <w:rFonts w:ascii="Trebuchet MS" w:hAnsi="Trebuchet MS"/>
        </w:rPr>
        <w:t>,</w:t>
      </w:r>
    </w:p>
    <w:p w:rsidR="00783168" w:rsidRDefault="00783168" w:rsidP="00E24E6A">
      <w:pPr>
        <w:pStyle w:val="ListParagraph"/>
        <w:numPr>
          <w:ilvl w:val="0"/>
          <w:numId w:val="25"/>
        </w:numPr>
        <w:spacing w:after="0" w:line="240" w:lineRule="auto"/>
        <w:ind w:left="426" w:hanging="426"/>
        <w:jc w:val="both"/>
        <w:rPr>
          <w:rFonts w:ascii="Trebuchet MS" w:hAnsi="Trebuchet MS"/>
        </w:rPr>
      </w:pPr>
      <w:r w:rsidRPr="00783168">
        <w:rPr>
          <w:rFonts w:ascii="Trebuchet MS" w:hAnsi="Trebuchet MS"/>
        </w:rPr>
        <w:t>sancţiuni pentru nerespectarea ecocondiţionalităţii</w:t>
      </w:r>
      <w:r>
        <w:rPr>
          <w:rFonts w:ascii="Trebuchet MS" w:hAnsi="Trebuchet MS"/>
        </w:rPr>
        <w:t>,</w:t>
      </w:r>
    </w:p>
    <w:p w:rsidR="00783168" w:rsidRDefault="00783168" w:rsidP="00E24E6A">
      <w:pPr>
        <w:pStyle w:val="ListParagraph"/>
        <w:numPr>
          <w:ilvl w:val="0"/>
          <w:numId w:val="25"/>
        </w:numPr>
        <w:spacing w:after="0" w:line="240" w:lineRule="auto"/>
        <w:ind w:left="426" w:hanging="426"/>
        <w:jc w:val="both"/>
        <w:rPr>
          <w:rFonts w:ascii="Trebuchet MS" w:hAnsi="Trebuchet MS"/>
        </w:rPr>
      </w:pPr>
      <w:r w:rsidRPr="00783168">
        <w:rPr>
          <w:rFonts w:ascii="Trebuchet MS" w:hAnsi="Trebuchet MS"/>
        </w:rPr>
        <w:t>sancţiuni suplimentare</w:t>
      </w:r>
      <w:r w:rsidR="0030471F">
        <w:rPr>
          <w:rFonts w:ascii="Trebuchet MS" w:hAnsi="Trebuchet MS"/>
        </w:rPr>
        <w:t xml:space="preserve"> (recuperare debite multianuale)</w:t>
      </w:r>
      <w:r>
        <w:rPr>
          <w:rFonts w:ascii="Trebuchet MS" w:hAnsi="Trebuchet MS"/>
        </w:rPr>
        <w:t>.</w:t>
      </w:r>
    </w:p>
    <w:p w:rsidR="003E48C3" w:rsidRDefault="003E48C3" w:rsidP="004E7A33">
      <w:pPr>
        <w:pStyle w:val="ListParagraph"/>
        <w:spacing w:after="0" w:line="240" w:lineRule="auto"/>
        <w:ind w:left="0"/>
        <w:jc w:val="both"/>
        <w:rPr>
          <w:rFonts w:ascii="Trebuchet MS" w:hAnsi="Trebuchet MS"/>
        </w:rPr>
      </w:pPr>
    </w:p>
    <w:p w:rsidR="00783168" w:rsidRDefault="00783168" w:rsidP="00783168">
      <w:pPr>
        <w:pStyle w:val="ListParagraph"/>
        <w:spacing w:after="0" w:line="240" w:lineRule="auto"/>
        <w:ind w:left="0"/>
        <w:jc w:val="both"/>
        <w:rPr>
          <w:rFonts w:ascii="Trebuchet MS" w:hAnsi="Trebuchet MS"/>
        </w:rPr>
      </w:pPr>
      <w:r w:rsidRPr="00783168">
        <w:rPr>
          <w:rFonts w:ascii="Trebuchet MS" w:hAnsi="Trebuchet MS"/>
        </w:rPr>
        <w:t>Fermierul nu va fi sancţionat în cazurile de forţă majoră şi circumstanţe excepţionale dacă a prezentat documente justificative în acest sens, conform legislaţiei în vigoare. Pentru anul în care s-a manifestat cazul de forţa majoră sau circumstanţe excepţionale, fermierul nu va primi plata compensatorie şi nu se vor recupera sumele primite în campaniile anterioare.</w:t>
      </w:r>
      <w:r>
        <w:rPr>
          <w:rFonts w:ascii="Trebuchet MS" w:hAnsi="Trebuchet MS"/>
        </w:rPr>
        <w:t xml:space="preserve"> </w:t>
      </w:r>
      <w:bookmarkStart w:id="51" w:name="do|ax1|ca1|pa16"/>
      <w:bookmarkEnd w:id="51"/>
      <w:r w:rsidRPr="00783168">
        <w:rPr>
          <w:rFonts w:ascii="Trebuchet MS" w:hAnsi="Trebuchet MS"/>
        </w:rPr>
        <w:t>Angajament</w:t>
      </w:r>
      <w:r>
        <w:rPr>
          <w:rFonts w:ascii="Trebuchet MS" w:hAnsi="Trebuchet MS"/>
        </w:rPr>
        <w:t>ele</w:t>
      </w:r>
      <w:r w:rsidRPr="00783168">
        <w:rPr>
          <w:rFonts w:ascii="Trebuchet MS" w:hAnsi="Trebuchet MS"/>
        </w:rPr>
        <w:t xml:space="preserve"> multianual</w:t>
      </w:r>
      <w:r>
        <w:rPr>
          <w:rFonts w:ascii="Trebuchet MS" w:hAnsi="Trebuchet MS"/>
        </w:rPr>
        <w:t>e</w:t>
      </w:r>
      <w:r w:rsidRPr="00783168">
        <w:rPr>
          <w:rFonts w:ascii="Trebuchet MS" w:hAnsi="Trebuchet MS"/>
        </w:rPr>
        <w:t xml:space="preserve"> rămân în vigoare în caz de forţă majoră şi se închid în caz de circumstanţe excepţionale şi deces. </w:t>
      </w:r>
    </w:p>
    <w:p w:rsidR="00783168" w:rsidRDefault="00783168" w:rsidP="004E7A33">
      <w:pPr>
        <w:pStyle w:val="ListParagraph"/>
        <w:spacing w:after="0" w:line="240" w:lineRule="auto"/>
        <w:ind w:left="0"/>
        <w:jc w:val="both"/>
        <w:rPr>
          <w:rFonts w:ascii="Trebuchet MS" w:hAnsi="Trebuchet MS"/>
        </w:rPr>
      </w:pPr>
    </w:p>
    <w:p w:rsidR="00783168" w:rsidRPr="00783168" w:rsidRDefault="00783168" w:rsidP="00783168">
      <w:pPr>
        <w:pStyle w:val="ListParagraph"/>
        <w:spacing w:after="0" w:line="240" w:lineRule="auto"/>
        <w:ind w:left="0"/>
        <w:jc w:val="both"/>
        <w:rPr>
          <w:rFonts w:ascii="Trebuchet MS" w:hAnsi="Trebuchet MS"/>
        </w:rPr>
      </w:pPr>
      <w:r w:rsidRPr="00783168">
        <w:rPr>
          <w:rFonts w:ascii="Trebuchet MS" w:hAnsi="Trebuchet MS"/>
        </w:rPr>
        <w:t>Sunt recunoscute, în special, următoarele cazuri de forţă majoră şi circumstanţe excepţionale:</w:t>
      </w:r>
      <w:r>
        <w:rPr>
          <w:rFonts w:ascii="Trebuchet MS" w:hAnsi="Trebuchet MS"/>
        </w:rPr>
        <w:t xml:space="preserve"> </w:t>
      </w:r>
      <w:bookmarkStart w:id="52" w:name="do|ax1|ca1|pa18"/>
      <w:bookmarkEnd w:id="52"/>
      <w:r w:rsidRPr="00783168">
        <w:rPr>
          <w:rFonts w:ascii="Trebuchet MS" w:hAnsi="Trebuchet MS"/>
        </w:rPr>
        <w:t>decesul beneficiarului</w:t>
      </w:r>
      <w:r>
        <w:rPr>
          <w:rFonts w:ascii="Trebuchet MS" w:hAnsi="Trebuchet MS"/>
        </w:rPr>
        <w:t xml:space="preserve">, </w:t>
      </w:r>
      <w:bookmarkStart w:id="53" w:name="do|ax1|ca1|pa19"/>
      <w:bookmarkEnd w:id="53"/>
      <w:r w:rsidRPr="00783168">
        <w:rPr>
          <w:rFonts w:ascii="Trebuchet MS" w:hAnsi="Trebuchet MS"/>
        </w:rPr>
        <w:t>incapacitatea profesională pe termen lung a beneficiarului</w:t>
      </w:r>
      <w:r>
        <w:rPr>
          <w:rFonts w:ascii="Trebuchet MS" w:hAnsi="Trebuchet MS"/>
        </w:rPr>
        <w:t xml:space="preserve">, </w:t>
      </w:r>
      <w:bookmarkStart w:id="54" w:name="do|ax1|ca1|pa20"/>
      <w:bookmarkEnd w:id="54"/>
      <w:r w:rsidRPr="00783168">
        <w:rPr>
          <w:rFonts w:ascii="Trebuchet MS" w:hAnsi="Trebuchet MS"/>
        </w:rPr>
        <w:t>o catastrofa naturală gravă care afectează puternic exploataţia agricolă</w:t>
      </w:r>
      <w:r>
        <w:rPr>
          <w:rFonts w:ascii="Trebuchet MS" w:hAnsi="Trebuchet MS"/>
        </w:rPr>
        <w:t xml:space="preserve">, </w:t>
      </w:r>
      <w:bookmarkStart w:id="55" w:name="do|ax1|ca1|pa21"/>
      <w:bookmarkEnd w:id="55"/>
      <w:r w:rsidRPr="00783168">
        <w:rPr>
          <w:rFonts w:ascii="Trebuchet MS" w:hAnsi="Trebuchet MS"/>
        </w:rPr>
        <w:t>distrugerea accidentală a clădirilor</w:t>
      </w:r>
      <w:r>
        <w:rPr>
          <w:rFonts w:ascii="Trebuchet MS" w:hAnsi="Trebuchet MS"/>
        </w:rPr>
        <w:t xml:space="preserve"> destinate creşterii animalelor</w:t>
      </w:r>
      <w:r w:rsidRPr="00783168">
        <w:rPr>
          <w:rFonts w:ascii="Trebuchet MS" w:hAnsi="Trebuchet MS"/>
        </w:rPr>
        <w:t xml:space="preserve"> aflate pe exploataţia agricolă</w:t>
      </w:r>
      <w:r>
        <w:rPr>
          <w:rFonts w:ascii="Trebuchet MS" w:hAnsi="Trebuchet MS"/>
        </w:rPr>
        <w:t xml:space="preserve">, </w:t>
      </w:r>
      <w:bookmarkStart w:id="56" w:name="do|ax1|ca1|pa22"/>
      <w:bookmarkEnd w:id="56"/>
      <w:r w:rsidRPr="00783168">
        <w:rPr>
          <w:rFonts w:ascii="Trebuchet MS" w:hAnsi="Trebuchet MS"/>
        </w:rPr>
        <w:t>o epizootie sau o boală a plantelor care afectează parţial sau integral şeptelul sau</w:t>
      </w:r>
      <w:r>
        <w:rPr>
          <w:rFonts w:ascii="Trebuchet MS" w:hAnsi="Trebuchet MS"/>
        </w:rPr>
        <w:t xml:space="preserve"> </w:t>
      </w:r>
      <w:r w:rsidRPr="00783168">
        <w:rPr>
          <w:rFonts w:ascii="Trebuchet MS" w:hAnsi="Trebuchet MS"/>
        </w:rPr>
        <w:t>culturile beneficiarului</w:t>
      </w:r>
      <w:r>
        <w:rPr>
          <w:rFonts w:ascii="Trebuchet MS" w:hAnsi="Trebuchet MS"/>
        </w:rPr>
        <w:t xml:space="preserve">, </w:t>
      </w:r>
      <w:bookmarkStart w:id="57" w:name="do|ax1|ca1|pa23"/>
      <w:bookmarkEnd w:id="57"/>
      <w:r w:rsidRPr="00783168">
        <w:rPr>
          <w:rFonts w:ascii="Trebuchet MS" w:hAnsi="Trebuchet MS"/>
        </w:rPr>
        <w:t>exproprierea întregii exploataţii agricole sau a unei mari părţi a acesteia</w:t>
      </w:r>
      <w:r>
        <w:rPr>
          <w:rFonts w:ascii="Trebuchet MS" w:hAnsi="Trebuchet MS"/>
        </w:rPr>
        <w:t xml:space="preserve"> (</w:t>
      </w:r>
      <w:r w:rsidRPr="00783168">
        <w:rPr>
          <w:rFonts w:ascii="Trebuchet MS" w:hAnsi="Trebuchet MS"/>
        </w:rPr>
        <w:t>dacă exproprierea respectivă nu ar fi putut fi anticipată la data depunerii cererii</w:t>
      </w:r>
      <w:r>
        <w:rPr>
          <w:rFonts w:ascii="Trebuchet MS" w:hAnsi="Trebuchet MS"/>
        </w:rPr>
        <w:t>)</w:t>
      </w:r>
      <w:r w:rsidRPr="00783168">
        <w:rPr>
          <w:rFonts w:ascii="Trebuchet MS" w:hAnsi="Trebuchet MS"/>
        </w:rPr>
        <w:t>.</w:t>
      </w:r>
    </w:p>
    <w:p w:rsidR="00783168" w:rsidRDefault="00783168" w:rsidP="00783168">
      <w:pPr>
        <w:pStyle w:val="ListParagraph"/>
        <w:spacing w:after="0" w:line="240" w:lineRule="auto"/>
        <w:ind w:left="0"/>
        <w:jc w:val="both"/>
        <w:rPr>
          <w:rFonts w:ascii="Trebuchet MS" w:hAnsi="Trebuchet MS"/>
        </w:rPr>
      </w:pPr>
    </w:p>
    <w:p w:rsidR="0075630C" w:rsidRDefault="0075630C" w:rsidP="0075630C">
      <w:pPr>
        <w:pStyle w:val="ListParagraph"/>
        <w:spacing w:after="0" w:line="240" w:lineRule="auto"/>
        <w:ind w:left="0"/>
        <w:jc w:val="both"/>
        <w:rPr>
          <w:rFonts w:ascii="Trebuchet MS" w:hAnsi="Trebuchet MS"/>
        </w:rPr>
      </w:pPr>
      <w:r w:rsidRPr="0075630C">
        <w:rPr>
          <w:rFonts w:ascii="Trebuchet MS" w:hAnsi="Trebuchet MS"/>
        </w:rPr>
        <w:t xml:space="preserve">În cazul în care întregul teren care face obiectul angajamentului sau o parte a acestuia sau întreaga exploataţie este transferat(ă) altei persoane în cursul perioadei </w:t>
      </w:r>
      <w:r>
        <w:rPr>
          <w:rFonts w:ascii="Trebuchet MS" w:hAnsi="Trebuchet MS"/>
        </w:rPr>
        <w:t xml:space="preserve">unui </w:t>
      </w:r>
      <w:r w:rsidRPr="0075630C">
        <w:rPr>
          <w:rFonts w:ascii="Trebuchet MS" w:hAnsi="Trebuchet MS"/>
        </w:rPr>
        <w:t>angajament, fermierul nu returnează plăţile primite până la acea dată pentru respectiva suprafaţă, în situaţia în care noul utilizator al suprafeţei în cauză nu acceptă preluarea angajamentul existent.</w:t>
      </w:r>
      <w:r>
        <w:rPr>
          <w:rFonts w:ascii="Trebuchet MS" w:hAnsi="Trebuchet MS"/>
        </w:rPr>
        <w:t xml:space="preserve"> </w:t>
      </w:r>
      <w:bookmarkStart w:id="58" w:name="do|ax1|ca2|si2|pa14"/>
      <w:bookmarkEnd w:id="58"/>
      <w:r w:rsidRPr="0075630C">
        <w:rPr>
          <w:rFonts w:ascii="Trebuchet MS" w:hAnsi="Trebuchet MS"/>
        </w:rPr>
        <w:t xml:space="preserve">În cazul în care o suprafaţă aflată sub angajament este transferată unui alt fermier, noul utilizator al suprafeţei în cauză care a preluat angajamentul existent este responsabil pentru eventualele neconformităţi depistate ulterior transferului şi ca urmare acestuia i se vor reţine sumele acordate necuvenit în </w:t>
      </w:r>
      <w:r>
        <w:rPr>
          <w:rFonts w:ascii="Trebuchet MS" w:hAnsi="Trebuchet MS"/>
        </w:rPr>
        <w:t>anii</w:t>
      </w:r>
      <w:r w:rsidRPr="0075630C">
        <w:rPr>
          <w:rFonts w:ascii="Trebuchet MS" w:hAnsi="Trebuchet MS"/>
        </w:rPr>
        <w:t xml:space="preserve"> anterio</w:t>
      </w:r>
      <w:r>
        <w:rPr>
          <w:rFonts w:ascii="Trebuchet MS" w:hAnsi="Trebuchet MS"/>
        </w:rPr>
        <w:t>ri transferului</w:t>
      </w:r>
      <w:r w:rsidRPr="0075630C">
        <w:rPr>
          <w:rFonts w:ascii="Trebuchet MS" w:hAnsi="Trebuchet MS"/>
        </w:rPr>
        <w:t xml:space="preserve">. În cazul </w:t>
      </w:r>
      <w:r>
        <w:rPr>
          <w:rFonts w:ascii="Trebuchet MS" w:hAnsi="Trebuchet MS"/>
        </w:rPr>
        <w:t>P</w:t>
      </w:r>
      <w:r w:rsidRPr="0075630C">
        <w:rPr>
          <w:rFonts w:ascii="Trebuchet MS" w:hAnsi="Trebuchet MS"/>
        </w:rPr>
        <w:t xml:space="preserve">achetelor 4 </w:t>
      </w:r>
      <w:r>
        <w:rPr>
          <w:rFonts w:ascii="Trebuchet MS" w:hAnsi="Trebuchet MS"/>
        </w:rPr>
        <w:t xml:space="preserve">şi </w:t>
      </w:r>
      <w:r w:rsidRPr="0075630C">
        <w:rPr>
          <w:rFonts w:ascii="Trebuchet MS" w:hAnsi="Trebuchet MS"/>
        </w:rPr>
        <w:t xml:space="preserve">5 </w:t>
      </w:r>
      <w:r>
        <w:rPr>
          <w:rFonts w:ascii="Trebuchet MS" w:hAnsi="Trebuchet MS"/>
        </w:rPr>
        <w:t>ale Măsurii 10</w:t>
      </w:r>
      <w:r w:rsidRPr="0075630C">
        <w:rPr>
          <w:rFonts w:ascii="Trebuchet MS" w:hAnsi="Trebuchet MS"/>
        </w:rPr>
        <w:t xml:space="preserve"> </w:t>
      </w:r>
      <w:r>
        <w:rPr>
          <w:rFonts w:ascii="Trebuchet MS" w:hAnsi="Trebuchet MS"/>
        </w:rPr>
        <w:t>este permis</w:t>
      </w:r>
      <w:r w:rsidRPr="0075630C">
        <w:rPr>
          <w:rFonts w:ascii="Trebuchet MS" w:hAnsi="Trebuchet MS"/>
        </w:rPr>
        <w:t xml:space="preserve"> doar transferul total al angajamentului</w:t>
      </w:r>
      <w:r>
        <w:rPr>
          <w:rFonts w:ascii="Trebuchet MS" w:hAnsi="Trebuchet MS"/>
        </w:rPr>
        <w:t>.</w:t>
      </w:r>
      <w:r w:rsidR="0030471F">
        <w:rPr>
          <w:rFonts w:ascii="Trebuchet MS" w:hAnsi="Trebuchet MS"/>
        </w:rPr>
        <w:t xml:space="preserve"> </w:t>
      </w:r>
      <w:r w:rsidR="0030471F" w:rsidRPr="0030471F">
        <w:rPr>
          <w:rFonts w:ascii="Trebuchet MS" w:hAnsi="Trebuchet MS"/>
        </w:rPr>
        <w:t xml:space="preserve">În cazul </w:t>
      </w:r>
      <w:r w:rsidR="0030471F">
        <w:rPr>
          <w:rFonts w:ascii="Trebuchet MS" w:hAnsi="Trebuchet MS"/>
        </w:rPr>
        <w:t>M</w:t>
      </w:r>
      <w:r w:rsidR="0030471F" w:rsidRPr="0030471F">
        <w:rPr>
          <w:rFonts w:ascii="Trebuchet MS" w:hAnsi="Trebuchet MS"/>
        </w:rPr>
        <w:t>ăsurii 11 nu se acceptă transferul angajamentului aferent suprafeţei care face obiectul acestei măsuri</w:t>
      </w:r>
      <w:r w:rsidR="0030471F">
        <w:rPr>
          <w:rFonts w:ascii="Trebuchet MS" w:hAnsi="Trebuchet MS"/>
        </w:rPr>
        <w:t>, fiind permis doar</w:t>
      </w:r>
      <w:r w:rsidR="0030471F" w:rsidRPr="0030471F">
        <w:rPr>
          <w:rFonts w:ascii="Trebuchet MS" w:hAnsi="Trebuchet MS"/>
        </w:rPr>
        <w:t xml:space="preserve"> transferul total al exploataţiei.</w:t>
      </w:r>
    </w:p>
    <w:p w:rsidR="0075630C" w:rsidRDefault="0075630C" w:rsidP="00783168">
      <w:pPr>
        <w:pStyle w:val="ListParagraph"/>
        <w:spacing w:after="0" w:line="240" w:lineRule="auto"/>
        <w:ind w:left="0"/>
        <w:jc w:val="both"/>
        <w:rPr>
          <w:rFonts w:ascii="Trebuchet MS" w:hAnsi="Trebuchet MS"/>
        </w:rPr>
      </w:pPr>
    </w:p>
    <w:p w:rsidR="0075630C" w:rsidRDefault="0075630C" w:rsidP="00783168">
      <w:pPr>
        <w:pStyle w:val="ListParagraph"/>
        <w:spacing w:after="0" w:line="240" w:lineRule="auto"/>
        <w:ind w:left="0"/>
        <w:jc w:val="both"/>
        <w:rPr>
          <w:rFonts w:ascii="Trebuchet MS" w:hAnsi="Trebuchet MS"/>
        </w:rPr>
      </w:pPr>
      <w:r w:rsidRPr="0075630C">
        <w:rPr>
          <w:rFonts w:ascii="Trebuchet MS" w:hAnsi="Trebuchet MS"/>
        </w:rPr>
        <w:t xml:space="preserve">În cazul </w:t>
      </w:r>
      <w:r>
        <w:rPr>
          <w:rFonts w:ascii="Trebuchet MS" w:hAnsi="Trebuchet MS"/>
        </w:rPr>
        <w:t>P</w:t>
      </w:r>
      <w:r w:rsidRPr="0075630C">
        <w:rPr>
          <w:rFonts w:ascii="Trebuchet MS" w:hAnsi="Trebuchet MS"/>
        </w:rPr>
        <w:t xml:space="preserve">achetelor 4 şi 7 </w:t>
      </w:r>
      <w:r w:rsidR="0030471F">
        <w:rPr>
          <w:rFonts w:ascii="Trebuchet MS" w:hAnsi="Trebuchet MS"/>
        </w:rPr>
        <w:t>ale Măsurii 10</w:t>
      </w:r>
      <w:r w:rsidRPr="0075630C">
        <w:rPr>
          <w:rFonts w:ascii="Trebuchet MS" w:hAnsi="Trebuchet MS"/>
        </w:rPr>
        <w:t>, fermierului i se va accepta la plată maximum 80% din suprafaţa de teren arabil aparţinând unei ferme, conform prevederilor PNDR</w:t>
      </w:r>
      <w:r>
        <w:rPr>
          <w:rFonts w:ascii="Trebuchet MS" w:hAnsi="Trebuchet MS"/>
        </w:rPr>
        <w:t xml:space="preserve"> 2014-2020</w:t>
      </w:r>
      <w:r w:rsidRPr="0075630C">
        <w:rPr>
          <w:rFonts w:ascii="Trebuchet MS" w:hAnsi="Trebuchet MS"/>
        </w:rPr>
        <w:t>, fără a fi sancţionat dacă suprafaţa s</w:t>
      </w:r>
      <w:r w:rsidR="0030471F">
        <w:rPr>
          <w:rFonts w:ascii="Trebuchet MS" w:hAnsi="Trebuchet MS"/>
        </w:rPr>
        <w:t>olicitată este mai mare de 80%.</w:t>
      </w:r>
    </w:p>
    <w:p w:rsidR="0075630C" w:rsidRDefault="0075630C" w:rsidP="00783168">
      <w:pPr>
        <w:pStyle w:val="ListParagraph"/>
        <w:spacing w:after="0" w:line="240" w:lineRule="auto"/>
        <w:ind w:left="0"/>
        <w:jc w:val="both"/>
        <w:rPr>
          <w:rFonts w:ascii="Trebuchet MS" w:hAnsi="Trebuchet MS"/>
        </w:rPr>
      </w:pPr>
    </w:p>
    <w:p w:rsidR="00783168" w:rsidRDefault="00783168" w:rsidP="00783168">
      <w:pPr>
        <w:pStyle w:val="ListParagraph"/>
        <w:spacing w:after="0" w:line="240" w:lineRule="auto"/>
        <w:ind w:left="0"/>
        <w:jc w:val="both"/>
        <w:rPr>
          <w:rFonts w:ascii="Trebuchet MS" w:hAnsi="Trebuchet MS"/>
        </w:rPr>
      </w:pPr>
      <w:r w:rsidRPr="00783168">
        <w:rPr>
          <w:rFonts w:ascii="Trebuchet MS" w:hAnsi="Trebuchet MS"/>
        </w:rPr>
        <w:t>În cazul în care beneficiarul a fost selectat pentru controlul pe teren nu permite inspectarea fermei de către reprezentanţii organismelor abilitate, se consideră că acesta nu a respectat angajamentul. În acest caz beneficiarului nu i se va acorda nicio plată pentru măsura respectivă pentru anul în curs.</w:t>
      </w:r>
    </w:p>
    <w:p w:rsidR="00783168" w:rsidRPr="003E48C3" w:rsidRDefault="00783168" w:rsidP="004E7A33">
      <w:pPr>
        <w:pStyle w:val="ListParagraph"/>
        <w:spacing w:after="0" w:line="240" w:lineRule="auto"/>
        <w:ind w:left="0"/>
        <w:jc w:val="both"/>
        <w:rPr>
          <w:rFonts w:ascii="Trebuchet MS" w:hAnsi="Trebuchet MS"/>
        </w:rPr>
      </w:pPr>
    </w:p>
    <w:p w:rsidR="004E7A33" w:rsidRDefault="004E7A33" w:rsidP="004E7A33">
      <w:pPr>
        <w:pStyle w:val="ListParagraph"/>
        <w:spacing w:after="0" w:line="240" w:lineRule="auto"/>
        <w:ind w:left="0"/>
        <w:jc w:val="both"/>
        <w:rPr>
          <w:rFonts w:ascii="Trebuchet MS" w:hAnsi="Trebuchet MS"/>
        </w:rPr>
      </w:pPr>
      <w:r>
        <w:rPr>
          <w:rFonts w:ascii="Trebuchet MS" w:hAnsi="Trebuchet MS"/>
        </w:rPr>
        <w:t xml:space="preserve">Atât standardele de eco-condiţionalitate, cât şi cerinţele de bază trebuie respectate de beneficiari la nivelul întregii ferme. Nerespectarea </w:t>
      </w:r>
      <w:r w:rsidR="00783168">
        <w:rPr>
          <w:rFonts w:ascii="Trebuchet MS" w:hAnsi="Trebuchet MS"/>
        </w:rPr>
        <w:t>obligaţiilor induse de angajamente</w:t>
      </w:r>
      <w:r>
        <w:rPr>
          <w:rFonts w:ascii="Trebuchet MS" w:hAnsi="Trebuchet MS"/>
        </w:rPr>
        <w:t>, în funcţie de evaluarea intenţiei, repetiţia, amploarea şi gravitatea sau persistenţa efectelor neconformităţii respective,</w:t>
      </w:r>
      <w:r w:rsidR="00783168">
        <w:rPr>
          <w:rFonts w:ascii="Trebuchet MS" w:hAnsi="Trebuchet MS"/>
        </w:rPr>
        <w:t xml:space="preserve"> conduce la aplicarea unei sancţiuni bazate pe principiul proporţionalităţii, putând să meargă de la</w:t>
      </w:r>
      <w:r>
        <w:rPr>
          <w:rFonts w:ascii="Trebuchet MS" w:hAnsi="Trebuchet MS"/>
        </w:rPr>
        <w:t xml:space="preserve"> notificarea beneficiarului în vederea remedier</w:t>
      </w:r>
      <w:r w:rsidR="00783168">
        <w:rPr>
          <w:rFonts w:ascii="Trebuchet MS" w:hAnsi="Trebuchet MS"/>
        </w:rPr>
        <w:t xml:space="preserve">ii problemelor identificate sau </w:t>
      </w:r>
      <w:r>
        <w:rPr>
          <w:rFonts w:ascii="Trebuchet MS" w:hAnsi="Trebuchet MS"/>
        </w:rPr>
        <w:t>aplicarea unor sancţiuni care pot ajunge în unele situaţii până la excluderea de la plată. Nerespectarea cerinţelor de bază conduce la aplicarea unei sancţiuni în situaţia în care neconformitatea este identificată pe o suprafaţă agricolă care nu face obiectul unui angajament sau la excluderea de la plată a parcelelor pe care se identifică acea neconformitate în cazul în care pe acea suprafaţă se află în desfăşurare un angajament de agro-mediu şi climă sau pentru agricultura ecologică.</w:t>
      </w:r>
    </w:p>
    <w:p w:rsidR="00DF48B8" w:rsidRDefault="00DF48B8" w:rsidP="00553E45">
      <w:pPr>
        <w:pStyle w:val="ListParagraph"/>
        <w:tabs>
          <w:tab w:val="left" w:pos="284"/>
        </w:tabs>
        <w:spacing w:after="0" w:line="240" w:lineRule="auto"/>
        <w:ind w:left="0"/>
        <w:jc w:val="both"/>
        <w:rPr>
          <w:rFonts w:ascii="Trebuchet MS" w:hAnsi="Trebuchet MS"/>
        </w:rPr>
      </w:pPr>
    </w:p>
    <w:p w:rsidR="00DF48B8" w:rsidRDefault="00DF48B8" w:rsidP="00553E45">
      <w:pPr>
        <w:pStyle w:val="ListParagraph"/>
        <w:tabs>
          <w:tab w:val="left" w:pos="284"/>
        </w:tabs>
        <w:spacing w:after="0" w:line="240" w:lineRule="auto"/>
        <w:ind w:left="0"/>
        <w:jc w:val="both"/>
        <w:rPr>
          <w:rFonts w:ascii="Trebuchet MS" w:hAnsi="Trebuchet MS"/>
        </w:rPr>
      </w:pPr>
    </w:p>
    <w:p w:rsidR="00F05EFF" w:rsidRPr="007D7F16" w:rsidRDefault="007D7F16" w:rsidP="007D7F16">
      <w:pPr>
        <w:pStyle w:val="Heading1"/>
        <w:spacing w:before="0" w:line="240" w:lineRule="auto"/>
        <w:contextualSpacing/>
        <w:jc w:val="both"/>
      </w:pPr>
      <w:bookmarkStart w:id="59" w:name="_Toc443513389"/>
      <w:r w:rsidRPr="007D7F16">
        <w:t>INFORMAREA PUBLICĂ ŞI PROMOVAREA MĂSURILOR DE MEDIU ŞI CLIMĂ</w:t>
      </w:r>
      <w:bookmarkEnd w:id="59"/>
    </w:p>
    <w:p w:rsidR="00C12F01" w:rsidRDefault="00C12F01" w:rsidP="00553E45">
      <w:pPr>
        <w:pStyle w:val="ListParagraph"/>
        <w:tabs>
          <w:tab w:val="left" w:pos="284"/>
        </w:tabs>
        <w:spacing w:after="0" w:line="240" w:lineRule="auto"/>
        <w:ind w:left="0"/>
        <w:jc w:val="both"/>
        <w:rPr>
          <w:rFonts w:ascii="Trebuchet MS" w:hAnsi="Trebuchet MS"/>
        </w:rPr>
      </w:pPr>
    </w:p>
    <w:p w:rsidR="00C12F01" w:rsidRDefault="00C12F01" w:rsidP="00553E45">
      <w:pPr>
        <w:pStyle w:val="ListParagraph"/>
        <w:tabs>
          <w:tab w:val="left" w:pos="284"/>
        </w:tabs>
        <w:spacing w:after="0" w:line="240" w:lineRule="auto"/>
        <w:ind w:left="0"/>
        <w:jc w:val="both"/>
        <w:rPr>
          <w:rFonts w:ascii="Trebuchet MS" w:hAnsi="Trebuchet MS"/>
        </w:rPr>
      </w:pPr>
      <w:r w:rsidRPr="00C12F01">
        <w:rPr>
          <w:rFonts w:ascii="Trebuchet MS" w:hAnsi="Trebuchet MS"/>
        </w:rPr>
        <w:t xml:space="preserve">Pentru asigurarea premiselor necesare atingerii obiectivelor propuse, informaţiile relevante referitoare la </w:t>
      </w:r>
      <w:r>
        <w:rPr>
          <w:rFonts w:ascii="Trebuchet MS" w:hAnsi="Trebuchet MS"/>
        </w:rPr>
        <w:t>măsurile de mediu şi climă</w:t>
      </w:r>
      <w:r w:rsidRPr="00C12F01">
        <w:rPr>
          <w:rFonts w:ascii="Trebuchet MS" w:hAnsi="Trebuchet MS"/>
        </w:rPr>
        <w:t xml:space="preserve">, </w:t>
      </w:r>
      <w:r>
        <w:rPr>
          <w:rFonts w:ascii="Trebuchet MS" w:hAnsi="Trebuchet MS"/>
        </w:rPr>
        <w:t>sunt</w:t>
      </w:r>
      <w:r w:rsidRPr="00C12F01">
        <w:rPr>
          <w:rFonts w:ascii="Trebuchet MS" w:hAnsi="Trebuchet MS"/>
        </w:rPr>
        <w:t xml:space="preserve"> furnizate la scară largă prin intermediul acţiunilor de informare şi publicitate derulate la nivelul </w:t>
      </w:r>
      <w:r>
        <w:rPr>
          <w:rFonts w:ascii="Trebuchet MS" w:hAnsi="Trebuchet MS"/>
        </w:rPr>
        <w:t>PNDR 2014-2020</w:t>
      </w:r>
      <w:r w:rsidRPr="00C12F01">
        <w:rPr>
          <w:rFonts w:ascii="Trebuchet MS" w:hAnsi="Trebuchet MS"/>
        </w:rPr>
        <w:t xml:space="preserve">. Acţiunile de informare şi promovare </w:t>
      </w:r>
      <w:r>
        <w:rPr>
          <w:rFonts w:ascii="Trebuchet MS" w:hAnsi="Trebuchet MS"/>
        </w:rPr>
        <w:t>se</w:t>
      </w:r>
      <w:r w:rsidRPr="00C12F01">
        <w:rPr>
          <w:rFonts w:ascii="Trebuchet MS" w:hAnsi="Trebuchet MS"/>
        </w:rPr>
        <w:t xml:space="preserve"> desfăş</w:t>
      </w:r>
      <w:r>
        <w:rPr>
          <w:rFonts w:ascii="Trebuchet MS" w:hAnsi="Trebuchet MS"/>
        </w:rPr>
        <w:t>oară</w:t>
      </w:r>
      <w:r w:rsidRPr="00C12F01">
        <w:rPr>
          <w:rFonts w:ascii="Trebuchet MS" w:hAnsi="Trebuchet MS"/>
        </w:rPr>
        <w:t xml:space="preserve"> anual, începând cu primul an de implementare a </w:t>
      </w:r>
      <w:r>
        <w:rPr>
          <w:rFonts w:ascii="Trebuchet MS" w:hAnsi="Trebuchet MS"/>
        </w:rPr>
        <w:t>măsurilor</w:t>
      </w:r>
      <w:r w:rsidRPr="00C12F01">
        <w:rPr>
          <w:rFonts w:ascii="Trebuchet MS" w:hAnsi="Trebuchet MS"/>
        </w:rPr>
        <w:t>, de către instituţiile responsabile (</w:t>
      </w:r>
      <w:r>
        <w:rPr>
          <w:rFonts w:ascii="Trebuchet MS" w:hAnsi="Trebuchet MS"/>
        </w:rPr>
        <w:t xml:space="preserve">MADR prin </w:t>
      </w:r>
      <w:r w:rsidRPr="00C12F01">
        <w:rPr>
          <w:rFonts w:ascii="Trebuchet MS" w:hAnsi="Trebuchet MS"/>
        </w:rPr>
        <w:t xml:space="preserve">AM PNDR, AFIR şi APIA), </w:t>
      </w:r>
      <w:r>
        <w:rPr>
          <w:rFonts w:ascii="Trebuchet MS" w:hAnsi="Trebuchet MS"/>
        </w:rPr>
        <w:t>prin intermediul</w:t>
      </w:r>
      <w:r w:rsidRPr="00C12F01">
        <w:rPr>
          <w:rFonts w:ascii="Trebuchet MS" w:hAnsi="Trebuchet MS"/>
        </w:rPr>
        <w:t xml:space="preserve"> caravane</w:t>
      </w:r>
      <w:r>
        <w:rPr>
          <w:rFonts w:ascii="Trebuchet MS" w:hAnsi="Trebuchet MS"/>
        </w:rPr>
        <w:t>lor</w:t>
      </w:r>
      <w:r w:rsidRPr="00C12F01">
        <w:rPr>
          <w:rFonts w:ascii="Trebuchet MS" w:hAnsi="Trebuchet MS"/>
        </w:rPr>
        <w:t xml:space="preserve"> şi campanii</w:t>
      </w:r>
      <w:r>
        <w:rPr>
          <w:rFonts w:ascii="Trebuchet MS" w:hAnsi="Trebuchet MS"/>
        </w:rPr>
        <w:t>lor</w:t>
      </w:r>
      <w:r w:rsidRPr="00C12F01">
        <w:rPr>
          <w:rFonts w:ascii="Trebuchet MS" w:hAnsi="Trebuchet MS"/>
        </w:rPr>
        <w:t xml:space="preserve"> de promovare şi/sau informare, materiale</w:t>
      </w:r>
      <w:r>
        <w:rPr>
          <w:rFonts w:ascii="Trebuchet MS" w:hAnsi="Trebuchet MS"/>
        </w:rPr>
        <w:t>lor</w:t>
      </w:r>
      <w:r w:rsidRPr="00C12F01">
        <w:rPr>
          <w:rFonts w:ascii="Trebuchet MS" w:hAnsi="Trebuchet MS"/>
        </w:rPr>
        <w:t xml:space="preserve"> de informare publicate pe site-ul instituţiilor şi pe portalul </w:t>
      </w:r>
      <w:r>
        <w:rPr>
          <w:rFonts w:ascii="Trebuchet MS" w:hAnsi="Trebuchet MS"/>
        </w:rPr>
        <w:t>Reţelei Naţionale de Dezvoltare Rurală (</w:t>
      </w:r>
      <w:r w:rsidRPr="00C12F01">
        <w:rPr>
          <w:rFonts w:ascii="Trebuchet MS" w:hAnsi="Trebuchet MS"/>
        </w:rPr>
        <w:t>RNDR</w:t>
      </w:r>
      <w:r>
        <w:rPr>
          <w:rFonts w:ascii="Trebuchet MS" w:hAnsi="Trebuchet MS"/>
        </w:rPr>
        <w:t>)</w:t>
      </w:r>
      <w:r w:rsidRPr="00C12F01">
        <w:rPr>
          <w:rFonts w:ascii="Trebuchet MS" w:hAnsi="Trebuchet MS"/>
        </w:rPr>
        <w:t>, informaţiil</w:t>
      </w:r>
      <w:r>
        <w:rPr>
          <w:rFonts w:ascii="Trebuchet MS" w:hAnsi="Trebuchet MS"/>
        </w:rPr>
        <w:t>or</w:t>
      </w:r>
      <w:r w:rsidRPr="00C12F01">
        <w:rPr>
          <w:rFonts w:ascii="Trebuchet MS" w:hAnsi="Trebuchet MS"/>
        </w:rPr>
        <w:t xml:space="preserve"> furnizate prin formularul cererii unice de plată pe suprafaţă, Ghidul</w:t>
      </w:r>
      <w:r>
        <w:rPr>
          <w:rFonts w:ascii="Trebuchet MS" w:hAnsi="Trebuchet MS"/>
        </w:rPr>
        <w:t>ui</w:t>
      </w:r>
      <w:r w:rsidRPr="00C12F01">
        <w:rPr>
          <w:rFonts w:ascii="Trebuchet MS" w:hAnsi="Trebuchet MS"/>
        </w:rPr>
        <w:t xml:space="preserve"> solicitantului,</w:t>
      </w:r>
      <w:r>
        <w:rPr>
          <w:rFonts w:ascii="Trebuchet MS" w:hAnsi="Trebuchet MS"/>
        </w:rPr>
        <w:t xml:space="preserve"> şi newsletter-ului transmis prin intermediul RNDR</w:t>
      </w:r>
      <w:r w:rsidRPr="00C12F01">
        <w:rPr>
          <w:rFonts w:ascii="Trebuchet MS" w:hAnsi="Trebuchet MS"/>
        </w:rPr>
        <w:t>.</w:t>
      </w:r>
    </w:p>
    <w:p w:rsidR="00C12F01" w:rsidRDefault="00C12F01" w:rsidP="00553E45">
      <w:pPr>
        <w:pStyle w:val="ListParagraph"/>
        <w:tabs>
          <w:tab w:val="left" w:pos="284"/>
        </w:tabs>
        <w:spacing w:after="0" w:line="240" w:lineRule="auto"/>
        <w:ind w:left="0"/>
        <w:jc w:val="both"/>
        <w:rPr>
          <w:rFonts w:ascii="Trebuchet MS" w:hAnsi="Trebuchet MS"/>
        </w:rPr>
      </w:pPr>
    </w:p>
    <w:p w:rsidR="00E547FF" w:rsidRDefault="00C12F01" w:rsidP="00553E45">
      <w:pPr>
        <w:pStyle w:val="ListParagraph"/>
        <w:tabs>
          <w:tab w:val="left" w:pos="284"/>
        </w:tabs>
        <w:spacing w:after="0" w:line="240" w:lineRule="auto"/>
        <w:ind w:left="0"/>
        <w:jc w:val="both"/>
        <w:rPr>
          <w:rFonts w:ascii="Trebuchet MS" w:hAnsi="Trebuchet MS"/>
        </w:rPr>
      </w:pPr>
      <w:r>
        <w:rPr>
          <w:rFonts w:ascii="Trebuchet MS" w:hAnsi="Trebuchet MS"/>
        </w:rPr>
        <w:t>Pentru a veni în întâmpinarea aşteptărilor celor interesaţi de măsurile PNDR 2014-2020, în ton cu tendinţele tehnologice</w:t>
      </w:r>
      <w:r w:rsidR="000953CD">
        <w:rPr>
          <w:rFonts w:ascii="Trebuchet MS" w:hAnsi="Trebuchet MS"/>
        </w:rPr>
        <w:t xml:space="preserve"> actuale</w:t>
      </w:r>
      <w:r>
        <w:rPr>
          <w:rFonts w:ascii="Trebuchet MS" w:hAnsi="Trebuchet MS"/>
        </w:rPr>
        <w:t>, a</w:t>
      </w:r>
      <w:r w:rsidRPr="00C12F01">
        <w:rPr>
          <w:rFonts w:ascii="Trebuchet MS" w:hAnsi="Trebuchet MS"/>
        </w:rPr>
        <w:t xml:space="preserve">cţiunile de informare şi promovare </w:t>
      </w:r>
      <w:r>
        <w:rPr>
          <w:rFonts w:ascii="Trebuchet MS" w:hAnsi="Trebuchet MS"/>
        </w:rPr>
        <w:t>se</w:t>
      </w:r>
      <w:r w:rsidRPr="00C12F01">
        <w:rPr>
          <w:rFonts w:ascii="Trebuchet MS" w:hAnsi="Trebuchet MS"/>
        </w:rPr>
        <w:t xml:space="preserve"> desfăş</w:t>
      </w:r>
      <w:r>
        <w:rPr>
          <w:rFonts w:ascii="Trebuchet MS" w:hAnsi="Trebuchet MS"/>
        </w:rPr>
        <w:t>oară şi prin intermediul canalelor social media:</w:t>
      </w:r>
    </w:p>
    <w:p w:rsidR="000953CD" w:rsidRDefault="000953CD" w:rsidP="00553E45">
      <w:pPr>
        <w:pStyle w:val="ListParagraph"/>
        <w:tabs>
          <w:tab w:val="left" w:pos="284"/>
        </w:tabs>
        <w:spacing w:after="0" w:line="240" w:lineRule="auto"/>
        <w:ind w:left="0"/>
        <w:jc w:val="both"/>
        <w:rPr>
          <w:rFonts w:ascii="Trebuchet MS" w:hAnsi="Trebuchet MS"/>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29"/>
        <w:gridCol w:w="1825"/>
        <w:gridCol w:w="7229"/>
      </w:tblGrid>
      <w:tr w:rsidR="007D7F16" w:rsidRPr="000953CD" w:rsidTr="007D7F16">
        <w:trPr>
          <w:jc w:val="center"/>
        </w:trPr>
        <w:tc>
          <w:tcPr>
            <w:tcW w:w="977" w:type="dxa"/>
            <w:vMerge w:val="restart"/>
            <w:vAlign w:val="center"/>
          </w:tcPr>
          <w:p w:rsidR="007D7F16" w:rsidRPr="000953CD" w:rsidRDefault="007D7F16" w:rsidP="007D7F16">
            <w:pPr>
              <w:pStyle w:val="ListParagraph"/>
              <w:tabs>
                <w:tab w:val="left" w:pos="284"/>
              </w:tabs>
              <w:ind w:left="0"/>
              <w:jc w:val="center"/>
              <w:rPr>
                <w:rFonts w:ascii="Trebuchet MS" w:hAnsi="Trebuchet MS"/>
                <w:noProof/>
                <w:lang w:eastAsia="ro-RO"/>
              </w:rPr>
            </w:pPr>
            <w:r w:rsidRPr="000953CD">
              <w:rPr>
                <w:rFonts w:ascii="Trebuchet MS" w:hAnsi="Trebuchet MS"/>
                <w:noProof/>
                <w:lang w:eastAsia="ro-RO"/>
              </w:rPr>
              <w:drawing>
                <wp:inline distT="0" distB="0" distL="0" distR="0">
                  <wp:extent cx="516576" cy="516576"/>
                  <wp:effectExtent l="0" t="0" r="0" b="0"/>
                  <wp:docPr id="7" name="Picture 14" descr="http://cdn.mysitemyway.com/etc-mysitemyway/icons/legacy-previews/icons/matte-blue-and-white-square-icons-social-media-logos/117989-matte-blue-and-white-square-icon-social-media-logos-facebook-logo-squa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cdn.mysitemyway.com/etc-mysitemyway/icons/legacy-previews/icons/matte-blue-and-white-square-icons-social-media-logos/117989-matte-blue-and-white-square-icon-social-media-logos-facebook-logo-square.png"/>
                          <pic:cNvPicPr>
                            <a:picLocks noChangeAspect="1" noChangeArrowheads="1"/>
                          </pic:cNvPicPr>
                        </pic:nvPicPr>
                        <pic:blipFill>
                          <a:blip r:embed="rId33" cstate="print"/>
                          <a:srcRect/>
                          <a:stretch>
                            <a:fillRect/>
                          </a:stretch>
                        </pic:blipFill>
                        <pic:spPr bwMode="auto">
                          <a:xfrm>
                            <a:off x="0" y="0"/>
                            <a:ext cx="520164" cy="520164"/>
                          </a:xfrm>
                          <a:prstGeom prst="rect">
                            <a:avLst/>
                          </a:prstGeom>
                          <a:noFill/>
                          <a:ln w="9525">
                            <a:noFill/>
                            <a:miter lim="800000"/>
                            <a:headEnd/>
                            <a:tailEnd/>
                          </a:ln>
                        </pic:spPr>
                      </pic:pic>
                    </a:graphicData>
                  </a:graphic>
                </wp:inline>
              </w:drawing>
            </w:r>
          </w:p>
        </w:tc>
        <w:tc>
          <w:tcPr>
            <w:tcW w:w="1825" w:type="dxa"/>
          </w:tcPr>
          <w:p w:rsidR="007D7F16" w:rsidRPr="000953CD" w:rsidRDefault="007D7F16" w:rsidP="00E24E6A">
            <w:pPr>
              <w:pStyle w:val="ListParagraph"/>
              <w:numPr>
                <w:ilvl w:val="0"/>
                <w:numId w:val="21"/>
              </w:numPr>
              <w:ind w:left="426" w:hanging="426"/>
              <w:jc w:val="both"/>
              <w:rPr>
                <w:rFonts w:ascii="Trebuchet MS" w:hAnsi="Trebuchet MS"/>
                <w:noProof/>
                <w:lang w:eastAsia="ro-RO"/>
              </w:rPr>
            </w:pPr>
            <w:r w:rsidRPr="000953CD">
              <w:rPr>
                <w:rFonts w:ascii="Trebuchet MS" w:hAnsi="Trebuchet MS"/>
                <w:noProof/>
                <w:lang w:eastAsia="ro-RO"/>
              </w:rPr>
              <w:t>MADR</w:t>
            </w:r>
          </w:p>
        </w:tc>
        <w:tc>
          <w:tcPr>
            <w:tcW w:w="7229" w:type="dxa"/>
            <w:vAlign w:val="center"/>
          </w:tcPr>
          <w:p w:rsidR="007D7F16" w:rsidRPr="000953CD" w:rsidRDefault="00AE4240" w:rsidP="007D7F16">
            <w:pPr>
              <w:pStyle w:val="ListParagraph"/>
              <w:ind w:left="0"/>
              <w:jc w:val="both"/>
              <w:rPr>
                <w:rFonts w:ascii="Trebuchet MS" w:hAnsi="Trebuchet MS"/>
              </w:rPr>
            </w:pPr>
            <w:hyperlink r:id="rId34" w:history="1">
              <w:r w:rsidR="007D7F16" w:rsidRPr="000953CD">
                <w:rPr>
                  <w:rStyle w:val="Hyperlink"/>
                  <w:rFonts w:ascii="Trebuchet MS" w:hAnsi="Trebuchet MS"/>
                </w:rPr>
                <w:t>www.facebook.com/</w:t>
              </w:r>
              <w:r w:rsidR="007D7F16" w:rsidRPr="000953CD">
                <w:rPr>
                  <w:rStyle w:val="Hyperlink"/>
                  <w:rFonts w:ascii="Trebuchet MS" w:hAnsi="Trebuchet MS"/>
                  <w:b/>
                </w:rPr>
                <w:t>madr.ro</w:t>
              </w:r>
            </w:hyperlink>
          </w:p>
        </w:tc>
      </w:tr>
      <w:tr w:rsidR="007D7F16" w:rsidRPr="000953CD" w:rsidTr="007D7F16">
        <w:trPr>
          <w:jc w:val="center"/>
        </w:trPr>
        <w:tc>
          <w:tcPr>
            <w:tcW w:w="977" w:type="dxa"/>
            <w:vMerge/>
          </w:tcPr>
          <w:p w:rsidR="007D7F16" w:rsidRPr="000953CD" w:rsidRDefault="007D7F16" w:rsidP="007D7F16">
            <w:pPr>
              <w:pStyle w:val="ListParagraph"/>
              <w:tabs>
                <w:tab w:val="left" w:pos="284"/>
              </w:tabs>
              <w:ind w:left="0"/>
              <w:jc w:val="center"/>
              <w:rPr>
                <w:rFonts w:ascii="Trebuchet MS" w:hAnsi="Trebuchet MS"/>
                <w:noProof/>
                <w:lang w:eastAsia="ro-RO"/>
              </w:rPr>
            </w:pPr>
          </w:p>
        </w:tc>
        <w:tc>
          <w:tcPr>
            <w:tcW w:w="1825" w:type="dxa"/>
          </w:tcPr>
          <w:p w:rsidR="007D7F16" w:rsidRPr="000953CD" w:rsidRDefault="007D7F16" w:rsidP="00E24E6A">
            <w:pPr>
              <w:pStyle w:val="ListParagraph"/>
              <w:numPr>
                <w:ilvl w:val="0"/>
                <w:numId w:val="21"/>
              </w:numPr>
              <w:ind w:left="426" w:hanging="426"/>
              <w:jc w:val="both"/>
              <w:rPr>
                <w:rFonts w:ascii="Trebuchet MS" w:hAnsi="Trebuchet MS"/>
                <w:noProof/>
                <w:lang w:eastAsia="ro-RO"/>
              </w:rPr>
            </w:pPr>
            <w:r w:rsidRPr="000953CD">
              <w:rPr>
                <w:rFonts w:ascii="Trebuchet MS" w:hAnsi="Trebuchet MS"/>
                <w:noProof/>
                <w:lang w:eastAsia="ro-RO"/>
              </w:rPr>
              <w:t>AM PNDR</w:t>
            </w:r>
          </w:p>
        </w:tc>
        <w:tc>
          <w:tcPr>
            <w:tcW w:w="7229" w:type="dxa"/>
            <w:vAlign w:val="center"/>
          </w:tcPr>
          <w:p w:rsidR="007D7F16" w:rsidRPr="000953CD" w:rsidRDefault="00AE4240" w:rsidP="007D7F16">
            <w:pPr>
              <w:pStyle w:val="ListParagraph"/>
              <w:ind w:left="0"/>
              <w:jc w:val="both"/>
              <w:rPr>
                <w:rFonts w:ascii="Trebuchet MS" w:hAnsi="Trebuchet MS"/>
              </w:rPr>
            </w:pPr>
            <w:hyperlink r:id="rId35" w:history="1">
              <w:r w:rsidR="007D7F16" w:rsidRPr="000953CD">
                <w:rPr>
                  <w:rStyle w:val="Hyperlink"/>
                  <w:rFonts w:ascii="Trebuchet MS" w:hAnsi="Trebuchet MS"/>
                </w:rPr>
                <w:t>www.facebook.com/</w:t>
              </w:r>
              <w:r w:rsidR="007D7F16" w:rsidRPr="000953CD">
                <w:rPr>
                  <w:rStyle w:val="Hyperlink"/>
                  <w:rFonts w:ascii="Trebuchet MS" w:hAnsi="Trebuchet MS"/>
                  <w:b/>
                </w:rPr>
                <w:t>dgdrampndr</w:t>
              </w:r>
            </w:hyperlink>
          </w:p>
        </w:tc>
      </w:tr>
      <w:tr w:rsidR="007D7F16" w:rsidRPr="000953CD" w:rsidTr="007D7F16">
        <w:trPr>
          <w:jc w:val="center"/>
        </w:trPr>
        <w:tc>
          <w:tcPr>
            <w:tcW w:w="977" w:type="dxa"/>
            <w:vMerge/>
          </w:tcPr>
          <w:p w:rsidR="007D7F16" w:rsidRPr="000953CD" w:rsidRDefault="007D7F16" w:rsidP="007D7F16">
            <w:pPr>
              <w:pStyle w:val="ListParagraph"/>
              <w:tabs>
                <w:tab w:val="left" w:pos="284"/>
              </w:tabs>
              <w:ind w:left="0"/>
              <w:jc w:val="center"/>
              <w:rPr>
                <w:rFonts w:ascii="Trebuchet MS" w:hAnsi="Trebuchet MS"/>
                <w:noProof/>
                <w:lang w:eastAsia="ro-RO"/>
              </w:rPr>
            </w:pPr>
          </w:p>
        </w:tc>
        <w:tc>
          <w:tcPr>
            <w:tcW w:w="1825" w:type="dxa"/>
          </w:tcPr>
          <w:p w:rsidR="007D7F16" w:rsidRPr="000953CD" w:rsidRDefault="007D7F16" w:rsidP="00E24E6A">
            <w:pPr>
              <w:pStyle w:val="ListParagraph"/>
              <w:numPr>
                <w:ilvl w:val="0"/>
                <w:numId w:val="21"/>
              </w:numPr>
              <w:ind w:left="426" w:hanging="426"/>
              <w:jc w:val="both"/>
              <w:rPr>
                <w:rFonts w:ascii="Trebuchet MS" w:hAnsi="Trebuchet MS"/>
                <w:noProof/>
                <w:lang w:eastAsia="ro-RO"/>
              </w:rPr>
            </w:pPr>
            <w:r w:rsidRPr="000953CD">
              <w:rPr>
                <w:rFonts w:ascii="Trebuchet MS" w:hAnsi="Trebuchet MS"/>
                <w:noProof/>
                <w:lang w:eastAsia="ro-RO"/>
              </w:rPr>
              <w:t>RNDR</w:t>
            </w:r>
          </w:p>
        </w:tc>
        <w:tc>
          <w:tcPr>
            <w:tcW w:w="7229" w:type="dxa"/>
            <w:vAlign w:val="center"/>
          </w:tcPr>
          <w:p w:rsidR="007D7F16" w:rsidRPr="000953CD" w:rsidRDefault="00AE4240" w:rsidP="007D7F16">
            <w:pPr>
              <w:pStyle w:val="ListParagraph"/>
              <w:ind w:left="0"/>
              <w:jc w:val="both"/>
              <w:rPr>
                <w:rFonts w:ascii="Trebuchet MS" w:hAnsi="Trebuchet MS"/>
              </w:rPr>
            </w:pPr>
            <w:hyperlink r:id="rId36" w:history="1">
              <w:r w:rsidR="007D7F16" w:rsidRPr="000953CD">
                <w:rPr>
                  <w:rStyle w:val="Hyperlink"/>
                  <w:rFonts w:ascii="Trebuchet MS" w:hAnsi="Trebuchet MS"/>
                </w:rPr>
                <w:t>www.facebook.com/</w:t>
              </w:r>
              <w:r w:rsidR="007D7F16" w:rsidRPr="000953CD">
                <w:rPr>
                  <w:rStyle w:val="Hyperlink"/>
                  <w:rFonts w:ascii="Trebuchet MS" w:hAnsi="Trebuchet MS"/>
                  <w:b/>
                </w:rPr>
                <w:t>RNDR.Romania</w:t>
              </w:r>
            </w:hyperlink>
          </w:p>
        </w:tc>
      </w:tr>
      <w:tr w:rsidR="007D7F16" w:rsidRPr="000953CD" w:rsidTr="007D7F16">
        <w:trPr>
          <w:jc w:val="center"/>
        </w:trPr>
        <w:tc>
          <w:tcPr>
            <w:tcW w:w="977" w:type="dxa"/>
            <w:vMerge/>
          </w:tcPr>
          <w:p w:rsidR="007D7F16" w:rsidRPr="000953CD" w:rsidRDefault="007D7F16" w:rsidP="007D7F16">
            <w:pPr>
              <w:pStyle w:val="ListParagraph"/>
              <w:tabs>
                <w:tab w:val="left" w:pos="284"/>
              </w:tabs>
              <w:ind w:left="0"/>
              <w:jc w:val="center"/>
              <w:rPr>
                <w:rFonts w:ascii="Trebuchet MS" w:hAnsi="Trebuchet MS"/>
                <w:noProof/>
                <w:lang w:eastAsia="ro-RO"/>
              </w:rPr>
            </w:pPr>
          </w:p>
        </w:tc>
        <w:tc>
          <w:tcPr>
            <w:tcW w:w="1825" w:type="dxa"/>
          </w:tcPr>
          <w:p w:rsidR="007D7F16" w:rsidRPr="000953CD" w:rsidRDefault="007D7F16" w:rsidP="00E24E6A">
            <w:pPr>
              <w:pStyle w:val="ListParagraph"/>
              <w:numPr>
                <w:ilvl w:val="0"/>
                <w:numId w:val="21"/>
              </w:numPr>
              <w:ind w:left="426" w:hanging="426"/>
              <w:jc w:val="both"/>
              <w:rPr>
                <w:rFonts w:ascii="Trebuchet MS" w:hAnsi="Trebuchet MS"/>
                <w:noProof/>
                <w:lang w:eastAsia="ro-RO"/>
              </w:rPr>
            </w:pPr>
            <w:r w:rsidRPr="000953CD">
              <w:rPr>
                <w:rFonts w:ascii="Trebuchet MS" w:hAnsi="Trebuchet MS"/>
                <w:noProof/>
                <w:lang w:eastAsia="ro-RO"/>
              </w:rPr>
              <w:t>AFIR</w:t>
            </w:r>
          </w:p>
        </w:tc>
        <w:tc>
          <w:tcPr>
            <w:tcW w:w="7229" w:type="dxa"/>
            <w:vAlign w:val="center"/>
          </w:tcPr>
          <w:p w:rsidR="007D7F16" w:rsidRPr="000953CD" w:rsidRDefault="00AE4240" w:rsidP="007D7F16">
            <w:pPr>
              <w:pStyle w:val="ListParagraph"/>
              <w:ind w:left="0"/>
              <w:jc w:val="both"/>
              <w:rPr>
                <w:rFonts w:ascii="Trebuchet MS" w:hAnsi="Trebuchet MS"/>
              </w:rPr>
            </w:pPr>
            <w:hyperlink r:id="rId37" w:history="1">
              <w:r w:rsidR="007D7F16" w:rsidRPr="000953CD">
                <w:rPr>
                  <w:rStyle w:val="Hyperlink"/>
                  <w:rFonts w:ascii="Trebuchet MS" w:hAnsi="Trebuchet MS"/>
                </w:rPr>
                <w:t>www.facebook.com/</w:t>
              </w:r>
              <w:r w:rsidR="007D7F16" w:rsidRPr="000953CD">
                <w:rPr>
                  <w:rStyle w:val="Hyperlink"/>
                  <w:rFonts w:ascii="Trebuchet MS" w:hAnsi="Trebuchet MS"/>
                  <w:b/>
                </w:rPr>
                <w:t>afir.info</w:t>
              </w:r>
            </w:hyperlink>
          </w:p>
        </w:tc>
      </w:tr>
    </w:tbl>
    <w:p w:rsidR="00F05EFF" w:rsidRPr="003C1CDB" w:rsidRDefault="00F05EFF" w:rsidP="00553E45">
      <w:pPr>
        <w:pStyle w:val="ListParagraph"/>
        <w:tabs>
          <w:tab w:val="left" w:pos="284"/>
        </w:tabs>
        <w:spacing w:after="0" w:line="240" w:lineRule="auto"/>
        <w:ind w:left="0"/>
        <w:jc w:val="both"/>
        <w:rPr>
          <w:rFonts w:ascii="Trebuchet MS" w:hAnsi="Trebuchet MS"/>
        </w:rPr>
      </w:pPr>
    </w:p>
    <w:p w:rsidR="00253007" w:rsidRDefault="004D2C36" w:rsidP="00F05EFF">
      <w:pPr>
        <w:spacing w:after="0" w:line="240" w:lineRule="auto"/>
        <w:contextualSpacing/>
        <w:jc w:val="both"/>
        <w:rPr>
          <w:rFonts w:ascii="Trebuchet MS" w:hAnsi="Trebuchet MS"/>
        </w:rPr>
      </w:pPr>
      <w:r>
        <w:rPr>
          <w:rFonts w:ascii="Trebuchet MS" w:hAnsi="Trebuchet MS"/>
        </w:rPr>
        <w:t>Alte informaţii relevante privind măsurile de mediu şi climă ale PNDR 2014-2020</w:t>
      </w:r>
      <w:r w:rsidR="00F82F25">
        <w:rPr>
          <w:rFonts w:ascii="Trebuchet MS" w:hAnsi="Trebuchet MS"/>
        </w:rPr>
        <w:t xml:space="preserve"> se pot consulta atât în format electronic, cât şi pe suport fizic la</w:t>
      </w:r>
      <w:r>
        <w:rPr>
          <w:rFonts w:ascii="Trebuchet MS" w:hAnsi="Trebuchet MS"/>
        </w:rPr>
        <w:t>:</w:t>
      </w:r>
    </w:p>
    <w:p w:rsidR="00F82F25" w:rsidRDefault="00F82F25" w:rsidP="00E24E6A">
      <w:pPr>
        <w:numPr>
          <w:ilvl w:val="0"/>
          <w:numId w:val="20"/>
        </w:numPr>
        <w:spacing w:after="0" w:line="240" w:lineRule="auto"/>
        <w:ind w:left="426" w:hanging="426"/>
        <w:contextualSpacing/>
        <w:jc w:val="both"/>
        <w:rPr>
          <w:rFonts w:ascii="Trebuchet MS" w:hAnsi="Trebuchet MS"/>
        </w:rPr>
      </w:pPr>
      <w:r>
        <w:rPr>
          <w:rFonts w:ascii="Trebuchet MS" w:hAnsi="Trebuchet MS"/>
        </w:rPr>
        <w:t>Ministerul Agriculturii şi Dezvoltării Rurale – Autoritatea de Management pentru PNDR</w:t>
      </w:r>
      <w:r w:rsidR="00F05EFF">
        <w:rPr>
          <w:rFonts w:ascii="Trebuchet MS" w:hAnsi="Trebuchet MS"/>
        </w:rPr>
        <w:t xml:space="preserve"> (AM PNDR)</w:t>
      </w:r>
      <w:r>
        <w:rPr>
          <w:rFonts w:ascii="Trebuchet MS" w:hAnsi="Trebuchet MS"/>
        </w:rPr>
        <w:t xml:space="preserve"> şi Centrele Judeţene de Dezvoltare Rurală</w:t>
      </w:r>
      <w:r w:rsidR="00F05EFF">
        <w:rPr>
          <w:rFonts w:ascii="Trebuchet MS" w:hAnsi="Trebuchet MS"/>
        </w:rPr>
        <w:t xml:space="preserve"> (CDRJ)</w:t>
      </w:r>
      <w:r w:rsidR="00F05EFF" w:rsidRPr="00F05EFF">
        <w:rPr>
          <w:rFonts w:ascii="Trebuchet MS" w:hAnsi="Trebuchet MS"/>
        </w:rPr>
        <w:t xml:space="preserve"> </w:t>
      </w:r>
      <w:r w:rsidR="00F05EFF">
        <w:rPr>
          <w:rFonts w:ascii="Trebuchet MS" w:hAnsi="Trebuchet MS"/>
        </w:rPr>
        <w:t xml:space="preserve">– </w:t>
      </w:r>
      <w:hyperlink r:id="rId38" w:history="1">
        <w:r w:rsidR="00F05EFF" w:rsidRPr="00081040">
          <w:rPr>
            <w:rStyle w:val="Hyperlink"/>
            <w:rFonts w:ascii="Trebuchet MS" w:hAnsi="Trebuchet MS"/>
          </w:rPr>
          <w:t>www.madr.ro</w:t>
        </w:r>
      </w:hyperlink>
      <w:r>
        <w:rPr>
          <w:rFonts w:ascii="Trebuchet MS" w:hAnsi="Trebuchet MS"/>
        </w:rPr>
        <w:t>,</w:t>
      </w:r>
    </w:p>
    <w:p w:rsidR="00F05EFF" w:rsidRDefault="00F05EFF" w:rsidP="00E24E6A">
      <w:pPr>
        <w:numPr>
          <w:ilvl w:val="0"/>
          <w:numId w:val="20"/>
        </w:numPr>
        <w:spacing w:after="0" w:line="240" w:lineRule="auto"/>
        <w:ind w:left="426" w:hanging="426"/>
        <w:contextualSpacing/>
        <w:jc w:val="both"/>
        <w:rPr>
          <w:rFonts w:ascii="Trebuchet MS" w:hAnsi="Trebuchet MS"/>
        </w:rPr>
      </w:pPr>
      <w:r>
        <w:rPr>
          <w:rFonts w:ascii="Trebuchet MS" w:hAnsi="Trebuchet MS"/>
        </w:rPr>
        <w:t xml:space="preserve">Agenţia pentru Finanţarea Investiţiilor Rurale (AFIR) - Sediul Central, Oficiile Regionale şi Oficiile Judeţene – </w:t>
      </w:r>
      <w:hyperlink r:id="rId39" w:history="1">
        <w:r w:rsidRPr="00081040">
          <w:rPr>
            <w:rStyle w:val="Hyperlink"/>
            <w:rFonts w:ascii="Trebuchet MS" w:hAnsi="Trebuchet MS"/>
          </w:rPr>
          <w:t>www.afir.info</w:t>
        </w:r>
      </w:hyperlink>
      <w:r>
        <w:rPr>
          <w:rFonts w:ascii="Trebuchet MS" w:hAnsi="Trebuchet MS"/>
        </w:rPr>
        <w:t>,</w:t>
      </w:r>
    </w:p>
    <w:p w:rsidR="00F05EFF" w:rsidRDefault="00F05EFF" w:rsidP="00E24E6A">
      <w:pPr>
        <w:numPr>
          <w:ilvl w:val="0"/>
          <w:numId w:val="20"/>
        </w:numPr>
        <w:spacing w:after="0" w:line="240" w:lineRule="auto"/>
        <w:ind w:left="426" w:hanging="426"/>
        <w:contextualSpacing/>
        <w:jc w:val="both"/>
        <w:rPr>
          <w:rFonts w:ascii="Trebuchet MS" w:hAnsi="Trebuchet MS"/>
        </w:rPr>
      </w:pPr>
      <w:r w:rsidRPr="00F05EFF">
        <w:rPr>
          <w:rFonts w:ascii="Trebuchet MS" w:hAnsi="Trebuchet MS"/>
        </w:rPr>
        <w:t>Agenţia de Plăţi şi Intervenţie pentru Agricultură</w:t>
      </w:r>
      <w:r>
        <w:rPr>
          <w:rFonts w:ascii="Trebuchet MS" w:hAnsi="Trebuchet MS"/>
        </w:rPr>
        <w:t xml:space="preserve"> (APIA) – Sediul Central, Centrele Judeţene şi Centrele Locale – </w:t>
      </w:r>
      <w:hyperlink r:id="rId40" w:history="1">
        <w:r w:rsidRPr="00081040">
          <w:rPr>
            <w:rStyle w:val="Hyperlink"/>
            <w:rFonts w:ascii="Trebuchet MS" w:hAnsi="Trebuchet MS"/>
          </w:rPr>
          <w:t>www.apia.org.ro</w:t>
        </w:r>
      </w:hyperlink>
      <w:r>
        <w:rPr>
          <w:rFonts w:ascii="Trebuchet MS" w:hAnsi="Trebuchet MS"/>
        </w:rPr>
        <w:t>,</w:t>
      </w:r>
    </w:p>
    <w:p w:rsidR="00C12F01" w:rsidRDefault="00C12F01" w:rsidP="00E24E6A">
      <w:pPr>
        <w:numPr>
          <w:ilvl w:val="0"/>
          <w:numId w:val="20"/>
        </w:numPr>
        <w:spacing w:after="0" w:line="240" w:lineRule="auto"/>
        <w:ind w:left="426" w:hanging="426"/>
        <w:contextualSpacing/>
        <w:jc w:val="both"/>
        <w:rPr>
          <w:rFonts w:ascii="Trebuchet MS" w:hAnsi="Trebuchet MS"/>
        </w:rPr>
      </w:pPr>
      <w:r>
        <w:rPr>
          <w:rFonts w:ascii="Trebuchet MS" w:hAnsi="Trebuchet MS"/>
        </w:rPr>
        <w:t xml:space="preserve">Reţeaua Naţională de Dezvoltare Rurală (RNDR) - </w:t>
      </w:r>
      <w:hyperlink r:id="rId41" w:history="1">
        <w:r w:rsidRPr="00081040">
          <w:rPr>
            <w:rStyle w:val="Hyperlink"/>
            <w:rFonts w:ascii="Trebuchet MS" w:hAnsi="Trebuchet MS"/>
          </w:rPr>
          <w:t>www.rndr.ro</w:t>
        </w:r>
      </w:hyperlink>
      <w:r>
        <w:rPr>
          <w:rFonts w:ascii="Trebuchet MS" w:hAnsi="Trebuchet MS"/>
        </w:rPr>
        <w:t>,</w:t>
      </w:r>
    </w:p>
    <w:p w:rsidR="00F05EFF" w:rsidRDefault="00F05EFF" w:rsidP="00E24E6A">
      <w:pPr>
        <w:numPr>
          <w:ilvl w:val="0"/>
          <w:numId w:val="20"/>
        </w:numPr>
        <w:spacing w:after="0" w:line="240" w:lineRule="auto"/>
        <w:ind w:left="426" w:hanging="426"/>
        <w:contextualSpacing/>
        <w:jc w:val="both"/>
        <w:rPr>
          <w:rFonts w:ascii="Trebuchet MS" w:hAnsi="Trebuchet MS"/>
        </w:rPr>
      </w:pPr>
      <w:r>
        <w:rPr>
          <w:rFonts w:ascii="Trebuchet MS" w:hAnsi="Trebuchet MS"/>
        </w:rPr>
        <w:t>Direcţiile Agricole Judeţene (DAJ)</w:t>
      </w:r>
      <w:r w:rsidR="00C12F01">
        <w:rPr>
          <w:rFonts w:ascii="Trebuchet MS" w:hAnsi="Trebuchet MS"/>
        </w:rPr>
        <w:t xml:space="preserve"> - </w:t>
      </w:r>
      <w:hyperlink r:id="rId42" w:history="1">
        <w:r w:rsidR="00C12F01" w:rsidRPr="00081040">
          <w:rPr>
            <w:rStyle w:val="Hyperlink"/>
            <w:rFonts w:ascii="Trebuchet MS" w:hAnsi="Trebuchet MS"/>
          </w:rPr>
          <w:t>http://www.madr.ro/directii-agricole-judetene.html</w:t>
        </w:r>
      </w:hyperlink>
      <w:r>
        <w:rPr>
          <w:rFonts w:ascii="Trebuchet MS" w:hAnsi="Trebuchet MS"/>
        </w:rPr>
        <w:t>,</w:t>
      </w:r>
    </w:p>
    <w:p w:rsidR="00F05EFF" w:rsidRDefault="00F05EFF" w:rsidP="00E24E6A">
      <w:pPr>
        <w:numPr>
          <w:ilvl w:val="0"/>
          <w:numId w:val="20"/>
        </w:numPr>
        <w:spacing w:after="0" w:line="240" w:lineRule="auto"/>
        <w:ind w:left="426" w:hanging="426"/>
        <w:contextualSpacing/>
        <w:jc w:val="both"/>
        <w:rPr>
          <w:rFonts w:ascii="Trebuchet MS" w:hAnsi="Trebuchet MS"/>
        </w:rPr>
      </w:pPr>
      <w:r>
        <w:rPr>
          <w:rFonts w:ascii="Trebuchet MS" w:hAnsi="Trebuchet MS"/>
        </w:rPr>
        <w:t xml:space="preserve">Camerele Agricole Judeţene - </w:t>
      </w:r>
      <w:hyperlink r:id="rId43" w:history="1">
        <w:r w:rsidRPr="00081040">
          <w:rPr>
            <w:rStyle w:val="Hyperlink"/>
            <w:rFonts w:ascii="Trebuchet MS" w:hAnsi="Trebuchet MS"/>
          </w:rPr>
          <w:t>http://www.madr.ro/consultanta-extensie-si-formare-profesionala/date-de-contact-consultanta-agricola.html</w:t>
        </w:r>
      </w:hyperlink>
      <w:r>
        <w:rPr>
          <w:rFonts w:ascii="Trebuchet MS" w:hAnsi="Trebuchet MS"/>
        </w:rPr>
        <w:t>.</w:t>
      </w:r>
    </w:p>
    <w:p w:rsidR="004D2C36" w:rsidRPr="003C1CDB" w:rsidRDefault="004D2C36" w:rsidP="003C1CDB">
      <w:pPr>
        <w:tabs>
          <w:tab w:val="left" w:pos="0"/>
          <w:tab w:val="left" w:pos="284"/>
        </w:tabs>
        <w:spacing w:after="0" w:line="240" w:lineRule="auto"/>
        <w:contextualSpacing/>
        <w:jc w:val="both"/>
        <w:rPr>
          <w:rFonts w:ascii="Trebuchet MS" w:hAnsi="Trebuchet MS"/>
        </w:rPr>
      </w:pPr>
    </w:p>
    <w:p w:rsidR="000953CD" w:rsidRDefault="004D2C36" w:rsidP="00A934DB">
      <w:pPr>
        <w:tabs>
          <w:tab w:val="left" w:pos="0"/>
          <w:tab w:val="left" w:pos="284"/>
        </w:tabs>
        <w:spacing w:after="0" w:line="240" w:lineRule="auto"/>
        <w:contextualSpacing/>
        <w:jc w:val="both"/>
        <w:rPr>
          <w:rFonts w:ascii="Trebuchet MS" w:hAnsi="Trebuchet MS"/>
        </w:rPr>
      </w:pPr>
      <w:r>
        <w:rPr>
          <w:rFonts w:ascii="Trebuchet MS" w:hAnsi="Trebuchet MS"/>
        </w:rPr>
        <w:t>În permanenţă informaţiile de actualitate privind implementarea măsurilor de mediu şi climă ale PNDR 2014-2020 sunt postate pe site-ul MADR (</w:t>
      </w:r>
      <w:hyperlink r:id="rId44" w:history="1">
        <w:r w:rsidRPr="00081040">
          <w:rPr>
            <w:rStyle w:val="Hyperlink"/>
            <w:rFonts w:ascii="Trebuchet MS" w:hAnsi="Trebuchet MS"/>
          </w:rPr>
          <w:t>www.madr.ro</w:t>
        </w:r>
      </w:hyperlink>
      <w:r>
        <w:rPr>
          <w:rFonts w:ascii="Trebuchet MS" w:hAnsi="Trebuchet MS"/>
        </w:rPr>
        <w:t xml:space="preserve">) şi site-ul APIA </w:t>
      </w:r>
      <w:r>
        <w:rPr>
          <w:rFonts w:ascii="Trebuchet MS" w:hAnsi="Trebuchet MS"/>
        </w:rPr>
        <w:lastRenderedPageBreak/>
        <w:t>(</w:t>
      </w:r>
      <w:hyperlink r:id="rId45" w:history="1">
        <w:r w:rsidR="00E547FF" w:rsidRPr="00081040">
          <w:rPr>
            <w:rStyle w:val="Hyperlink"/>
            <w:rFonts w:ascii="Trebuchet MS" w:hAnsi="Trebuchet MS"/>
          </w:rPr>
          <w:t>http://www.apia.org.ro/ro/materiale-de-informare</w:t>
        </w:r>
      </w:hyperlink>
      <w:r>
        <w:rPr>
          <w:rFonts w:ascii="Trebuchet MS" w:hAnsi="Trebuchet MS"/>
        </w:rPr>
        <w:t xml:space="preserve">). Ultima versiune a PNDR 2014-2020, precum şi documentele puse în consultare publică se pot accesa la adresa </w:t>
      </w:r>
      <w:hyperlink r:id="rId46" w:history="1">
        <w:r w:rsidRPr="00081040">
          <w:rPr>
            <w:rStyle w:val="Hyperlink"/>
            <w:rFonts w:ascii="Trebuchet MS" w:hAnsi="Trebuchet MS"/>
          </w:rPr>
          <w:t>http://www.madr.ro/pndr-2014-2020.html</w:t>
        </w:r>
      </w:hyperlink>
      <w:r>
        <w:rPr>
          <w:rFonts w:ascii="Trebuchet MS" w:hAnsi="Trebuchet MS"/>
        </w:rPr>
        <w:t>.</w:t>
      </w:r>
    </w:p>
    <w:p w:rsidR="00F82F25" w:rsidRDefault="00F82F25" w:rsidP="00A934DB">
      <w:pPr>
        <w:tabs>
          <w:tab w:val="left" w:pos="0"/>
          <w:tab w:val="left" w:pos="284"/>
        </w:tabs>
        <w:spacing w:after="0" w:line="240" w:lineRule="auto"/>
        <w:contextualSpacing/>
        <w:jc w:val="both"/>
        <w:rPr>
          <w:rFonts w:ascii="Trebuchet MS" w:hAnsi="Trebuchet MS"/>
        </w:rPr>
      </w:pPr>
      <w:r>
        <w:rPr>
          <w:rFonts w:ascii="Trebuchet MS" w:hAnsi="Trebuchet MS"/>
        </w:rPr>
        <w:br w:type="page"/>
      </w:r>
    </w:p>
    <w:p w:rsidR="00207BED" w:rsidRPr="00AF5042" w:rsidRDefault="00207BED" w:rsidP="00AF5042">
      <w:pPr>
        <w:spacing w:after="0" w:line="240" w:lineRule="auto"/>
        <w:contextualSpacing/>
        <w:jc w:val="both"/>
        <w:rPr>
          <w:rFonts w:ascii="Trebuchet MS" w:hAnsi="Trebuchet MS"/>
        </w:rPr>
      </w:pPr>
    </w:p>
    <w:p w:rsidR="00E17F19" w:rsidRPr="00C172A2" w:rsidRDefault="00841C4B" w:rsidP="00C172A2">
      <w:pPr>
        <w:pStyle w:val="Heading1"/>
        <w:spacing w:before="0" w:line="240" w:lineRule="auto"/>
        <w:contextualSpacing/>
        <w:jc w:val="both"/>
      </w:pPr>
      <w:bookmarkStart w:id="60" w:name="_Toc443513390"/>
      <w:r>
        <w:t>Date de c</w:t>
      </w:r>
      <w:r w:rsidR="00E17F19" w:rsidRPr="00C172A2">
        <w:t>ontact APIA:</w:t>
      </w:r>
      <w:bookmarkEnd w:id="60"/>
    </w:p>
    <w:p w:rsidR="00AF5042" w:rsidRPr="00AF5042" w:rsidRDefault="00AF5042" w:rsidP="00AF5042">
      <w:pPr>
        <w:spacing w:after="0" w:line="240" w:lineRule="auto"/>
        <w:contextualSpacing/>
        <w:jc w:val="both"/>
        <w:rPr>
          <w:rFonts w:ascii="Trebuchet MS" w:hAnsi="Trebuchet MS"/>
        </w:rPr>
      </w:pPr>
    </w:p>
    <w:tbl>
      <w:tblPr>
        <w:tblStyle w:val="TableGrid"/>
        <w:tblW w:w="5018" w:type="pct"/>
        <w:tblLayout w:type="fixed"/>
        <w:tblLook w:val="04A0" w:firstRow="1" w:lastRow="0" w:firstColumn="1" w:lastColumn="0" w:noHBand="0" w:noVBand="1"/>
      </w:tblPr>
      <w:tblGrid>
        <w:gridCol w:w="2376"/>
        <w:gridCol w:w="3251"/>
        <w:gridCol w:w="1530"/>
        <w:gridCol w:w="2979"/>
        <w:gridCol w:w="37"/>
      </w:tblGrid>
      <w:tr w:rsidR="0051684B" w:rsidRPr="008C7B62" w:rsidTr="00C172A2">
        <w:tc>
          <w:tcPr>
            <w:tcW w:w="1168" w:type="pct"/>
            <w:vAlign w:val="center"/>
          </w:tcPr>
          <w:p w:rsidR="0051684B" w:rsidRPr="008C7B62" w:rsidRDefault="00F307BB" w:rsidP="00C172A2">
            <w:pPr>
              <w:contextualSpacing/>
              <w:jc w:val="center"/>
              <w:rPr>
                <w:rFonts w:ascii="Trebuchet MS" w:hAnsi="Trebuchet MS"/>
                <w:b/>
                <w:sz w:val="20"/>
                <w:szCs w:val="20"/>
              </w:rPr>
            </w:pPr>
            <w:r w:rsidRPr="008C7B62">
              <w:rPr>
                <w:rFonts w:ascii="Trebuchet MS" w:hAnsi="Trebuchet MS"/>
                <w:b/>
                <w:sz w:val="20"/>
                <w:szCs w:val="20"/>
              </w:rPr>
              <w:t>Centrul județean/ local</w:t>
            </w:r>
          </w:p>
        </w:tc>
        <w:tc>
          <w:tcPr>
            <w:tcW w:w="1598" w:type="pct"/>
            <w:vAlign w:val="center"/>
          </w:tcPr>
          <w:p w:rsidR="0051684B" w:rsidRPr="008C7B62" w:rsidRDefault="00F307BB" w:rsidP="00C172A2">
            <w:pPr>
              <w:contextualSpacing/>
              <w:jc w:val="center"/>
              <w:rPr>
                <w:rFonts w:ascii="Trebuchet MS" w:hAnsi="Trebuchet MS"/>
                <w:b/>
                <w:sz w:val="20"/>
                <w:szCs w:val="20"/>
              </w:rPr>
            </w:pPr>
            <w:r w:rsidRPr="008C7B62">
              <w:rPr>
                <w:rFonts w:ascii="Trebuchet MS" w:hAnsi="Trebuchet MS"/>
                <w:b/>
                <w:sz w:val="20"/>
                <w:szCs w:val="20"/>
              </w:rPr>
              <w:t>Adresa</w:t>
            </w:r>
          </w:p>
        </w:tc>
        <w:tc>
          <w:tcPr>
            <w:tcW w:w="752" w:type="pct"/>
            <w:vAlign w:val="center"/>
          </w:tcPr>
          <w:p w:rsidR="0051684B" w:rsidRPr="008C7B62" w:rsidRDefault="00F307BB" w:rsidP="00C172A2">
            <w:pPr>
              <w:contextualSpacing/>
              <w:jc w:val="center"/>
              <w:rPr>
                <w:rFonts w:ascii="Trebuchet MS" w:hAnsi="Trebuchet MS"/>
                <w:b/>
                <w:sz w:val="20"/>
                <w:szCs w:val="20"/>
              </w:rPr>
            </w:pPr>
            <w:r w:rsidRPr="008C7B62">
              <w:rPr>
                <w:rFonts w:ascii="Trebuchet MS" w:hAnsi="Trebuchet MS"/>
                <w:b/>
                <w:sz w:val="20"/>
                <w:szCs w:val="20"/>
              </w:rPr>
              <w:t>Telefon</w:t>
            </w:r>
          </w:p>
        </w:tc>
        <w:tc>
          <w:tcPr>
            <w:tcW w:w="1481" w:type="pct"/>
            <w:gridSpan w:val="2"/>
            <w:vAlign w:val="center"/>
          </w:tcPr>
          <w:p w:rsidR="0051684B" w:rsidRPr="008C7B62" w:rsidRDefault="00F307BB" w:rsidP="00C172A2">
            <w:pPr>
              <w:contextualSpacing/>
              <w:jc w:val="center"/>
              <w:rPr>
                <w:rFonts w:ascii="Trebuchet MS" w:hAnsi="Trebuchet MS"/>
                <w:b/>
                <w:sz w:val="20"/>
                <w:szCs w:val="20"/>
              </w:rPr>
            </w:pPr>
            <w:r w:rsidRPr="008C7B62">
              <w:rPr>
                <w:rFonts w:ascii="Trebuchet MS" w:hAnsi="Trebuchet MS"/>
                <w:b/>
                <w:sz w:val="20"/>
                <w:szCs w:val="20"/>
              </w:rPr>
              <w:t>E-mail</w:t>
            </w:r>
          </w:p>
        </w:tc>
      </w:tr>
      <w:tr w:rsidR="00AF5042" w:rsidRPr="008C7B62" w:rsidTr="00C172A2">
        <w:tc>
          <w:tcPr>
            <w:tcW w:w="1168" w:type="pct"/>
            <w:vAlign w:val="center"/>
          </w:tcPr>
          <w:p w:rsidR="00AF5042" w:rsidRPr="008C7B62" w:rsidRDefault="00AF5042" w:rsidP="00C172A2">
            <w:pPr>
              <w:contextualSpacing/>
              <w:jc w:val="both"/>
              <w:rPr>
                <w:rFonts w:ascii="Trebuchet MS" w:hAnsi="Trebuchet MS"/>
                <w:sz w:val="20"/>
                <w:szCs w:val="20"/>
              </w:rPr>
            </w:pPr>
            <w:r w:rsidRPr="008C7B62">
              <w:rPr>
                <w:rFonts w:ascii="Trebuchet MS" w:hAnsi="Trebuchet MS"/>
                <w:sz w:val="20"/>
                <w:szCs w:val="20"/>
              </w:rPr>
              <w:t>Sediul Central București</w:t>
            </w:r>
          </w:p>
        </w:tc>
        <w:tc>
          <w:tcPr>
            <w:tcW w:w="1598" w:type="pct"/>
            <w:vAlign w:val="center"/>
          </w:tcPr>
          <w:p w:rsidR="00AF5042" w:rsidRPr="008C7B62" w:rsidRDefault="00AF5042" w:rsidP="00C172A2">
            <w:pPr>
              <w:contextualSpacing/>
              <w:jc w:val="both"/>
              <w:rPr>
                <w:rFonts w:ascii="Trebuchet MS" w:hAnsi="Trebuchet MS"/>
                <w:sz w:val="20"/>
                <w:szCs w:val="20"/>
              </w:rPr>
            </w:pPr>
            <w:r w:rsidRPr="008C7B62">
              <w:rPr>
                <w:rFonts w:ascii="Trebuchet MS" w:hAnsi="Trebuchet MS"/>
                <w:sz w:val="20"/>
                <w:szCs w:val="20"/>
              </w:rPr>
              <w:t>Bulevardul Carol I nr. 17, sector 2, Bucureşti</w:t>
            </w:r>
          </w:p>
        </w:tc>
        <w:tc>
          <w:tcPr>
            <w:tcW w:w="752" w:type="pct"/>
            <w:vAlign w:val="center"/>
          </w:tcPr>
          <w:p w:rsidR="00AF5042" w:rsidRPr="008C7B62" w:rsidRDefault="00AF5042" w:rsidP="00C172A2">
            <w:pPr>
              <w:contextualSpacing/>
              <w:jc w:val="center"/>
              <w:rPr>
                <w:rFonts w:ascii="Trebuchet MS" w:hAnsi="Trebuchet MS"/>
                <w:sz w:val="20"/>
                <w:szCs w:val="20"/>
              </w:rPr>
            </w:pPr>
            <w:r w:rsidRPr="008C7B62">
              <w:rPr>
                <w:rFonts w:ascii="Trebuchet MS" w:hAnsi="Trebuchet MS"/>
                <w:sz w:val="20"/>
                <w:szCs w:val="20"/>
              </w:rPr>
              <w:t>021 305 48 00</w:t>
            </w:r>
          </w:p>
          <w:p w:rsidR="00AF5042" w:rsidRPr="008C7B62" w:rsidRDefault="00AF5042" w:rsidP="00C172A2">
            <w:pPr>
              <w:contextualSpacing/>
              <w:jc w:val="center"/>
              <w:rPr>
                <w:rFonts w:ascii="Trebuchet MS" w:hAnsi="Trebuchet MS"/>
                <w:sz w:val="20"/>
                <w:szCs w:val="20"/>
              </w:rPr>
            </w:pPr>
            <w:r w:rsidRPr="008C7B62">
              <w:rPr>
                <w:rFonts w:ascii="Trebuchet MS" w:hAnsi="Trebuchet MS"/>
                <w:sz w:val="20"/>
                <w:szCs w:val="20"/>
              </w:rPr>
              <w:t>021 305 48 02</w:t>
            </w:r>
          </w:p>
          <w:p w:rsidR="00AF5042" w:rsidRPr="008C7B62" w:rsidRDefault="00AF5042" w:rsidP="00C172A2">
            <w:pPr>
              <w:contextualSpacing/>
              <w:jc w:val="center"/>
              <w:rPr>
                <w:rFonts w:ascii="Trebuchet MS" w:hAnsi="Trebuchet MS"/>
                <w:sz w:val="20"/>
                <w:szCs w:val="20"/>
              </w:rPr>
            </w:pPr>
            <w:r w:rsidRPr="008C7B62">
              <w:rPr>
                <w:rFonts w:ascii="Trebuchet MS" w:hAnsi="Trebuchet MS"/>
                <w:sz w:val="20"/>
                <w:szCs w:val="20"/>
              </w:rPr>
              <w:t>021 305 48 23</w:t>
            </w:r>
          </w:p>
        </w:tc>
        <w:tc>
          <w:tcPr>
            <w:tcW w:w="1481" w:type="pct"/>
            <w:gridSpan w:val="2"/>
            <w:vAlign w:val="center"/>
          </w:tcPr>
          <w:p w:rsidR="00AF5042" w:rsidRPr="008C7B62" w:rsidRDefault="00AE4240" w:rsidP="00C172A2">
            <w:pPr>
              <w:contextualSpacing/>
              <w:jc w:val="center"/>
              <w:rPr>
                <w:rFonts w:ascii="Trebuchet MS" w:hAnsi="Trebuchet MS"/>
                <w:sz w:val="20"/>
                <w:szCs w:val="20"/>
              </w:rPr>
            </w:pPr>
            <w:hyperlink r:id="rId47" w:history="1">
              <w:r w:rsidR="00C172A2" w:rsidRPr="008C7B62">
                <w:rPr>
                  <w:rStyle w:val="Hyperlink"/>
                  <w:rFonts w:ascii="Trebuchet MS" w:hAnsi="Trebuchet MS"/>
                  <w:sz w:val="20"/>
                  <w:szCs w:val="20"/>
                </w:rPr>
                <w:t>relatii.cu.publicul@apia.org.ro</w:t>
              </w:r>
            </w:hyperlink>
          </w:p>
        </w:tc>
      </w:tr>
      <w:tr w:rsidR="00AF5042" w:rsidRPr="008C7B62" w:rsidTr="00C172A2">
        <w:tc>
          <w:tcPr>
            <w:tcW w:w="1168" w:type="pct"/>
            <w:vAlign w:val="center"/>
          </w:tcPr>
          <w:p w:rsidR="00AF5042" w:rsidRPr="008C7B62" w:rsidRDefault="00AF5042" w:rsidP="00C172A2">
            <w:pPr>
              <w:contextualSpacing/>
              <w:jc w:val="both"/>
              <w:rPr>
                <w:rFonts w:ascii="Trebuchet MS" w:hAnsi="Trebuchet MS"/>
                <w:sz w:val="20"/>
                <w:szCs w:val="20"/>
              </w:rPr>
            </w:pPr>
            <w:r w:rsidRPr="008C7B62">
              <w:rPr>
                <w:rFonts w:ascii="Trebuchet MS" w:hAnsi="Trebuchet MS"/>
                <w:sz w:val="20"/>
                <w:szCs w:val="20"/>
              </w:rPr>
              <w:t>Centrul Municipiului București</w:t>
            </w:r>
          </w:p>
        </w:tc>
        <w:tc>
          <w:tcPr>
            <w:tcW w:w="1598" w:type="pct"/>
            <w:vAlign w:val="center"/>
          </w:tcPr>
          <w:p w:rsidR="00AF5042" w:rsidRPr="008C7B62" w:rsidRDefault="00AF5042" w:rsidP="00C172A2">
            <w:pPr>
              <w:contextualSpacing/>
              <w:jc w:val="both"/>
              <w:rPr>
                <w:rFonts w:ascii="Trebuchet MS" w:hAnsi="Trebuchet MS"/>
                <w:sz w:val="20"/>
                <w:szCs w:val="20"/>
              </w:rPr>
            </w:pPr>
            <w:r w:rsidRPr="008C7B62">
              <w:rPr>
                <w:rFonts w:ascii="Trebuchet MS" w:hAnsi="Trebuchet MS"/>
                <w:sz w:val="20"/>
                <w:szCs w:val="20"/>
              </w:rPr>
              <w:t>București, Piaţa Rosetti nr. 4, etaj 1, cam 103-112 sector 2</w:t>
            </w:r>
          </w:p>
        </w:tc>
        <w:tc>
          <w:tcPr>
            <w:tcW w:w="752" w:type="pct"/>
            <w:vAlign w:val="center"/>
          </w:tcPr>
          <w:p w:rsidR="00AF5042" w:rsidRPr="008C7B62" w:rsidRDefault="00AF5042" w:rsidP="00C172A2">
            <w:pPr>
              <w:contextualSpacing/>
              <w:jc w:val="center"/>
              <w:rPr>
                <w:rFonts w:ascii="Trebuchet MS" w:hAnsi="Trebuchet MS"/>
                <w:sz w:val="20"/>
                <w:szCs w:val="20"/>
              </w:rPr>
            </w:pPr>
            <w:r w:rsidRPr="008C7B62">
              <w:rPr>
                <w:rFonts w:ascii="Trebuchet MS" w:hAnsi="Trebuchet MS"/>
                <w:sz w:val="20"/>
                <w:szCs w:val="20"/>
              </w:rPr>
              <w:t>021 310 02 52</w:t>
            </w:r>
          </w:p>
        </w:tc>
        <w:tc>
          <w:tcPr>
            <w:tcW w:w="1481" w:type="pct"/>
            <w:gridSpan w:val="2"/>
            <w:vAlign w:val="center"/>
          </w:tcPr>
          <w:p w:rsidR="00AF5042" w:rsidRPr="008C7B62" w:rsidRDefault="00AE4240" w:rsidP="00C172A2">
            <w:pPr>
              <w:contextualSpacing/>
              <w:jc w:val="center"/>
              <w:rPr>
                <w:rFonts w:ascii="Trebuchet MS" w:hAnsi="Trebuchet MS"/>
                <w:sz w:val="20"/>
                <w:szCs w:val="20"/>
              </w:rPr>
            </w:pPr>
            <w:hyperlink r:id="rId48" w:history="1">
              <w:r w:rsidR="00C172A2" w:rsidRPr="008C7B62">
                <w:rPr>
                  <w:rStyle w:val="Hyperlink"/>
                  <w:rFonts w:ascii="Trebuchet MS" w:hAnsi="Trebuchet MS"/>
                  <w:sz w:val="20"/>
                  <w:szCs w:val="20"/>
                </w:rPr>
                <w:t>apia.bucuresti@apia.org.ro</w:t>
              </w:r>
            </w:hyperlink>
          </w:p>
        </w:tc>
      </w:tr>
      <w:tr w:rsidR="00AF5042" w:rsidRPr="008C7B62" w:rsidTr="00C172A2">
        <w:tc>
          <w:tcPr>
            <w:tcW w:w="1168" w:type="pct"/>
            <w:vAlign w:val="center"/>
          </w:tcPr>
          <w:p w:rsidR="00AF5042" w:rsidRPr="008C7B62" w:rsidRDefault="00AF5042" w:rsidP="00C172A2">
            <w:pPr>
              <w:contextualSpacing/>
              <w:jc w:val="both"/>
              <w:rPr>
                <w:rFonts w:ascii="Trebuchet MS" w:hAnsi="Trebuchet MS"/>
                <w:sz w:val="20"/>
                <w:szCs w:val="20"/>
              </w:rPr>
            </w:pPr>
            <w:r w:rsidRPr="008C7B62">
              <w:rPr>
                <w:rFonts w:ascii="Trebuchet MS" w:hAnsi="Trebuchet MS"/>
                <w:sz w:val="20"/>
                <w:szCs w:val="20"/>
              </w:rPr>
              <w:t>Centrul Județean Alba</w:t>
            </w:r>
          </w:p>
        </w:tc>
        <w:tc>
          <w:tcPr>
            <w:tcW w:w="1598" w:type="pct"/>
            <w:vAlign w:val="center"/>
          </w:tcPr>
          <w:p w:rsidR="00AF5042" w:rsidRPr="008C7B62" w:rsidRDefault="00AF5042" w:rsidP="00C172A2">
            <w:pPr>
              <w:contextualSpacing/>
              <w:jc w:val="both"/>
              <w:rPr>
                <w:rFonts w:ascii="Trebuchet MS" w:hAnsi="Trebuchet MS"/>
                <w:sz w:val="20"/>
                <w:szCs w:val="20"/>
              </w:rPr>
            </w:pPr>
            <w:r w:rsidRPr="008C7B62">
              <w:rPr>
                <w:rFonts w:ascii="Trebuchet MS" w:hAnsi="Trebuchet MS"/>
                <w:sz w:val="20"/>
                <w:szCs w:val="20"/>
              </w:rPr>
              <w:t>Str. Moţilor nr. 112, jud. Alba, cod 510065</w:t>
            </w:r>
          </w:p>
        </w:tc>
        <w:tc>
          <w:tcPr>
            <w:tcW w:w="752" w:type="pct"/>
            <w:vAlign w:val="center"/>
          </w:tcPr>
          <w:p w:rsidR="00AF5042" w:rsidRPr="008C7B62" w:rsidRDefault="00AF5042" w:rsidP="00C172A2">
            <w:pPr>
              <w:contextualSpacing/>
              <w:jc w:val="center"/>
              <w:rPr>
                <w:rFonts w:ascii="Trebuchet MS" w:hAnsi="Trebuchet MS"/>
                <w:sz w:val="20"/>
                <w:szCs w:val="20"/>
              </w:rPr>
            </w:pPr>
            <w:r w:rsidRPr="008C7B62">
              <w:rPr>
                <w:rFonts w:ascii="Trebuchet MS" w:hAnsi="Trebuchet MS"/>
                <w:sz w:val="20"/>
                <w:szCs w:val="20"/>
              </w:rPr>
              <w:t>0258 830 650</w:t>
            </w:r>
          </w:p>
          <w:p w:rsidR="00AF5042" w:rsidRPr="008C7B62" w:rsidRDefault="00AF5042" w:rsidP="00C172A2">
            <w:pPr>
              <w:contextualSpacing/>
              <w:jc w:val="center"/>
              <w:rPr>
                <w:rFonts w:ascii="Trebuchet MS" w:hAnsi="Trebuchet MS"/>
                <w:sz w:val="20"/>
                <w:szCs w:val="20"/>
              </w:rPr>
            </w:pPr>
            <w:r w:rsidRPr="008C7B62">
              <w:rPr>
                <w:rFonts w:ascii="Trebuchet MS" w:hAnsi="Trebuchet MS"/>
                <w:sz w:val="20"/>
                <w:szCs w:val="20"/>
              </w:rPr>
              <w:t>0258 830 651</w:t>
            </w:r>
          </w:p>
        </w:tc>
        <w:tc>
          <w:tcPr>
            <w:tcW w:w="1481" w:type="pct"/>
            <w:gridSpan w:val="2"/>
            <w:vAlign w:val="center"/>
          </w:tcPr>
          <w:p w:rsidR="00AF5042" w:rsidRPr="008C7B62" w:rsidRDefault="00AE4240" w:rsidP="00C172A2">
            <w:pPr>
              <w:contextualSpacing/>
              <w:jc w:val="center"/>
              <w:rPr>
                <w:rFonts w:ascii="Trebuchet MS" w:hAnsi="Trebuchet MS"/>
                <w:sz w:val="20"/>
                <w:szCs w:val="20"/>
              </w:rPr>
            </w:pPr>
            <w:hyperlink r:id="rId49" w:history="1">
              <w:r w:rsidR="00C172A2" w:rsidRPr="008C7B62">
                <w:rPr>
                  <w:rStyle w:val="Hyperlink"/>
                  <w:rFonts w:ascii="Trebuchet MS" w:hAnsi="Trebuchet MS"/>
                  <w:sz w:val="20"/>
                  <w:szCs w:val="20"/>
                </w:rPr>
                <w:t>apia.alba@apia.org.ro</w:t>
              </w:r>
            </w:hyperlink>
          </w:p>
        </w:tc>
      </w:tr>
      <w:tr w:rsidR="00AF5042" w:rsidRPr="008C7B62" w:rsidTr="00C172A2">
        <w:tc>
          <w:tcPr>
            <w:tcW w:w="1168" w:type="pct"/>
            <w:vAlign w:val="center"/>
          </w:tcPr>
          <w:p w:rsidR="00AF5042" w:rsidRPr="008C7B62" w:rsidRDefault="00AF5042" w:rsidP="00C172A2">
            <w:pPr>
              <w:contextualSpacing/>
              <w:jc w:val="both"/>
              <w:rPr>
                <w:rFonts w:ascii="Trebuchet MS" w:hAnsi="Trebuchet MS"/>
                <w:sz w:val="20"/>
                <w:szCs w:val="20"/>
              </w:rPr>
            </w:pPr>
            <w:r w:rsidRPr="008C7B62">
              <w:rPr>
                <w:rFonts w:ascii="Trebuchet MS" w:hAnsi="Trebuchet MS"/>
                <w:sz w:val="20"/>
                <w:szCs w:val="20"/>
              </w:rPr>
              <w:t>Centrul Județean Arad</w:t>
            </w:r>
          </w:p>
        </w:tc>
        <w:tc>
          <w:tcPr>
            <w:tcW w:w="1598" w:type="pct"/>
            <w:vAlign w:val="center"/>
          </w:tcPr>
          <w:p w:rsidR="00AF5042" w:rsidRPr="008C7B62" w:rsidRDefault="00AF5042" w:rsidP="00C172A2">
            <w:pPr>
              <w:contextualSpacing/>
              <w:jc w:val="both"/>
              <w:rPr>
                <w:rFonts w:ascii="Trebuchet MS" w:hAnsi="Trebuchet MS"/>
                <w:sz w:val="20"/>
                <w:szCs w:val="20"/>
              </w:rPr>
            </w:pPr>
            <w:r w:rsidRPr="008C7B62">
              <w:rPr>
                <w:rFonts w:ascii="Trebuchet MS" w:hAnsi="Trebuchet MS"/>
                <w:sz w:val="20"/>
                <w:szCs w:val="20"/>
              </w:rPr>
              <w:t>Str. Fraţii Neumann, nr. 10, jud. Arad, cod: 31039</w:t>
            </w:r>
          </w:p>
        </w:tc>
        <w:tc>
          <w:tcPr>
            <w:tcW w:w="752" w:type="pct"/>
            <w:vAlign w:val="center"/>
          </w:tcPr>
          <w:p w:rsidR="00AF5042" w:rsidRPr="008C7B62" w:rsidRDefault="00AF5042" w:rsidP="00C172A2">
            <w:pPr>
              <w:contextualSpacing/>
              <w:jc w:val="center"/>
              <w:rPr>
                <w:rFonts w:ascii="Trebuchet MS" w:hAnsi="Trebuchet MS"/>
                <w:sz w:val="20"/>
                <w:szCs w:val="20"/>
              </w:rPr>
            </w:pPr>
            <w:r w:rsidRPr="008C7B62">
              <w:rPr>
                <w:rFonts w:ascii="Trebuchet MS" w:hAnsi="Trebuchet MS"/>
                <w:sz w:val="20"/>
                <w:szCs w:val="20"/>
              </w:rPr>
              <w:t>0257 250 540</w:t>
            </w:r>
          </w:p>
          <w:p w:rsidR="00AF5042" w:rsidRPr="008C7B62" w:rsidRDefault="00AF5042" w:rsidP="00C172A2">
            <w:pPr>
              <w:contextualSpacing/>
              <w:jc w:val="center"/>
              <w:rPr>
                <w:rFonts w:ascii="Trebuchet MS" w:hAnsi="Trebuchet MS"/>
                <w:sz w:val="20"/>
                <w:szCs w:val="20"/>
              </w:rPr>
            </w:pPr>
            <w:r w:rsidRPr="008C7B62">
              <w:rPr>
                <w:rFonts w:ascii="Trebuchet MS" w:hAnsi="Trebuchet MS"/>
                <w:sz w:val="20"/>
                <w:szCs w:val="20"/>
              </w:rPr>
              <w:t>0257 240 112</w:t>
            </w:r>
          </w:p>
        </w:tc>
        <w:tc>
          <w:tcPr>
            <w:tcW w:w="1481" w:type="pct"/>
            <w:gridSpan w:val="2"/>
            <w:vAlign w:val="center"/>
          </w:tcPr>
          <w:p w:rsidR="00AF5042" w:rsidRPr="008C7B62" w:rsidRDefault="00AE4240" w:rsidP="00C172A2">
            <w:pPr>
              <w:contextualSpacing/>
              <w:jc w:val="center"/>
              <w:rPr>
                <w:rFonts w:ascii="Trebuchet MS" w:hAnsi="Trebuchet MS"/>
                <w:sz w:val="20"/>
                <w:szCs w:val="20"/>
              </w:rPr>
            </w:pPr>
            <w:hyperlink r:id="rId50" w:history="1">
              <w:r w:rsidR="00C172A2" w:rsidRPr="008C7B62">
                <w:rPr>
                  <w:rStyle w:val="Hyperlink"/>
                  <w:rFonts w:ascii="Trebuchet MS" w:hAnsi="Trebuchet MS"/>
                  <w:sz w:val="20"/>
                  <w:szCs w:val="20"/>
                </w:rPr>
                <w:t>apia.arad@apia.org.ro</w:t>
              </w:r>
            </w:hyperlink>
          </w:p>
        </w:tc>
      </w:tr>
      <w:tr w:rsidR="00AF5042" w:rsidRPr="008C7B62" w:rsidTr="00C172A2">
        <w:tc>
          <w:tcPr>
            <w:tcW w:w="1168" w:type="pct"/>
            <w:vAlign w:val="center"/>
          </w:tcPr>
          <w:p w:rsidR="00AF5042" w:rsidRPr="008C7B62" w:rsidRDefault="00AF5042" w:rsidP="00C172A2">
            <w:pPr>
              <w:contextualSpacing/>
              <w:jc w:val="both"/>
              <w:rPr>
                <w:rFonts w:ascii="Trebuchet MS" w:hAnsi="Trebuchet MS"/>
                <w:sz w:val="20"/>
                <w:szCs w:val="20"/>
              </w:rPr>
            </w:pPr>
            <w:r w:rsidRPr="008C7B62">
              <w:rPr>
                <w:rFonts w:ascii="Trebuchet MS" w:hAnsi="Trebuchet MS"/>
                <w:sz w:val="20"/>
                <w:szCs w:val="20"/>
              </w:rPr>
              <w:t>Centrul Județean Argeș</w:t>
            </w:r>
          </w:p>
        </w:tc>
        <w:tc>
          <w:tcPr>
            <w:tcW w:w="1598" w:type="pct"/>
            <w:vAlign w:val="center"/>
          </w:tcPr>
          <w:p w:rsidR="00AF5042" w:rsidRPr="008C7B62" w:rsidRDefault="00AF5042" w:rsidP="00C172A2">
            <w:pPr>
              <w:contextualSpacing/>
              <w:jc w:val="both"/>
              <w:rPr>
                <w:rFonts w:ascii="Trebuchet MS" w:hAnsi="Trebuchet MS"/>
                <w:sz w:val="20"/>
                <w:szCs w:val="20"/>
              </w:rPr>
            </w:pPr>
            <w:r w:rsidRPr="008C7B62">
              <w:rPr>
                <w:rFonts w:ascii="Trebuchet MS" w:hAnsi="Trebuchet MS"/>
                <w:sz w:val="20"/>
                <w:szCs w:val="20"/>
              </w:rPr>
              <w:t>Str. Armand Călinescu nr. 44, jud. Argeș,  cod 110017</w:t>
            </w:r>
          </w:p>
        </w:tc>
        <w:tc>
          <w:tcPr>
            <w:tcW w:w="752" w:type="pct"/>
            <w:vAlign w:val="center"/>
          </w:tcPr>
          <w:p w:rsidR="00AF5042" w:rsidRPr="008C7B62" w:rsidRDefault="00AF5042" w:rsidP="00C172A2">
            <w:pPr>
              <w:contextualSpacing/>
              <w:jc w:val="center"/>
              <w:rPr>
                <w:rFonts w:ascii="Trebuchet MS" w:hAnsi="Trebuchet MS"/>
                <w:sz w:val="20"/>
                <w:szCs w:val="20"/>
              </w:rPr>
            </w:pPr>
            <w:r w:rsidRPr="008C7B62">
              <w:rPr>
                <w:rFonts w:ascii="Trebuchet MS" w:hAnsi="Trebuchet MS"/>
                <w:sz w:val="20"/>
                <w:szCs w:val="20"/>
              </w:rPr>
              <w:t>0248 210 536</w:t>
            </w:r>
          </w:p>
          <w:p w:rsidR="00AF5042" w:rsidRPr="008C7B62" w:rsidRDefault="00AF5042" w:rsidP="00C172A2">
            <w:pPr>
              <w:contextualSpacing/>
              <w:jc w:val="center"/>
              <w:rPr>
                <w:rFonts w:ascii="Trebuchet MS" w:hAnsi="Trebuchet MS"/>
                <w:sz w:val="20"/>
                <w:szCs w:val="20"/>
              </w:rPr>
            </w:pPr>
            <w:r w:rsidRPr="008C7B62">
              <w:rPr>
                <w:rFonts w:ascii="Trebuchet MS" w:hAnsi="Trebuchet MS"/>
                <w:sz w:val="20"/>
                <w:szCs w:val="20"/>
              </w:rPr>
              <w:t>0248 210 539</w:t>
            </w:r>
          </w:p>
        </w:tc>
        <w:tc>
          <w:tcPr>
            <w:tcW w:w="1481" w:type="pct"/>
            <w:gridSpan w:val="2"/>
            <w:vAlign w:val="center"/>
          </w:tcPr>
          <w:p w:rsidR="00AF5042" w:rsidRPr="008C7B62" w:rsidRDefault="00AE4240" w:rsidP="00C172A2">
            <w:pPr>
              <w:contextualSpacing/>
              <w:jc w:val="center"/>
              <w:rPr>
                <w:rFonts w:ascii="Trebuchet MS" w:hAnsi="Trebuchet MS"/>
                <w:sz w:val="20"/>
                <w:szCs w:val="20"/>
              </w:rPr>
            </w:pPr>
            <w:hyperlink r:id="rId51" w:history="1">
              <w:r w:rsidR="00C172A2" w:rsidRPr="008C7B62">
                <w:rPr>
                  <w:rStyle w:val="Hyperlink"/>
                  <w:rFonts w:ascii="Trebuchet MS" w:hAnsi="Trebuchet MS"/>
                  <w:sz w:val="20"/>
                  <w:szCs w:val="20"/>
                </w:rPr>
                <w:t>apia.arges@apia.org.ro</w:t>
              </w:r>
            </w:hyperlink>
          </w:p>
        </w:tc>
      </w:tr>
      <w:tr w:rsidR="00AF5042" w:rsidRPr="008C7B62" w:rsidTr="00C172A2">
        <w:tc>
          <w:tcPr>
            <w:tcW w:w="1168" w:type="pct"/>
            <w:vAlign w:val="center"/>
          </w:tcPr>
          <w:p w:rsidR="00AF5042" w:rsidRPr="008C7B62" w:rsidRDefault="00AF5042" w:rsidP="00C172A2">
            <w:pPr>
              <w:contextualSpacing/>
              <w:jc w:val="both"/>
              <w:rPr>
                <w:rFonts w:ascii="Trebuchet MS" w:hAnsi="Trebuchet MS"/>
                <w:sz w:val="20"/>
                <w:szCs w:val="20"/>
              </w:rPr>
            </w:pPr>
            <w:r w:rsidRPr="008C7B62">
              <w:rPr>
                <w:rFonts w:ascii="Trebuchet MS" w:hAnsi="Trebuchet MS"/>
                <w:sz w:val="20"/>
                <w:szCs w:val="20"/>
              </w:rPr>
              <w:t>Centrul Județean Bacău</w:t>
            </w:r>
          </w:p>
        </w:tc>
        <w:tc>
          <w:tcPr>
            <w:tcW w:w="1598" w:type="pct"/>
            <w:vAlign w:val="center"/>
          </w:tcPr>
          <w:p w:rsidR="00AF5042" w:rsidRPr="008C7B62" w:rsidRDefault="00AF5042" w:rsidP="00C172A2">
            <w:pPr>
              <w:contextualSpacing/>
              <w:jc w:val="both"/>
              <w:rPr>
                <w:rFonts w:ascii="Trebuchet MS" w:hAnsi="Trebuchet MS"/>
                <w:sz w:val="20"/>
                <w:szCs w:val="20"/>
              </w:rPr>
            </w:pPr>
            <w:r w:rsidRPr="008C7B62">
              <w:rPr>
                <w:rFonts w:ascii="Trebuchet MS" w:hAnsi="Trebuchet MS"/>
                <w:sz w:val="20"/>
                <w:szCs w:val="20"/>
              </w:rPr>
              <w:t>Str. George Bacovia nr. 20, jud.  Bacău cod 600237</w:t>
            </w:r>
          </w:p>
        </w:tc>
        <w:tc>
          <w:tcPr>
            <w:tcW w:w="752" w:type="pct"/>
            <w:vAlign w:val="center"/>
          </w:tcPr>
          <w:p w:rsidR="00AF5042" w:rsidRPr="008C7B62" w:rsidRDefault="00AF5042" w:rsidP="00C172A2">
            <w:pPr>
              <w:contextualSpacing/>
              <w:jc w:val="center"/>
              <w:rPr>
                <w:rFonts w:ascii="Trebuchet MS" w:hAnsi="Trebuchet MS"/>
                <w:sz w:val="20"/>
                <w:szCs w:val="20"/>
              </w:rPr>
            </w:pPr>
            <w:r w:rsidRPr="008C7B62">
              <w:rPr>
                <w:rFonts w:ascii="Trebuchet MS" w:hAnsi="Trebuchet MS"/>
                <w:sz w:val="20"/>
                <w:szCs w:val="20"/>
              </w:rPr>
              <w:t>0234 512 971</w:t>
            </w:r>
          </w:p>
        </w:tc>
        <w:tc>
          <w:tcPr>
            <w:tcW w:w="1481" w:type="pct"/>
            <w:gridSpan w:val="2"/>
            <w:vAlign w:val="center"/>
          </w:tcPr>
          <w:p w:rsidR="00AF5042" w:rsidRPr="008C7B62" w:rsidRDefault="00AE4240" w:rsidP="00C172A2">
            <w:pPr>
              <w:contextualSpacing/>
              <w:jc w:val="center"/>
              <w:rPr>
                <w:rFonts w:ascii="Trebuchet MS" w:hAnsi="Trebuchet MS"/>
                <w:sz w:val="20"/>
                <w:szCs w:val="20"/>
              </w:rPr>
            </w:pPr>
            <w:hyperlink r:id="rId52" w:history="1">
              <w:r w:rsidR="00C172A2" w:rsidRPr="008C7B62">
                <w:rPr>
                  <w:rStyle w:val="Hyperlink"/>
                  <w:rFonts w:ascii="Trebuchet MS" w:hAnsi="Trebuchet MS"/>
                  <w:sz w:val="20"/>
                  <w:szCs w:val="20"/>
                </w:rPr>
                <w:t>apia.bacau@apia.org.ro</w:t>
              </w:r>
            </w:hyperlink>
          </w:p>
        </w:tc>
      </w:tr>
      <w:tr w:rsidR="00AF5042" w:rsidRPr="008C7B62" w:rsidTr="00C172A2">
        <w:tc>
          <w:tcPr>
            <w:tcW w:w="1168" w:type="pct"/>
            <w:vAlign w:val="center"/>
          </w:tcPr>
          <w:p w:rsidR="00AF5042" w:rsidRPr="008C7B62" w:rsidRDefault="00AF5042" w:rsidP="00C172A2">
            <w:pPr>
              <w:contextualSpacing/>
              <w:jc w:val="both"/>
              <w:rPr>
                <w:rFonts w:ascii="Trebuchet MS" w:hAnsi="Trebuchet MS"/>
                <w:sz w:val="20"/>
                <w:szCs w:val="20"/>
              </w:rPr>
            </w:pPr>
            <w:r w:rsidRPr="008C7B62">
              <w:rPr>
                <w:rFonts w:ascii="Trebuchet MS" w:hAnsi="Trebuchet MS"/>
                <w:sz w:val="20"/>
                <w:szCs w:val="20"/>
              </w:rPr>
              <w:t>Centrul Județean Bihor</w:t>
            </w:r>
          </w:p>
        </w:tc>
        <w:tc>
          <w:tcPr>
            <w:tcW w:w="1598" w:type="pct"/>
            <w:vAlign w:val="center"/>
          </w:tcPr>
          <w:p w:rsidR="00AF5042" w:rsidRPr="008C7B62" w:rsidRDefault="00AF5042" w:rsidP="00C172A2">
            <w:pPr>
              <w:contextualSpacing/>
              <w:jc w:val="both"/>
              <w:rPr>
                <w:rFonts w:ascii="Trebuchet MS" w:hAnsi="Trebuchet MS"/>
                <w:sz w:val="20"/>
                <w:szCs w:val="20"/>
              </w:rPr>
            </w:pPr>
            <w:r w:rsidRPr="008C7B62">
              <w:rPr>
                <w:rFonts w:ascii="Trebuchet MS" w:hAnsi="Trebuchet MS"/>
                <w:sz w:val="20"/>
                <w:szCs w:val="20"/>
              </w:rPr>
              <w:t>Str. Matei Corvin nr.1, jud. Bihor, cod 410140</w:t>
            </w:r>
          </w:p>
        </w:tc>
        <w:tc>
          <w:tcPr>
            <w:tcW w:w="752" w:type="pct"/>
            <w:vAlign w:val="center"/>
          </w:tcPr>
          <w:p w:rsidR="00AF5042" w:rsidRPr="008C7B62" w:rsidRDefault="00AF5042" w:rsidP="00C172A2">
            <w:pPr>
              <w:contextualSpacing/>
              <w:jc w:val="center"/>
              <w:rPr>
                <w:rFonts w:ascii="Trebuchet MS" w:hAnsi="Trebuchet MS"/>
                <w:sz w:val="20"/>
                <w:szCs w:val="20"/>
              </w:rPr>
            </w:pPr>
            <w:r w:rsidRPr="008C7B62">
              <w:rPr>
                <w:rFonts w:ascii="Trebuchet MS" w:hAnsi="Trebuchet MS"/>
                <w:sz w:val="20"/>
                <w:szCs w:val="20"/>
              </w:rPr>
              <w:t>0259 477 037</w:t>
            </w:r>
          </w:p>
          <w:p w:rsidR="00AF5042" w:rsidRPr="008C7B62" w:rsidRDefault="00AF5042" w:rsidP="00C172A2">
            <w:pPr>
              <w:contextualSpacing/>
              <w:jc w:val="center"/>
              <w:rPr>
                <w:rFonts w:ascii="Trebuchet MS" w:hAnsi="Trebuchet MS"/>
                <w:sz w:val="20"/>
                <w:szCs w:val="20"/>
              </w:rPr>
            </w:pPr>
            <w:r w:rsidRPr="008C7B62">
              <w:rPr>
                <w:rFonts w:ascii="Trebuchet MS" w:hAnsi="Trebuchet MS"/>
                <w:sz w:val="20"/>
                <w:szCs w:val="20"/>
              </w:rPr>
              <w:t>0259 415 451</w:t>
            </w:r>
          </w:p>
        </w:tc>
        <w:tc>
          <w:tcPr>
            <w:tcW w:w="1481" w:type="pct"/>
            <w:gridSpan w:val="2"/>
            <w:vAlign w:val="center"/>
          </w:tcPr>
          <w:p w:rsidR="00AF5042" w:rsidRPr="008C7B62" w:rsidRDefault="00AE4240" w:rsidP="00C172A2">
            <w:pPr>
              <w:contextualSpacing/>
              <w:jc w:val="center"/>
              <w:rPr>
                <w:rFonts w:ascii="Trebuchet MS" w:hAnsi="Trebuchet MS"/>
                <w:sz w:val="20"/>
                <w:szCs w:val="20"/>
              </w:rPr>
            </w:pPr>
            <w:hyperlink r:id="rId53" w:history="1">
              <w:r w:rsidR="00C172A2" w:rsidRPr="008C7B62">
                <w:rPr>
                  <w:rStyle w:val="Hyperlink"/>
                  <w:rFonts w:ascii="Trebuchet MS" w:hAnsi="Trebuchet MS"/>
                  <w:sz w:val="20"/>
                  <w:szCs w:val="20"/>
                </w:rPr>
                <w:t>apia.bihor@apia.org.ro</w:t>
              </w:r>
            </w:hyperlink>
          </w:p>
        </w:tc>
      </w:tr>
      <w:tr w:rsidR="00AF5042" w:rsidRPr="008C7B62" w:rsidTr="00C172A2">
        <w:tc>
          <w:tcPr>
            <w:tcW w:w="1168" w:type="pct"/>
            <w:vAlign w:val="center"/>
          </w:tcPr>
          <w:p w:rsidR="00AF5042" w:rsidRPr="008C7B62" w:rsidRDefault="00AF5042" w:rsidP="00C172A2">
            <w:pPr>
              <w:contextualSpacing/>
              <w:jc w:val="both"/>
              <w:rPr>
                <w:rFonts w:ascii="Trebuchet MS" w:hAnsi="Trebuchet MS"/>
                <w:sz w:val="20"/>
                <w:szCs w:val="20"/>
              </w:rPr>
            </w:pPr>
            <w:r w:rsidRPr="008C7B62">
              <w:rPr>
                <w:rFonts w:ascii="Trebuchet MS" w:hAnsi="Trebuchet MS"/>
                <w:sz w:val="20"/>
                <w:szCs w:val="20"/>
              </w:rPr>
              <w:t>Centrul Județean Bistrița Năsăud</w:t>
            </w:r>
          </w:p>
        </w:tc>
        <w:tc>
          <w:tcPr>
            <w:tcW w:w="1598" w:type="pct"/>
            <w:vAlign w:val="center"/>
          </w:tcPr>
          <w:p w:rsidR="00AF5042" w:rsidRPr="008C7B62" w:rsidRDefault="00AF5042" w:rsidP="00C172A2">
            <w:pPr>
              <w:contextualSpacing/>
              <w:jc w:val="both"/>
              <w:rPr>
                <w:rFonts w:ascii="Trebuchet MS" w:hAnsi="Trebuchet MS"/>
                <w:sz w:val="20"/>
                <w:szCs w:val="20"/>
              </w:rPr>
            </w:pPr>
            <w:r w:rsidRPr="008C7B62">
              <w:rPr>
                <w:rFonts w:ascii="Trebuchet MS" w:hAnsi="Trebuchet MS"/>
                <w:sz w:val="20"/>
                <w:szCs w:val="20"/>
              </w:rPr>
              <w:t>Str. Drumul Tarpiului, nr. 21 A, jud. Bistrița Năsăud cod 420062</w:t>
            </w:r>
          </w:p>
        </w:tc>
        <w:tc>
          <w:tcPr>
            <w:tcW w:w="752" w:type="pct"/>
            <w:vAlign w:val="center"/>
          </w:tcPr>
          <w:p w:rsidR="00AF5042" w:rsidRPr="008C7B62" w:rsidRDefault="00AF5042" w:rsidP="00C172A2">
            <w:pPr>
              <w:contextualSpacing/>
              <w:jc w:val="center"/>
              <w:rPr>
                <w:rFonts w:ascii="Trebuchet MS" w:hAnsi="Trebuchet MS"/>
                <w:sz w:val="20"/>
                <w:szCs w:val="20"/>
              </w:rPr>
            </w:pPr>
            <w:r w:rsidRPr="008C7B62">
              <w:rPr>
                <w:rFonts w:ascii="Trebuchet MS" w:hAnsi="Trebuchet MS"/>
                <w:sz w:val="20"/>
                <w:szCs w:val="20"/>
              </w:rPr>
              <w:t>0263 218 033</w:t>
            </w:r>
          </w:p>
          <w:p w:rsidR="00AF5042" w:rsidRPr="008C7B62" w:rsidRDefault="00AF5042" w:rsidP="00C172A2">
            <w:pPr>
              <w:contextualSpacing/>
              <w:jc w:val="center"/>
              <w:rPr>
                <w:rFonts w:ascii="Trebuchet MS" w:hAnsi="Trebuchet MS"/>
                <w:sz w:val="20"/>
                <w:szCs w:val="20"/>
              </w:rPr>
            </w:pPr>
            <w:r w:rsidRPr="008C7B62">
              <w:rPr>
                <w:rFonts w:ascii="Trebuchet MS" w:hAnsi="Trebuchet MS"/>
                <w:sz w:val="20"/>
                <w:szCs w:val="20"/>
              </w:rPr>
              <w:t>0263 341 603</w:t>
            </w:r>
          </w:p>
        </w:tc>
        <w:tc>
          <w:tcPr>
            <w:tcW w:w="1481" w:type="pct"/>
            <w:gridSpan w:val="2"/>
            <w:vAlign w:val="center"/>
          </w:tcPr>
          <w:p w:rsidR="00AF5042" w:rsidRPr="008C7B62" w:rsidRDefault="00AE4240" w:rsidP="00C172A2">
            <w:pPr>
              <w:contextualSpacing/>
              <w:jc w:val="center"/>
              <w:rPr>
                <w:rFonts w:ascii="Trebuchet MS" w:hAnsi="Trebuchet MS"/>
                <w:sz w:val="20"/>
                <w:szCs w:val="20"/>
              </w:rPr>
            </w:pPr>
            <w:hyperlink r:id="rId54" w:history="1">
              <w:r w:rsidR="00C172A2" w:rsidRPr="008C7B62">
                <w:rPr>
                  <w:rStyle w:val="Hyperlink"/>
                  <w:rFonts w:ascii="Trebuchet MS" w:hAnsi="Trebuchet MS"/>
                  <w:sz w:val="20"/>
                  <w:szCs w:val="20"/>
                </w:rPr>
                <w:t>apia.bistrita@apia.org.ro</w:t>
              </w:r>
            </w:hyperlink>
          </w:p>
        </w:tc>
      </w:tr>
      <w:tr w:rsidR="00AF5042" w:rsidRPr="008C7B62" w:rsidTr="00C172A2">
        <w:tc>
          <w:tcPr>
            <w:tcW w:w="1168" w:type="pct"/>
            <w:vAlign w:val="center"/>
          </w:tcPr>
          <w:p w:rsidR="00AF5042" w:rsidRPr="008C7B62" w:rsidRDefault="00AF5042" w:rsidP="00C172A2">
            <w:pPr>
              <w:contextualSpacing/>
              <w:jc w:val="both"/>
              <w:rPr>
                <w:rFonts w:ascii="Trebuchet MS" w:hAnsi="Trebuchet MS"/>
                <w:sz w:val="20"/>
                <w:szCs w:val="20"/>
              </w:rPr>
            </w:pPr>
            <w:r w:rsidRPr="008C7B62">
              <w:rPr>
                <w:rFonts w:ascii="Trebuchet MS" w:hAnsi="Trebuchet MS"/>
                <w:sz w:val="20"/>
                <w:szCs w:val="20"/>
              </w:rPr>
              <w:t>Centrul Județean Botoșani</w:t>
            </w:r>
          </w:p>
        </w:tc>
        <w:tc>
          <w:tcPr>
            <w:tcW w:w="1598" w:type="pct"/>
            <w:vAlign w:val="center"/>
          </w:tcPr>
          <w:p w:rsidR="00AF5042" w:rsidRPr="008C7B62" w:rsidRDefault="00AF5042" w:rsidP="00C172A2">
            <w:pPr>
              <w:contextualSpacing/>
              <w:jc w:val="both"/>
              <w:rPr>
                <w:rFonts w:ascii="Trebuchet MS" w:hAnsi="Trebuchet MS"/>
                <w:sz w:val="20"/>
                <w:szCs w:val="20"/>
              </w:rPr>
            </w:pPr>
            <w:r w:rsidRPr="008C7B62">
              <w:rPr>
                <w:rFonts w:ascii="Trebuchet MS" w:hAnsi="Trebuchet MS"/>
                <w:sz w:val="20"/>
                <w:szCs w:val="20"/>
              </w:rPr>
              <w:t>Str. Calea Naţională, nr. 81, jud. Botoșani cod 710038</w:t>
            </w:r>
          </w:p>
        </w:tc>
        <w:tc>
          <w:tcPr>
            <w:tcW w:w="752" w:type="pct"/>
            <w:vAlign w:val="center"/>
          </w:tcPr>
          <w:p w:rsidR="00AF5042" w:rsidRPr="008C7B62" w:rsidRDefault="00AF5042" w:rsidP="00C172A2">
            <w:pPr>
              <w:contextualSpacing/>
              <w:jc w:val="center"/>
              <w:rPr>
                <w:rFonts w:ascii="Trebuchet MS" w:hAnsi="Trebuchet MS"/>
                <w:sz w:val="20"/>
                <w:szCs w:val="20"/>
              </w:rPr>
            </w:pPr>
            <w:r w:rsidRPr="008C7B62">
              <w:rPr>
                <w:rFonts w:ascii="Trebuchet MS" w:hAnsi="Trebuchet MS"/>
                <w:sz w:val="20"/>
                <w:szCs w:val="20"/>
              </w:rPr>
              <w:t>0231 511 040</w:t>
            </w:r>
          </w:p>
          <w:p w:rsidR="00AF5042" w:rsidRPr="008C7B62" w:rsidRDefault="00AF5042" w:rsidP="00C172A2">
            <w:pPr>
              <w:contextualSpacing/>
              <w:jc w:val="center"/>
              <w:rPr>
                <w:rFonts w:ascii="Trebuchet MS" w:hAnsi="Trebuchet MS"/>
                <w:sz w:val="20"/>
                <w:szCs w:val="20"/>
              </w:rPr>
            </w:pPr>
            <w:r w:rsidRPr="008C7B62">
              <w:rPr>
                <w:rFonts w:ascii="Trebuchet MS" w:hAnsi="Trebuchet MS"/>
                <w:sz w:val="20"/>
                <w:szCs w:val="20"/>
              </w:rPr>
              <w:t>0231 511 039</w:t>
            </w:r>
          </w:p>
        </w:tc>
        <w:tc>
          <w:tcPr>
            <w:tcW w:w="1481" w:type="pct"/>
            <w:gridSpan w:val="2"/>
            <w:vAlign w:val="center"/>
          </w:tcPr>
          <w:p w:rsidR="00AF5042" w:rsidRPr="008C7B62" w:rsidRDefault="00AE4240" w:rsidP="00C172A2">
            <w:pPr>
              <w:contextualSpacing/>
              <w:jc w:val="center"/>
              <w:rPr>
                <w:rFonts w:ascii="Trebuchet MS" w:hAnsi="Trebuchet MS"/>
                <w:sz w:val="20"/>
                <w:szCs w:val="20"/>
              </w:rPr>
            </w:pPr>
            <w:hyperlink r:id="rId55" w:history="1">
              <w:r w:rsidR="00C172A2" w:rsidRPr="008C7B62">
                <w:rPr>
                  <w:rStyle w:val="Hyperlink"/>
                  <w:rFonts w:ascii="Trebuchet MS" w:hAnsi="Trebuchet MS"/>
                  <w:sz w:val="20"/>
                  <w:szCs w:val="20"/>
                </w:rPr>
                <w:t>apia.botosani@apia.org.ro</w:t>
              </w:r>
            </w:hyperlink>
          </w:p>
        </w:tc>
      </w:tr>
      <w:tr w:rsidR="00AF5042" w:rsidRPr="008C7B62" w:rsidTr="00C172A2">
        <w:tc>
          <w:tcPr>
            <w:tcW w:w="1168" w:type="pct"/>
            <w:vAlign w:val="center"/>
          </w:tcPr>
          <w:p w:rsidR="00AF5042" w:rsidRPr="008C7B62" w:rsidRDefault="00AF5042" w:rsidP="00C172A2">
            <w:pPr>
              <w:contextualSpacing/>
              <w:jc w:val="both"/>
              <w:rPr>
                <w:rFonts w:ascii="Trebuchet MS" w:hAnsi="Trebuchet MS"/>
                <w:sz w:val="20"/>
                <w:szCs w:val="20"/>
              </w:rPr>
            </w:pPr>
            <w:r w:rsidRPr="008C7B62">
              <w:rPr>
                <w:rFonts w:ascii="Trebuchet MS" w:hAnsi="Trebuchet MS"/>
                <w:sz w:val="20"/>
                <w:szCs w:val="20"/>
              </w:rPr>
              <w:t>Centrul Județean Brăila</w:t>
            </w:r>
          </w:p>
        </w:tc>
        <w:tc>
          <w:tcPr>
            <w:tcW w:w="1598" w:type="pct"/>
            <w:vAlign w:val="center"/>
          </w:tcPr>
          <w:p w:rsidR="00AF5042" w:rsidRPr="008C7B62" w:rsidRDefault="00AF5042" w:rsidP="00C172A2">
            <w:pPr>
              <w:contextualSpacing/>
              <w:jc w:val="both"/>
              <w:rPr>
                <w:rFonts w:ascii="Trebuchet MS" w:hAnsi="Trebuchet MS"/>
                <w:sz w:val="20"/>
                <w:szCs w:val="20"/>
              </w:rPr>
            </w:pPr>
            <w:r w:rsidRPr="008C7B62">
              <w:rPr>
                <w:rFonts w:ascii="Trebuchet MS" w:hAnsi="Trebuchet MS"/>
                <w:sz w:val="20"/>
                <w:szCs w:val="20"/>
              </w:rPr>
              <w:t>Calea Călărași, nr. 58, jud. Brăila cod 810212</w:t>
            </w:r>
          </w:p>
        </w:tc>
        <w:tc>
          <w:tcPr>
            <w:tcW w:w="752" w:type="pct"/>
            <w:vAlign w:val="center"/>
          </w:tcPr>
          <w:p w:rsidR="00AF5042" w:rsidRPr="008C7B62" w:rsidRDefault="00AF5042" w:rsidP="00C172A2">
            <w:pPr>
              <w:contextualSpacing/>
              <w:jc w:val="center"/>
              <w:rPr>
                <w:rFonts w:ascii="Trebuchet MS" w:hAnsi="Trebuchet MS"/>
                <w:sz w:val="20"/>
                <w:szCs w:val="20"/>
              </w:rPr>
            </w:pPr>
            <w:r w:rsidRPr="008C7B62">
              <w:rPr>
                <w:rFonts w:ascii="Trebuchet MS" w:hAnsi="Trebuchet MS"/>
                <w:sz w:val="20"/>
                <w:szCs w:val="20"/>
              </w:rPr>
              <w:t>0239 625 125</w:t>
            </w:r>
          </w:p>
          <w:p w:rsidR="00AF5042" w:rsidRPr="008C7B62" w:rsidRDefault="00AF5042" w:rsidP="00C172A2">
            <w:pPr>
              <w:contextualSpacing/>
              <w:jc w:val="center"/>
              <w:rPr>
                <w:rFonts w:ascii="Trebuchet MS" w:hAnsi="Trebuchet MS"/>
                <w:sz w:val="20"/>
                <w:szCs w:val="20"/>
              </w:rPr>
            </w:pPr>
            <w:r w:rsidRPr="008C7B62">
              <w:rPr>
                <w:rFonts w:ascii="Trebuchet MS" w:hAnsi="Trebuchet MS"/>
                <w:sz w:val="20"/>
                <w:szCs w:val="20"/>
              </w:rPr>
              <w:t>0371 313 606</w:t>
            </w:r>
          </w:p>
        </w:tc>
        <w:tc>
          <w:tcPr>
            <w:tcW w:w="1481" w:type="pct"/>
            <w:gridSpan w:val="2"/>
            <w:vAlign w:val="center"/>
          </w:tcPr>
          <w:p w:rsidR="00AF5042" w:rsidRPr="008C7B62" w:rsidRDefault="00AE4240" w:rsidP="00C172A2">
            <w:pPr>
              <w:contextualSpacing/>
              <w:jc w:val="center"/>
              <w:rPr>
                <w:rFonts w:ascii="Trebuchet MS" w:hAnsi="Trebuchet MS"/>
                <w:sz w:val="20"/>
                <w:szCs w:val="20"/>
              </w:rPr>
            </w:pPr>
            <w:hyperlink r:id="rId56" w:history="1">
              <w:r w:rsidR="00C172A2" w:rsidRPr="008C7B62">
                <w:rPr>
                  <w:rStyle w:val="Hyperlink"/>
                  <w:rFonts w:ascii="Trebuchet MS" w:hAnsi="Trebuchet MS"/>
                  <w:sz w:val="20"/>
                  <w:szCs w:val="20"/>
                </w:rPr>
                <w:t>apia.braila@apia.org.ro</w:t>
              </w:r>
            </w:hyperlink>
          </w:p>
        </w:tc>
      </w:tr>
      <w:tr w:rsidR="00AF5042" w:rsidRPr="008C7B62" w:rsidTr="00C172A2">
        <w:tc>
          <w:tcPr>
            <w:tcW w:w="1168" w:type="pct"/>
            <w:vAlign w:val="center"/>
          </w:tcPr>
          <w:p w:rsidR="00AF5042" w:rsidRPr="008C7B62" w:rsidRDefault="00AF5042" w:rsidP="00C172A2">
            <w:pPr>
              <w:contextualSpacing/>
              <w:jc w:val="both"/>
              <w:rPr>
                <w:rFonts w:ascii="Trebuchet MS" w:hAnsi="Trebuchet MS"/>
                <w:sz w:val="20"/>
                <w:szCs w:val="20"/>
              </w:rPr>
            </w:pPr>
            <w:r w:rsidRPr="008C7B62">
              <w:rPr>
                <w:rFonts w:ascii="Trebuchet MS" w:hAnsi="Trebuchet MS"/>
                <w:sz w:val="20"/>
                <w:szCs w:val="20"/>
              </w:rPr>
              <w:t>Centrul Județean Brașov</w:t>
            </w:r>
          </w:p>
        </w:tc>
        <w:tc>
          <w:tcPr>
            <w:tcW w:w="1598" w:type="pct"/>
            <w:vAlign w:val="center"/>
          </w:tcPr>
          <w:p w:rsidR="00AF5042" w:rsidRPr="008C7B62" w:rsidRDefault="00AF5042" w:rsidP="00C172A2">
            <w:pPr>
              <w:contextualSpacing/>
              <w:jc w:val="both"/>
              <w:rPr>
                <w:rFonts w:ascii="Trebuchet MS" w:hAnsi="Trebuchet MS"/>
                <w:sz w:val="20"/>
                <w:szCs w:val="20"/>
              </w:rPr>
            </w:pPr>
            <w:r w:rsidRPr="008C7B62">
              <w:rPr>
                <w:rFonts w:ascii="Trebuchet MS" w:hAnsi="Trebuchet MS"/>
                <w:sz w:val="20"/>
                <w:szCs w:val="20"/>
              </w:rPr>
              <w:t>Str. Ecaterina Teodoroiu, nr. 38, jud. Brașov cod 500450</w:t>
            </w:r>
          </w:p>
        </w:tc>
        <w:tc>
          <w:tcPr>
            <w:tcW w:w="752" w:type="pct"/>
            <w:vAlign w:val="center"/>
          </w:tcPr>
          <w:p w:rsidR="00AF5042" w:rsidRPr="008C7B62" w:rsidRDefault="00AF5042" w:rsidP="00C172A2">
            <w:pPr>
              <w:contextualSpacing/>
              <w:jc w:val="center"/>
              <w:rPr>
                <w:rFonts w:ascii="Trebuchet MS" w:hAnsi="Trebuchet MS"/>
                <w:sz w:val="20"/>
                <w:szCs w:val="20"/>
              </w:rPr>
            </w:pPr>
            <w:r w:rsidRPr="008C7B62">
              <w:rPr>
                <w:rFonts w:ascii="Trebuchet MS" w:hAnsi="Trebuchet MS"/>
                <w:sz w:val="20"/>
                <w:szCs w:val="20"/>
              </w:rPr>
              <w:t>0268 474 600</w:t>
            </w:r>
          </w:p>
          <w:p w:rsidR="00AF5042" w:rsidRPr="008C7B62" w:rsidRDefault="00AF5042" w:rsidP="00C172A2">
            <w:pPr>
              <w:contextualSpacing/>
              <w:jc w:val="center"/>
              <w:rPr>
                <w:rFonts w:ascii="Trebuchet MS" w:hAnsi="Trebuchet MS"/>
                <w:sz w:val="20"/>
                <w:szCs w:val="20"/>
              </w:rPr>
            </w:pPr>
            <w:r w:rsidRPr="008C7B62">
              <w:rPr>
                <w:rFonts w:ascii="Trebuchet MS" w:hAnsi="Trebuchet MS"/>
                <w:sz w:val="20"/>
                <w:szCs w:val="20"/>
              </w:rPr>
              <w:t>0372 796 842</w:t>
            </w:r>
          </w:p>
        </w:tc>
        <w:tc>
          <w:tcPr>
            <w:tcW w:w="1481" w:type="pct"/>
            <w:gridSpan w:val="2"/>
            <w:vAlign w:val="center"/>
          </w:tcPr>
          <w:p w:rsidR="00AF5042" w:rsidRPr="008C7B62" w:rsidRDefault="00AE4240" w:rsidP="00C172A2">
            <w:pPr>
              <w:contextualSpacing/>
              <w:jc w:val="center"/>
              <w:rPr>
                <w:rFonts w:ascii="Trebuchet MS" w:hAnsi="Trebuchet MS"/>
                <w:sz w:val="20"/>
                <w:szCs w:val="20"/>
              </w:rPr>
            </w:pPr>
            <w:hyperlink r:id="rId57" w:history="1">
              <w:r w:rsidR="00C172A2" w:rsidRPr="008C7B62">
                <w:rPr>
                  <w:rStyle w:val="Hyperlink"/>
                  <w:rFonts w:ascii="Trebuchet MS" w:hAnsi="Trebuchet MS"/>
                  <w:sz w:val="20"/>
                  <w:szCs w:val="20"/>
                </w:rPr>
                <w:t>apia.brasov@apia.org.ro</w:t>
              </w:r>
            </w:hyperlink>
          </w:p>
        </w:tc>
      </w:tr>
      <w:tr w:rsidR="00AF5042" w:rsidRPr="008C7B62" w:rsidTr="00C172A2">
        <w:tc>
          <w:tcPr>
            <w:tcW w:w="1168" w:type="pct"/>
            <w:vAlign w:val="center"/>
          </w:tcPr>
          <w:p w:rsidR="00AF5042" w:rsidRPr="008C7B62" w:rsidRDefault="00AF5042" w:rsidP="00C172A2">
            <w:pPr>
              <w:contextualSpacing/>
              <w:jc w:val="both"/>
              <w:rPr>
                <w:rFonts w:ascii="Trebuchet MS" w:hAnsi="Trebuchet MS"/>
                <w:sz w:val="20"/>
                <w:szCs w:val="20"/>
              </w:rPr>
            </w:pPr>
            <w:r w:rsidRPr="008C7B62">
              <w:rPr>
                <w:rFonts w:ascii="Trebuchet MS" w:hAnsi="Trebuchet MS"/>
                <w:sz w:val="20"/>
                <w:szCs w:val="20"/>
              </w:rPr>
              <w:t>Centrul Județean Buzău</w:t>
            </w:r>
          </w:p>
        </w:tc>
        <w:tc>
          <w:tcPr>
            <w:tcW w:w="1598" w:type="pct"/>
            <w:vAlign w:val="center"/>
          </w:tcPr>
          <w:p w:rsidR="00AF5042" w:rsidRPr="008C7B62" w:rsidRDefault="00AF5042" w:rsidP="00C172A2">
            <w:pPr>
              <w:contextualSpacing/>
              <w:jc w:val="both"/>
              <w:rPr>
                <w:rFonts w:ascii="Trebuchet MS" w:hAnsi="Trebuchet MS"/>
                <w:sz w:val="20"/>
                <w:szCs w:val="20"/>
              </w:rPr>
            </w:pPr>
            <w:r w:rsidRPr="008C7B62">
              <w:rPr>
                <w:rFonts w:ascii="Trebuchet MS" w:hAnsi="Trebuchet MS"/>
                <w:sz w:val="20"/>
                <w:szCs w:val="20"/>
              </w:rPr>
              <w:t>Şos. Spătarului, nr. 7, jud. Buzău cod 120226</w:t>
            </w:r>
          </w:p>
        </w:tc>
        <w:tc>
          <w:tcPr>
            <w:tcW w:w="752" w:type="pct"/>
            <w:vAlign w:val="center"/>
          </w:tcPr>
          <w:p w:rsidR="00AF5042" w:rsidRPr="008C7B62" w:rsidRDefault="00AF5042" w:rsidP="00C172A2">
            <w:pPr>
              <w:contextualSpacing/>
              <w:jc w:val="center"/>
              <w:rPr>
                <w:rFonts w:ascii="Trebuchet MS" w:hAnsi="Trebuchet MS"/>
                <w:sz w:val="20"/>
                <w:szCs w:val="20"/>
              </w:rPr>
            </w:pPr>
            <w:r w:rsidRPr="008C7B62">
              <w:rPr>
                <w:rFonts w:ascii="Trebuchet MS" w:hAnsi="Trebuchet MS"/>
                <w:sz w:val="20"/>
                <w:szCs w:val="20"/>
              </w:rPr>
              <w:t>0238 716 153</w:t>
            </w:r>
          </w:p>
          <w:p w:rsidR="00AF5042" w:rsidRPr="008C7B62" w:rsidRDefault="00AF5042" w:rsidP="00C172A2">
            <w:pPr>
              <w:contextualSpacing/>
              <w:jc w:val="center"/>
              <w:rPr>
                <w:rFonts w:ascii="Trebuchet MS" w:hAnsi="Trebuchet MS"/>
                <w:sz w:val="20"/>
                <w:szCs w:val="20"/>
              </w:rPr>
            </w:pPr>
            <w:r w:rsidRPr="008C7B62">
              <w:rPr>
                <w:rFonts w:ascii="Trebuchet MS" w:hAnsi="Trebuchet MS"/>
                <w:sz w:val="20"/>
                <w:szCs w:val="20"/>
              </w:rPr>
              <w:t>0238 716 150</w:t>
            </w:r>
          </w:p>
        </w:tc>
        <w:tc>
          <w:tcPr>
            <w:tcW w:w="1481" w:type="pct"/>
            <w:gridSpan w:val="2"/>
            <w:vAlign w:val="center"/>
          </w:tcPr>
          <w:p w:rsidR="00AF5042" w:rsidRPr="008C7B62" w:rsidRDefault="00AE4240" w:rsidP="00C172A2">
            <w:pPr>
              <w:contextualSpacing/>
              <w:jc w:val="center"/>
              <w:rPr>
                <w:rFonts w:ascii="Trebuchet MS" w:hAnsi="Trebuchet MS"/>
                <w:sz w:val="20"/>
                <w:szCs w:val="20"/>
              </w:rPr>
            </w:pPr>
            <w:hyperlink r:id="rId58" w:history="1">
              <w:r w:rsidR="00C172A2" w:rsidRPr="008C7B62">
                <w:rPr>
                  <w:rStyle w:val="Hyperlink"/>
                  <w:rFonts w:ascii="Trebuchet MS" w:hAnsi="Trebuchet MS"/>
                  <w:sz w:val="20"/>
                  <w:szCs w:val="20"/>
                </w:rPr>
                <w:t>apia.buzau@apia.org.ro</w:t>
              </w:r>
            </w:hyperlink>
          </w:p>
        </w:tc>
      </w:tr>
      <w:tr w:rsidR="00AF5042" w:rsidRPr="008C7B62" w:rsidTr="00C172A2">
        <w:tc>
          <w:tcPr>
            <w:tcW w:w="1168" w:type="pct"/>
            <w:vAlign w:val="center"/>
          </w:tcPr>
          <w:p w:rsidR="00AF5042" w:rsidRPr="008C7B62" w:rsidRDefault="00AF5042" w:rsidP="00C172A2">
            <w:pPr>
              <w:contextualSpacing/>
              <w:jc w:val="both"/>
              <w:rPr>
                <w:rFonts w:ascii="Trebuchet MS" w:hAnsi="Trebuchet MS"/>
                <w:sz w:val="20"/>
                <w:szCs w:val="20"/>
              </w:rPr>
            </w:pPr>
            <w:r w:rsidRPr="008C7B62">
              <w:rPr>
                <w:rFonts w:ascii="Trebuchet MS" w:hAnsi="Trebuchet MS"/>
                <w:sz w:val="20"/>
                <w:szCs w:val="20"/>
              </w:rPr>
              <w:t>Centrul Județean Călărași</w:t>
            </w:r>
          </w:p>
        </w:tc>
        <w:tc>
          <w:tcPr>
            <w:tcW w:w="1598" w:type="pct"/>
            <w:vAlign w:val="center"/>
          </w:tcPr>
          <w:p w:rsidR="00AF5042" w:rsidRPr="008C7B62" w:rsidRDefault="00AF5042" w:rsidP="00C172A2">
            <w:pPr>
              <w:contextualSpacing/>
              <w:jc w:val="both"/>
              <w:rPr>
                <w:rFonts w:ascii="Trebuchet MS" w:hAnsi="Trebuchet MS"/>
                <w:sz w:val="20"/>
                <w:szCs w:val="20"/>
              </w:rPr>
            </w:pPr>
            <w:r w:rsidRPr="008C7B62">
              <w:rPr>
                <w:rFonts w:ascii="Trebuchet MS" w:hAnsi="Trebuchet MS"/>
                <w:sz w:val="20"/>
                <w:szCs w:val="20"/>
              </w:rPr>
              <w:t>Prelungirea București nr. 26, bl. D3, et. 3, jud. Călărași cod 910125</w:t>
            </w:r>
          </w:p>
        </w:tc>
        <w:tc>
          <w:tcPr>
            <w:tcW w:w="752" w:type="pct"/>
            <w:vAlign w:val="center"/>
          </w:tcPr>
          <w:p w:rsidR="00AF5042" w:rsidRPr="008C7B62" w:rsidRDefault="00AF5042" w:rsidP="00C172A2">
            <w:pPr>
              <w:tabs>
                <w:tab w:val="left" w:pos="726"/>
              </w:tabs>
              <w:contextualSpacing/>
              <w:jc w:val="center"/>
              <w:rPr>
                <w:rFonts w:ascii="Trebuchet MS" w:hAnsi="Trebuchet MS"/>
                <w:sz w:val="20"/>
                <w:szCs w:val="20"/>
              </w:rPr>
            </w:pPr>
            <w:r w:rsidRPr="008C7B62">
              <w:rPr>
                <w:rFonts w:ascii="Trebuchet MS" w:hAnsi="Trebuchet MS"/>
                <w:sz w:val="20"/>
                <w:szCs w:val="20"/>
              </w:rPr>
              <w:t>0242 334 070</w:t>
            </w:r>
          </w:p>
          <w:p w:rsidR="00AF5042" w:rsidRPr="008C7B62" w:rsidRDefault="00AF5042" w:rsidP="00C172A2">
            <w:pPr>
              <w:tabs>
                <w:tab w:val="left" w:pos="726"/>
              </w:tabs>
              <w:contextualSpacing/>
              <w:jc w:val="center"/>
              <w:rPr>
                <w:rFonts w:ascii="Trebuchet MS" w:hAnsi="Trebuchet MS"/>
                <w:sz w:val="20"/>
                <w:szCs w:val="20"/>
              </w:rPr>
            </w:pPr>
            <w:r w:rsidRPr="008C7B62">
              <w:rPr>
                <w:rFonts w:ascii="Trebuchet MS" w:hAnsi="Trebuchet MS"/>
                <w:sz w:val="20"/>
                <w:szCs w:val="20"/>
              </w:rPr>
              <w:t>0242 334 072</w:t>
            </w:r>
          </w:p>
        </w:tc>
        <w:tc>
          <w:tcPr>
            <w:tcW w:w="1481" w:type="pct"/>
            <w:gridSpan w:val="2"/>
            <w:vAlign w:val="center"/>
          </w:tcPr>
          <w:p w:rsidR="00AF5042" w:rsidRPr="008C7B62" w:rsidRDefault="00AE4240" w:rsidP="00C172A2">
            <w:pPr>
              <w:contextualSpacing/>
              <w:jc w:val="center"/>
              <w:rPr>
                <w:rFonts w:ascii="Trebuchet MS" w:hAnsi="Trebuchet MS"/>
                <w:sz w:val="20"/>
                <w:szCs w:val="20"/>
              </w:rPr>
            </w:pPr>
            <w:hyperlink r:id="rId59" w:history="1">
              <w:r w:rsidR="00C172A2" w:rsidRPr="008C7B62">
                <w:rPr>
                  <w:rStyle w:val="Hyperlink"/>
                  <w:rFonts w:ascii="Trebuchet MS" w:hAnsi="Trebuchet MS"/>
                  <w:sz w:val="20"/>
                  <w:szCs w:val="20"/>
                </w:rPr>
                <w:t>apia.calarasi@apia.org.ro</w:t>
              </w:r>
            </w:hyperlink>
          </w:p>
        </w:tc>
      </w:tr>
      <w:tr w:rsidR="00AF5042" w:rsidRPr="008C7B62" w:rsidTr="00C172A2">
        <w:tc>
          <w:tcPr>
            <w:tcW w:w="1168" w:type="pct"/>
            <w:vAlign w:val="center"/>
          </w:tcPr>
          <w:p w:rsidR="00AF5042" w:rsidRPr="008C7B62" w:rsidRDefault="00AF5042" w:rsidP="00C172A2">
            <w:pPr>
              <w:contextualSpacing/>
              <w:jc w:val="both"/>
              <w:rPr>
                <w:rFonts w:ascii="Trebuchet MS" w:hAnsi="Trebuchet MS"/>
                <w:sz w:val="20"/>
                <w:szCs w:val="20"/>
              </w:rPr>
            </w:pPr>
            <w:r w:rsidRPr="008C7B62">
              <w:rPr>
                <w:rFonts w:ascii="Trebuchet MS" w:hAnsi="Trebuchet MS"/>
                <w:sz w:val="20"/>
                <w:szCs w:val="20"/>
              </w:rPr>
              <w:t>Centrul Județean Caraș Severin</w:t>
            </w:r>
          </w:p>
        </w:tc>
        <w:tc>
          <w:tcPr>
            <w:tcW w:w="1598" w:type="pct"/>
            <w:vAlign w:val="center"/>
          </w:tcPr>
          <w:p w:rsidR="00AF5042" w:rsidRPr="008C7B62" w:rsidRDefault="00AF5042" w:rsidP="00C172A2">
            <w:pPr>
              <w:contextualSpacing/>
              <w:jc w:val="both"/>
              <w:rPr>
                <w:rFonts w:ascii="Trebuchet MS" w:hAnsi="Trebuchet MS"/>
                <w:sz w:val="20"/>
                <w:szCs w:val="20"/>
              </w:rPr>
            </w:pPr>
            <w:r w:rsidRPr="008C7B62">
              <w:rPr>
                <w:rFonts w:ascii="Trebuchet MS" w:hAnsi="Trebuchet MS"/>
                <w:sz w:val="20"/>
                <w:szCs w:val="20"/>
              </w:rPr>
              <w:t>Piata Republicii nr. 28, Reșița cod 320026</w:t>
            </w:r>
          </w:p>
        </w:tc>
        <w:tc>
          <w:tcPr>
            <w:tcW w:w="752" w:type="pct"/>
            <w:vAlign w:val="center"/>
          </w:tcPr>
          <w:p w:rsidR="00AF5042" w:rsidRPr="008C7B62" w:rsidRDefault="00AF5042" w:rsidP="00C172A2">
            <w:pPr>
              <w:tabs>
                <w:tab w:val="left" w:pos="726"/>
              </w:tabs>
              <w:contextualSpacing/>
              <w:jc w:val="center"/>
              <w:rPr>
                <w:rFonts w:ascii="Trebuchet MS" w:hAnsi="Trebuchet MS"/>
                <w:sz w:val="20"/>
                <w:szCs w:val="20"/>
              </w:rPr>
            </w:pPr>
            <w:r w:rsidRPr="008C7B62">
              <w:rPr>
                <w:rFonts w:ascii="Trebuchet MS" w:hAnsi="Trebuchet MS"/>
                <w:sz w:val="20"/>
                <w:szCs w:val="20"/>
              </w:rPr>
              <w:t>0255 219 002</w:t>
            </w:r>
          </w:p>
          <w:p w:rsidR="00AF5042" w:rsidRPr="008C7B62" w:rsidRDefault="00AF5042" w:rsidP="00C172A2">
            <w:pPr>
              <w:tabs>
                <w:tab w:val="left" w:pos="726"/>
              </w:tabs>
              <w:contextualSpacing/>
              <w:jc w:val="center"/>
              <w:rPr>
                <w:rFonts w:ascii="Trebuchet MS" w:hAnsi="Trebuchet MS"/>
                <w:sz w:val="20"/>
                <w:szCs w:val="20"/>
              </w:rPr>
            </w:pPr>
            <w:r w:rsidRPr="008C7B62">
              <w:rPr>
                <w:rFonts w:ascii="Trebuchet MS" w:hAnsi="Trebuchet MS"/>
                <w:sz w:val="20"/>
                <w:szCs w:val="20"/>
              </w:rPr>
              <w:t>0255 219 003</w:t>
            </w:r>
          </w:p>
        </w:tc>
        <w:tc>
          <w:tcPr>
            <w:tcW w:w="1481" w:type="pct"/>
            <w:gridSpan w:val="2"/>
            <w:vAlign w:val="center"/>
          </w:tcPr>
          <w:p w:rsidR="00AF5042" w:rsidRPr="008C7B62" w:rsidRDefault="00AE4240" w:rsidP="00C172A2">
            <w:pPr>
              <w:contextualSpacing/>
              <w:jc w:val="center"/>
              <w:rPr>
                <w:rFonts w:ascii="Trebuchet MS" w:hAnsi="Trebuchet MS"/>
                <w:sz w:val="20"/>
                <w:szCs w:val="20"/>
              </w:rPr>
            </w:pPr>
            <w:hyperlink r:id="rId60" w:history="1">
              <w:r w:rsidR="00C172A2" w:rsidRPr="008C7B62">
                <w:rPr>
                  <w:rStyle w:val="Hyperlink"/>
                  <w:rFonts w:ascii="Trebuchet MS" w:hAnsi="Trebuchet MS"/>
                  <w:sz w:val="20"/>
                  <w:szCs w:val="20"/>
                </w:rPr>
                <w:t>apia.caras@apia.org.ro</w:t>
              </w:r>
            </w:hyperlink>
          </w:p>
        </w:tc>
      </w:tr>
      <w:tr w:rsidR="00AF5042" w:rsidRPr="008C7B62" w:rsidTr="00C172A2">
        <w:tc>
          <w:tcPr>
            <w:tcW w:w="1168" w:type="pct"/>
            <w:vAlign w:val="center"/>
          </w:tcPr>
          <w:p w:rsidR="00AF5042" w:rsidRPr="008C7B62" w:rsidRDefault="00AF5042" w:rsidP="00C172A2">
            <w:pPr>
              <w:contextualSpacing/>
              <w:jc w:val="both"/>
              <w:rPr>
                <w:rFonts w:ascii="Trebuchet MS" w:hAnsi="Trebuchet MS"/>
                <w:sz w:val="20"/>
                <w:szCs w:val="20"/>
              </w:rPr>
            </w:pPr>
            <w:r w:rsidRPr="008C7B62">
              <w:rPr>
                <w:rFonts w:ascii="Trebuchet MS" w:hAnsi="Trebuchet MS"/>
                <w:sz w:val="20"/>
                <w:szCs w:val="20"/>
              </w:rPr>
              <w:t>Centrul Județean Cluj</w:t>
            </w:r>
          </w:p>
        </w:tc>
        <w:tc>
          <w:tcPr>
            <w:tcW w:w="1598" w:type="pct"/>
            <w:vAlign w:val="center"/>
          </w:tcPr>
          <w:p w:rsidR="00AF5042" w:rsidRPr="008C7B62" w:rsidRDefault="00AF5042" w:rsidP="00C172A2">
            <w:pPr>
              <w:contextualSpacing/>
              <w:jc w:val="both"/>
              <w:rPr>
                <w:rFonts w:ascii="Trebuchet MS" w:hAnsi="Trebuchet MS"/>
                <w:sz w:val="20"/>
                <w:szCs w:val="20"/>
              </w:rPr>
            </w:pPr>
            <w:r w:rsidRPr="008C7B62">
              <w:rPr>
                <w:rFonts w:ascii="Trebuchet MS" w:hAnsi="Trebuchet MS"/>
                <w:sz w:val="20"/>
                <w:szCs w:val="20"/>
              </w:rPr>
              <w:t>B-dul Muncii, nr. 18, Pavilion Administrativ, etaj 1, Cluj - Napoca cod 400641</w:t>
            </w:r>
          </w:p>
        </w:tc>
        <w:tc>
          <w:tcPr>
            <w:tcW w:w="752" w:type="pct"/>
            <w:vAlign w:val="center"/>
          </w:tcPr>
          <w:p w:rsidR="00AF5042" w:rsidRPr="008C7B62" w:rsidRDefault="00AF5042" w:rsidP="00C172A2">
            <w:pPr>
              <w:tabs>
                <w:tab w:val="left" w:pos="726"/>
              </w:tabs>
              <w:contextualSpacing/>
              <w:jc w:val="center"/>
              <w:rPr>
                <w:rFonts w:ascii="Trebuchet MS" w:hAnsi="Trebuchet MS"/>
                <w:sz w:val="20"/>
                <w:szCs w:val="20"/>
              </w:rPr>
            </w:pPr>
            <w:r w:rsidRPr="008C7B62">
              <w:rPr>
                <w:rFonts w:ascii="Trebuchet MS" w:hAnsi="Trebuchet MS"/>
                <w:sz w:val="20"/>
                <w:szCs w:val="20"/>
              </w:rPr>
              <w:t>0264 456 454</w:t>
            </w:r>
          </w:p>
          <w:p w:rsidR="00AF5042" w:rsidRPr="008C7B62" w:rsidRDefault="00AF5042" w:rsidP="00C172A2">
            <w:pPr>
              <w:tabs>
                <w:tab w:val="left" w:pos="726"/>
              </w:tabs>
              <w:contextualSpacing/>
              <w:jc w:val="center"/>
              <w:rPr>
                <w:rFonts w:ascii="Trebuchet MS" w:hAnsi="Trebuchet MS"/>
                <w:sz w:val="20"/>
                <w:szCs w:val="20"/>
              </w:rPr>
            </w:pPr>
            <w:r w:rsidRPr="008C7B62">
              <w:rPr>
                <w:rFonts w:ascii="Trebuchet MS" w:hAnsi="Trebuchet MS"/>
                <w:sz w:val="20"/>
                <w:szCs w:val="20"/>
              </w:rPr>
              <w:t>0264 456 455</w:t>
            </w:r>
          </w:p>
        </w:tc>
        <w:tc>
          <w:tcPr>
            <w:tcW w:w="1481" w:type="pct"/>
            <w:gridSpan w:val="2"/>
            <w:vAlign w:val="center"/>
          </w:tcPr>
          <w:p w:rsidR="00AF5042" w:rsidRPr="008C7B62" w:rsidRDefault="00AE4240" w:rsidP="00C172A2">
            <w:pPr>
              <w:contextualSpacing/>
              <w:jc w:val="center"/>
              <w:rPr>
                <w:rFonts w:ascii="Trebuchet MS" w:hAnsi="Trebuchet MS"/>
                <w:sz w:val="20"/>
                <w:szCs w:val="20"/>
              </w:rPr>
            </w:pPr>
            <w:hyperlink r:id="rId61" w:history="1">
              <w:r w:rsidR="00C172A2" w:rsidRPr="008C7B62">
                <w:rPr>
                  <w:rStyle w:val="Hyperlink"/>
                  <w:rFonts w:ascii="Trebuchet MS" w:hAnsi="Trebuchet MS"/>
                  <w:sz w:val="20"/>
                  <w:szCs w:val="20"/>
                </w:rPr>
                <w:t>apia.cluj@apia.org.ro</w:t>
              </w:r>
            </w:hyperlink>
          </w:p>
        </w:tc>
      </w:tr>
      <w:tr w:rsidR="00AF5042" w:rsidRPr="008C7B62" w:rsidTr="00C172A2">
        <w:tc>
          <w:tcPr>
            <w:tcW w:w="1168" w:type="pct"/>
            <w:vAlign w:val="center"/>
          </w:tcPr>
          <w:p w:rsidR="00AF5042" w:rsidRPr="008C7B62" w:rsidRDefault="00AF5042" w:rsidP="00C172A2">
            <w:pPr>
              <w:contextualSpacing/>
              <w:jc w:val="both"/>
              <w:rPr>
                <w:rFonts w:ascii="Trebuchet MS" w:hAnsi="Trebuchet MS"/>
                <w:sz w:val="20"/>
                <w:szCs w:val="20"/>
              </w:rPr>
            </w:pPr>
            <w:r w:rsidRPr="008C7B62">
              <w:rPr>
                <w:rFonts w:ascii="Trebuchet MS" w:hAnsi="Trebuchet MS"/>
                <w:sz w:val="20"/>
                <w:szCs w:val="20"/>
              </w:rPr>
              <w:t>Centrul Județean Constanța</w:t>
            </w:r>
          </w:p>
        </w:tc>
        <w:tc>
          <w:tcPr>
            <w:tcW w:w="1598" w:type="pct"/>
            <w:vAlign w:val="center"/>
          </w:tcPr>
          <w:p w:rsidR="00AF5042" w:rsidRPr="008C7B62" w:rsidRDefault="00AF5042" w:rsidP="00C172A2">
            <w:pPr>
              <w:contextualSpacing/>
              <w:jc w:val="both"/>
              <w:rPr>
                <w:rFonts w:ascii="Trebuchet MS" w:hAnsi="Trebuchet MS"/>
                <w:sz w:val="20"/>
                <w:szCs w:val="20"/>
              </w:rPr>
            </w:pPr>
            <w:r w:rsidRPr="008C7B62">
              <w:rPr>
                <w:rFonts w:ascii="Trebuchet MS" w:hAnsi="Trebuchet MS"/>
                <w:sz w:val="20"/>
                <w:szCs w:val="20"/>
              </w:rPr>
              <w:t>B-dul Tomis, nr. 51, jud. Constanța cod 900725</w:t>
            </w:r>
          </w:p>
        </w:tc>
        <w:tc>
          <w:tcPr>
            <w:tcW w:w="752" w:type="pct"/>
            <w:vAlign w:val="center"/>
          </w:tcPr>
          <w:p w:rsidR="00AF5042" w:rsidRPr="008C7B62" w:rsidRDefault="00AF5042" w:rsidP="00C172A2">
            <w:pPr>
              <w:tabs>
                <w:tab w:val="left" w:pos="726"/>
              </w:tabs>
              <w:contextualSpacing/>
              <w:jc w:val="center"/>
              <w:rPr>
                <w:rFonts w:ascii="Trebuchet MS" w:hAnsi="Trebuchet MS"/>
                <w:sz w:val="20"/>
                <w:szCs w:val="20"/>
              </w:rPr>
            </w:pPr>
            <w:r w:rsidRPr="008C7B62">
              <w:rPr>
                <w:rFonts w:ascii="Trebuchet MS" w:hAnsi="Trebuchet MS"/>
                <w:sz w:val="20"/>
                <w:szCs w:val="20"/>
              </w:rPr>
              <w:t>0241 488 900</w:t>
            </w:r>
          </w:p>
          <w:p w:rsidR="00AF5042" w:rsidRPr="008C7B62" w:rsidRDefault="00AF5042" w:rsidP="00C172A2">
            <w:pPr>
              <w:tabs>
                <w:tab w:val="left" w:pos="726"/>
              </w:tabs>
              <w:contextualSpacing/>
              <w:jc w:val="center"/>
              <w:rPr>
                <w:rFonts w:ascii="Trebuchet MS" w:hAnsi="Trebuchet MS"/>
                <w:sz w:val="20"/>
                <w:szCs w:val="20"/>
              </w:rPr>
            </w:pPr>
            <w:r w:rsidRPr="008C7B62">
              <w:rPr>
                <w:rFonts w:ascii="Trebuchet MS" w:hAnsi="Trebuchet MS"/>
                <w:sz w:val="20"/>
                <w:szCs w:val="20"/>
              </w:rPr>
              <w:t>0241 488 911</w:t>
            </w:r>
          </w:p>
        </w:tc>
        <w:tc>
          <w:tcPr>
            <w:tcW w:w="1481" w:type="pct"/>
            <w:gridSpan w:val="2"/>
            <w:vAlign w:val="center"/>
          </w:tcPr>
          <w:p w:rsidR="00AF5042" w:rsidRPr="008C7B62" w:rsidRDefault="00AE4240" w:rsidP="00C172A2">
            <w:pPr>
              <w:contextualSpacing/>
              <w:jc w:val="center"/>
              <w:rPr>
                <w:rFonts w:ascii="Trebuchet MS" w:hAnsi="Trebuchet MS"/>
                <w:sz w:val="20"/>
                <w:szCs w:val="20"/>
              </w:rPr>
            </w:pPr>
            <w:hyperlink r:id="rId62" w:history="1">
              <w:r w:rsidR="00C172A2" w:rsidRPr="008C7B62">
                <w:rPr>
                  <w:rStyle w:val="Hyperlink"/>
                  <w:rFonts w:ascii="Trebuchet MS" w:hAnsi="Trebuchet MS"/>
                  <w:sz w:val="20"/>
                  <w:szCs w:val="20"/>
                </w:rPr>
                <w:t>apia.constanta@apia.org.ro</w:t>
              </w:r>
            </w:hyperlink>
          </w:p>
        </w:tc>
      </w:tr>
      <w:tr w:rsidR="00AF5042" w:rsidRPr="008C7B62" w:rsidTr="00C172A2">
        <w:tc>
          <w:tcPr>
            <w:tcW w:w="1168" w:type="pct"/>
            <w:vAlign w:val="center"/>
          </w:tcPr>
          <w:p w:rsidR="00AF5042" w:rsidRPr="008C7B62" w:rsidRDefault="00AF5042" w:rsidP="00C172A2">
            <w:pPr>
              <w:contextualSpacing/>
              <w:jc w:val="both"/>
              <w:rPr>
                <w:rFonts w:ascii="Trebuchet MS" w:hAnsi="Trebuchet MS"/>
                <w:sz w:val="20"/>
                <w:szCs w:val="20"/>
              </w:rPr>
            </w:pPr>
            <w:r w:rsidRPr="008C7B62">
              <w:rPr>
                <w:rFonts w:ascii="Trebuchet MS" w:hAnsi="Trebuchet MS"/>
                <w:sz w:val="20"/>
                <w:szCs w:val="20"/>
              </w:rPr>
              <w:t>Centrul Județean Covasna</w:t>
            </w:r>
          </w:p>
        </w:tc>
        <w:tc>
          <w:tcPr>
            <w:tcW w:w="1598" w:type="pct"/>
            <w:vAlign w:val="center"/>
          </w:tcPr>
          <w:p w:rsidR="00AF5042" w:rsidRPr="008C7B62" w:rsidRDefault="00AF5042" w:rsidP="00C172A2">
            <w:pPr>
              <w:contextualSpacing/>
              <w:jc w:val="both"/>
              <w:rPr>
                <w:rFonts w:ascii="Trebuchet MS" w:hAnsi="Trebuchet MS"/>
                <w:sz w:val="20"/>
                <w:szCs w:val="20"/>
              </w:rPr>
            </w:pPr>
            <w:r w:rsidRPr="008C7B62">
              <w:rPr>
                <w:rFonts w:ascii="Trebuchet MS" w:hAnsi="Trebuchet MS"/>
                <w:sz w:val="20"/>
                <w:szCs w:val="20"/>
              </w:rPr>
              <w:t>Str. Lt. Păiş David, nr. 7, Sfântu Gheorghe cod 520077</w:t>
            </w:r>
          </w:p>
        </w:tc>
        <w:tc>
          <w:tcPr>
            <w:tcW w:w="752" w:type="pct"/>
            <w:vAlign w:val="center"/>
          </w:tcPr>
          <w:p w:rsidR="00AF5042" w:rsidRPr="008C7B62" w:rsidRDefault="00AF5042" w:rsidP="00C172A2">
            <w:pPr>
              <w:tabs>
                <w:tab w:val="left" w:pos="726"/>
              </w:tabs>
              <w:contextualSpacing/>
              <w:jc w:val="center"/>
              <w:rPr>
                <w:rFonts w:ascii="Trebuchet MS" w:hAnsi="Trebuchet MS"/>
                <w:sz w:val="20"/>
                <w:szCs w:val="20"/>
              </w:rPr>
            </w:pPr>
            <w:r w:rsidRPr="008C7B62">
              <w:rPr>
                <w:rFonts w:ascii="Trebuchet MS" w:hAnsi="Trebuchet MS"/>
                <w:sz w:val="20"/>
                <w:szCs w:val="20"/>
              </w:rPr>
              <w:t>0267 311 075</w:t>
            </w:r>
          </w:p>
          <w:p w:rsidR="00AF5042" w:rsidRPr="008C7B62" w:rsidRDefault="00AF5042" w:rsidP="00C172A2">
            <w:pPr>
              <w:tabs>
                <w:tab w:val="left" w:pos="726"/>
              </w:tabs>
              <w:contextualSpacing/>
              <w:jc w:val="center"/>
              <w:rPr>
                <w:rFonts w:ascii="Trebuchet MS" w:hAnsi="Trebuchet MS"/>
                <w:sz w:val="20"/>
                <w:szCs w:val="20"/>
              </w:rPr>
            </w:pPr>
            <w:r w:rsidRPr="008C7B62">
              <w:rPr>
                <w:rFonts w:ascii="Trebuchet MS" w:hAnsi="Trebuchet MS"/>
                <w:sz w:val="20"/>
                <w:szCs w:val="20"/>
              </w:rPr>
              <w:t>0267 311 148</w:t>
            </w:r>
          </w:p>
        </w:tc>
        <w:tc>
          <w:tcPr>
            <w:tcW w:w="1481" w:type="pct"/>
            <w:gridSpan w:val="2"/>
            <w:vAlign w:val="center"/>
          </w:tcPr>
          <w:p w:rsidR="00AF5042" w:rsidRPr="008C7B62" w:rsidRDefault="00AE4240" w:rsidP="00C172A2">
            <w:pPr>
              <w:contextualSpacing/>
              <w:jc w:val="center"/>
              <w:rPr>
                <w:rFonts w:ascii="Trebuchet MS" w:hAnsi="Trebuchet MS"/>
                <w:sz w:val="20"/>
                <w:szCs w:val="20"/>
              </w:rPr>
            </w:pPr>
            <w:hyperlink r:id="rId63" w:history="1">
              <w:r w:rsidR="00C172A2" w:rsidRPr="008C7B62">
                <w:rPr>
                  <w:rStyle w:val="Hyperlink"/>
                  <w:rFonts w:ascii="Trebuchet MS" w:hAnsi="Trebuchet MS"/>
                  <w:sz w:val="20"/>
                  <w:szCs w:val="20"/>
                </w:rPr>
                <w:t>apia.covasna@apia.org.ro</w:t>
              </w:r>
            </w:hyperlink>
          </w:p>
        </w:tc>
      </w:tr>
      <w:tr w:rsidR="00AF5042" w:rsidRPr="008C7B62" w:rsidTr="00C172A2">
        <w:tc>
          <w:tcPr>
            <w:tcW w:w="1168" w:type="pct"/>
            <w:vAlign w:val="center"/>
          </w:tcPr>
          <w:p w:rsidR="00AF5042" w:rsidRPr="008C7B62" w:rsidRDefault="00AF5042" w:rsidP="00C172A2">
            <w:pPr>
              <w:contextualSpacing/>
              <w:jc w:val="both"/>
              <w:rPr>
                <w:rFonts w:ascii="Trebuchet MS" w:hAnsi="Trebuchet MS"/>
                <w:sz w:val="20"/>
                <w:szCs w:val="20"/>
              </w:rPr>
            </w:pPr>
            <w:r w:rsidRPr="008C7B62">
              <w:rPr>
                <w:rFonts w:ascii="Trebuchet MS" w:hAnsi="Trebuchet MS"/>
                <w:sz w:val="20"/>
                <w:szCs w:val="20"/>
              </w:rPr>
              <w:t>Centrul Județean Dâmbovița</w:t>
            </w:r>
          </w:p>
        </w:tc>
        <w:tc>
          <w:tcPr>
            <w:tcW w:w="1598" w:type="pct"/>
            <w:vAlign w:val="center"/>
          </w:tcPr>
          <w:p w:rsidR="00AF5042" w:rsidRPr="008C7B62" w:rsidRDefault="00AF5042" w:rsidP="00C172A2">
            <w:pPr>
              <w:contextualSpacing/>
              <w:jc w:val="both"/>
              <w:rPr>
                <w:rFonts w:ascii="Trebuchet MS" w:hAnsi="Trebuchet MS"/>
                <w:sz w:val="20"/>
                <w:szCs w:val="20"/>
              </w:rPr>
            </w:pPr>
            <w:r w:rsidRPr="008C7B62">
              <w:rPr>
                <w:rFonts w:ascii="Trebuchet MS" w:hAnsi="Trebuchet MS"/>
                <w:sz w:val="20"/>
                <w:szCs w:val="20"/>
              </w:rPr>
              <w:t>Str. B-dul I.C. Brătianu nr. 36, Târgoviște cod 130153</w:t>
            </w:r>
          </w:p>
        </w:tc>
        <w:tc>
          <w:tcPr>
            <w:tcW w:w="752" w:type="pct"/>
            <w:vAlign w:val="center"/>
          </w:tcPr>
          <w:p w:rsidR="00AF5042" w:rsidRPr="008C7B62" w:rsidRDefault="00AF5042" w:rsidP="00C172A2">
            <w:pPr>
              <w:tabs>
                <w:tab w:val="left" w:pos="726"/>
              </w:tabs>
              <w:contextualSpacing/>
              <w:jc w:val="center"/>
              <w:rPr>
                <w:rFonts w:ascii="Trebuchet MS" w:hAnsi="Trebuchet MS"/>
                <w:sz w:val="20"/>
                <w:szCs w:val="20"/>
              </w:rPr>
            </w:pPr>
            <w:r w:rsidRPr="008C7B62">
              <w:rPr>
                <w:rFonts w:ascii="Trebuchet MS" w:hAnsi="Trebuchet MS"/>
                <w:sz w:val="20"/>
                <w:szCs w:val="20"/>
              </w:rPr>
              <w:t>0245 216 482</w:t>
            </w:r>
          </w:p>
          <w:p w:rsidR="00AF5042" w:rsidRPr="008C7B62" w:rsidRDefault="00AF5042" w:rsidP="00C172A2">
            <w:pPr>
              <w:tabs>
                <w:tab w:val="left" w:pos="726"/>
              </w:tabs>
              <w:contextualSpacing/>
              <w:jc w:val="center"/>
              <w:rPr>
                <w:rFonts w:ascii="Trebuchet MS" w:hAnsi="Trebuchet MS"/>
                <w:sz w:val="20"/>
                <w:szCs w:val="20"/>
              </w:rPr>
            </w:pPr>
            <w:r w:rsidRPr="008C7B62">
              <w:rPr>
                <w:rFonts w:ascii="Trebuchet MS" w:hAnsi="Trebuchet MS"/>
                <w:sz w:val="20"/>
                <w:szCs w:val="20"/>
              </w:rPr>
              <w:t>0371 305 601</w:t>
            </w:r>
          </w:p>
        </w:tc>
        <w:tc>
          <w:tcPr>
            <w:tcW w:w="1481" w:type="pct"/>
            <w:gridSpan w:val="2"/>
            <w:vAlign w:val="center"/>
          </w:tcPr>
          <w:p w:rsidR="00AF5042" w:rsidRPr="008C7B62" w:rsidRDefault="00AE4240" w:rsidP="00C172A2">
            <w:pPr>
              <w:contextualSpacing/>
              <w:jc w:val="center"/>
              <w:rPr>
                <w:rFonts w:ascii="Trebuchet MS" w:hAnsi="Trebuchet MS"/>
                <w:sz w:val="20"/>
                <w:szCs w:val="20"/>
              </w:rPr>
            </w:pPr>
            <w:hyperlink r:id="rId64" w:history="1">
              <w:r w:rsidR="00C172A2" w:rsidRPr="008C7B62">
                <w:rPr>
                  <w:rStyle w:val="Hyperlink"/>
                  <w:rFonts w:ascii="Trebuchet MS" w:hAnsi="Trebuchet MS"/>
                  <w:sz w:val="20"/>
                  <w:szCs w:val="20"/>
                </w:rPr>
                <w:t>apia.dambovita@apia.org.ro</w:t>
              </w:r>
            </w:hyperlink>
          </w:p>
        </w:tc>
      </w:tr>
      <w:tr w:rsidR="00AF5042" w:rsidRPr="008C7B62" w:rsidTr="00C172A2">
        <w:tc>
          <w:tcPr>
            <w:tcW w:w="1168" w:type="pct"/>
            <w:vAlign w:val="center"/>
          </w:tcPr>
          <w:p w:rsidR="00AF5042" w:rsidRPr="008C7B62" w:rsidRDefault="00AF5042" w:rsidP="00C172A2">
            <w:pPr>
              <w:contextualSpacing/>
              <w:jc w:val="both"/>
              <w:rPr>
                <w:rFonts w:ascii="Trebuchet MS" w:hAnsi="Trebuchet MS"/>
                <w:sz w:val="20"/>
                <w:szCs w:val="20"/>
              </w:rPr>
            </w:pPr>
            <w:r w:rsidRPr="008C7B62">
              <w:rPr>
                <w:rFonts w:ascii="Trebuchet MS" w:hAnsi="Trebuchet MS"/>
                <w:sz w:val="20"/>
                <w:szCs w:val="20"/>
              </w:rPr>
              <w:t>Centrul Județean Dolj</w:t>
            </w:r>
          </w:p>
        </w:tc>
        <w:tc>
          <w:tcPr>
            <w:tcW w:w="1598" w:type="pct"/>
            <w:vAlign w:val="center"/>
          </w:tcPr>
          <w:p w:rsidR="00AF5042" w:rsidRPr="008C7B62" w:rsidRDefault="00AF5042" w:rsidP="00C172A2">
            <w:pPr>
              <w:contextualSpacing/>
              <w:jc w:val="both"/>
              <w:rPr>
                <w:rFonts w:ascii="Trebuchet MS" w:hAnsi="Trebuchet MS"/>
                <w:sz w:val="20"/>
                <w:szCs w:val="20"/>
              </w:rPr>
            </w:pPr>
            <w:r w:rsidRPr="008C7B62">
              <w:rPr>
                <w:rFonts w:ascii="Trebuchet MS" w:hAnsi="Trebuchet MS"/>
                <w:sz w:val="20"/>
                <w:szCs w:val="20"/>
              </w:rPr>
              <w:t>Str. Nicolae Titulescu, nr. 22, Craiova cod 200134</w:t>
            </w:r>
          </w:p>
        </w:tc>
        <w:tc>
          <w:tcPr>
            <w:tcW w:w="752" w:type="pct"/>
            <w:vAlign w:val="center"/>
          </w:tcPr>
          <w:p w:rsidR="00AF5042" w:rsidRPr="008C7B62" w:rsidRDefault="00AF5042" w:rsidP="00C172A2">
            <w:pPr>
              <w:tabs>
                <w:tab w:val="left" w:pos="726"/>
              </w:tabs>
              <w:contextualSpacing/>
              <w:jc w:val="center"/>
              <w:rPr>
                <w:rFonts w:ascii="Trebuchet MS" w:hAnsi="Trebuchet MS"/>
                <w:sz w:val="20"/>
                <w:szCs w:val="20"/>
              </w:rPr>
            </w:pPr>
            <w:r w:rsidRPr="008C7B62">
              <w:rPr>
                <w:rFonts w:ascii="Trebuchet MS" w:hAnsi="Trebuchet MS"/>
                <w:sz w:val="20"/>
                <w:szCs w:val="20"/>
              </w:rPr>
              <w:t>0251 595 395</w:t>
            </w:r>
          </w:p>
          <w:p w:rsidR="00AF5042" w:rsidRPr="008C7B62" w:rsidRDefault="00AF5042" w:rsidP="00C172A2">
            <w:pPr>
              <w:tabs>
                <w:tab w:val="left" w:pos="726"/>
              </w:tabs>
              <w:contextualSpacing/>
              <w:jc w:val="center"/>
              <w:rPr>
                <w:rFonts w:ascii="Trebuchet MS" w:hAnsi="Trebuchet MS"/>
                <w:sz w:val="20"/>
                <w:szCs w:val="20"/>
              </w:rPr>
            </w:pPr>
            <w:r w:rsidRPr="008C7B62">
              <w:rPr>
                <w:rFonts w:ascii="Trebuchet MS" w:hAnsi="Trebuchet MS"/>
                <w:sz w:val="20"/>
                <w:szCs w:val="20"/>
              </w:rPr>
              <w:t>0251 595 655</w:t>
            </w:r>
          </w:p>
        </w:tc>
        <w:tc>
          <w:tcPr>
            <w:tcW w:w="1481" w:type="pct"/>
            <w:gridSpan w:val="2"/>
            <w:vAlign w:val="center"/>
          </w:tcPr>
          <w:p w:rsidR="00AF5042" w:rsidRPr="008C7B62" w:rsidRDefault="00AE4240" w:rsidP="00C172A2">
            <w:pPr>
              <w:contextualSpacing/>
              <w:jc w:val="center"/>
              <w:rPr>
                <w:rFonts w:ascii="Trebuchet MS" w:hAnsi="Trebuchet MS"/>
                <w:sz w:val="20"/>
                <w:szCs w:val="20"/>
              </w:rPr>
            </w:pPr>
            <w:hyperlink r:id="rId65" w:history="1">
              <w:r w:rsidR="00C172A2" w:rsidRPr="008C7B62">
                <w:rPr>
                  <w:rStyle w:val="Hyperlink"/>
                  <w:rFonts w:ascii="Trebuchet MS" w:hAnsi="Trebuchet MS"/>
                  <w:sz w:val="20"/>
                  <w:szCs w:val="20"/>
                </w:rPr>
                <w:t>apia.dolj@apia.org.ro</w:t>
              </w:r>
            </w:hyperlink>
          </w:p>
        </w:tc>
      </w:tr>
      <w:tr w:rsidR="00AF5042" w:rsidRPr="008C7B62" w:rsidTr="00C172A2">
        <w:tc>
          <w:tcPr>
            <w:tcW w:w="1168" w:type="pct"/>
            <w:vAlign w:val="center"/>
          </w:tcPr>
          <w:p w:rsidR="00AF5042" w:rsidRPr="008C7B62" w:rsidRDefault="00AF5042" w:rsidP="00C172A2">
            <w:pPr>
              <w:contextualSpacing/>
              <w:jc w:val="both"/>
              <w:rPr>
                <w:rFonts w:ascii="Trebuchet MS" w:hAnsi="Trebuchet MS"/>
                <w:sz w:val="20"/>
                <w:szCs w:val="20"/>
              </w:rPr>
            </w:pPr>
            <w:r w:rsidRPr="008C7B62">
              <w:rPr>
                <w:rFonts w:ascii="Trebuchet MS" w:hAnsi="Trebuchet MS"/>
                <w:sz w:val="20"/>
                <w:szCs w:val="20"/>
              </w:rPr>
              <w:t>Centrul Județean Galați</w:t>
            </w:r>
          </w:p>
        </w:tc>
        <w:tc>
          <w:tcPr>
            <w:tcW w:w="1598" w:type="pct"/>
            <w:vAlign w:val="center"/>
          </w:tcPr>
          <w:p w:rsidR="00AF5042" w:rsidRPr="008C7B62" w:rsidRDefault="00AF5042" w:rsidP="00C172A2">
            <w:pPr>
              <w:contextualSpacing/>
              <w:jc w:val="both"/>
              <w:rPr>
                <w:rFonts w:ascii="Trebuchet MS" w:hAnsi="Trebuchet MS"/>
                <w:sz w:val="20"/>
                <w:szCs w:val="20"/>
              </w:rPr>
            </w:pPr>
            <w:r w:rsidRPr="008C7B62">
              <w:rPr>
                <w:rFonts w:ascii="Trebuchet MS" w:hAnsi="Trebuchet MS"/>
                <w:sz w:val="20"/>
                <w:szCs w:val="20"/>
              </w:rPr>
              <w:t>Str. Dragoş-Vodă, nr. 13, jud. Galați cod 800187</w:t>
            </w:r>
          </w:p>
        </w:tc>
        <w:tc>
          <w:tcPr>
            <w:tcW w:w="752" w:type="pct"/>
            <w:vAlign w:val="center"/>
          </w:tcPr>
          <w:p w:rsidR="00AF5042" w:rsidRPr="008C7B62" w:rsidRDefault="00AF5042" w:rsidP="00C172A2">
            <w:pPr>
              <w:tabs>
                <w:tab w:val="left" w:pos="726"/>
              </w:tabs>
              <w:contextualSpacing/>
              <w:jc w:val="center"/>
              <w:rPr>
                <w:rFonts w:ascii="Trebuchet MS" w:hAnsi="Trebuchet MS"/>
                <w:sz w:val="20"/>
                <w:szCs w:val="20"/>
              </w:rPr>
            </w:pPr>
            <w:r w:rsidRPr="008C7B62">
              <w:rPr>
                <w:rFonts w:ascii="Trebuchet MS" w:hAnsi="Trebuchet MS"/>
                <w:sz w:val="20"/>
                <w:szCs w:val="20"/>
              </w:rPr>
              <w:t>0236 462 026</w:t>
            </w:r>
          </w:p>
          <w:p w:rsidR="00AF5042" w:rsidRPr="008C7B62" w:rsidRDefault="00AF5042" w:rsidP="00C172A2">
            <w:pPr>
              <w:tabs>
                <w:tab w:val="left" w:pos="726"/>
              </w:tabs>
              <w:contextualSpacing/>
              <w:jc w:val="center"/>
              <w:rPr>
                <w:rFonts w:ascii="Trebuchet MS" w:hAnsi="Trebuchet MS"/>
                <w:sz w:val="20"/>
                <w:szCs w:val="20"/>
              </w:rPr>
            </w:pPr>
            <w:r w:rsidRPr="008C7B62">
              <w:rPr>
                <w:rFonts w:ascii="Trebuchet MS" w:hAnsi="Trebuchet MS"/>
                <w:sz w:val="20"/>
                <w:szCs w:val="20"/>
              </w:rPr>
              <w:t>0236 462 025</w:t>
            </w:r>
          </w:p>
        </w:tc>
        <w:tc>
          <w:tcPr>
            <w:tcW w:w="1481" w:type="pct"/>
            <w:gridSpan w:val="2"/>
            <w:vAlign w:val="center"/>
          </w:tcPr>
          <w:p w:rsidR="00AF5042" w:rsidRPr="008C7B62" w:rsidRDefault="00AE4240" w:rsidP="00C172A2">
            <w:pPr>
              <w:contextualSpacing/>
              <w:jc w:val="center"/>
              <w:rPr>
                <w:rFonts w:ascii="Trebuchet MS" w:hAnsi="Trebuchet MS"/>
                <w:sz w:val="20"/>
                <w:szCs w:val="20"/>
              </w:rPr>
            </w:pPr>
            <w:hyperlink r:id="rId66" w:history="1">
              <w:r w:rsidR="00C172A2" w:rsidRPr="008C7B62">
                <w:rPr>
                  <w:rStyle w:val="Hyperlink"/>
                  <w:rFonts w:ascii="Trebuchet MS" w:hAnsi="Trebuchet MS"/>
                  <w:sz w:val="20"/>
                  <w:szCs w:val="20"/>
                </w:rPr>
                <w:t>apia.galati@apia.org.ro</w:t>
              </w:r>
            </w:hyperlink>
          </w:p>
        </w:tc>
      </w:tr>
      <w:tr w:rsidR="00AF5042" w:rsidRPr="008C7B62" w:rsidTr="00C172A2">
        <w:tc>
          <w:tcPr>
            <w:tcW w:w="1168" w:type="pct"/>
            <w:vAlign w:val="center"/>
          </w:tcPr>
          <w:p w:rsidR="00AF5042" w:rsidRPr="008C7B62" w:rsidRDefault="00AF5042" w:rsidP="00C172A2">
            <w:pPr>
              <w:contextualSpacing/>
              <w:jc w:val="both"/>
              <w:rPr>
                <w:rFonts w:ascii="Trebuchet MS" w:hAnsi="Trebuchet MS"/>
                <w:sz w:val="20"/>
                <w:szCs w:val="20"/>
              </w:rPr>
            </w:pPr>
            <w:r w:rsidRPr="008C7B62">
              <w:rPr>
                <w:rFonts w:ascii="Trebuchet MS" w:hAnsi="Trebuchet MS"/>
                <w:sz w:val="20"/>
                <w:szCs w:val="20"/>
              </w:rPr>
              <w:t>Centrul Județean Giurgiu</w:t>
            </w:r>
          </w:p>
        </w:tc>
        <w:tc>
          <w:tcPr>
            <w:tcW w:w="1598" w:type="pct"/>
            <w:vAlign w:val="center"/>
          </w:tcPr>
          <w:p w:rsidR="00AF5042" w:rsidRPr="008C7B62" w:rsidRDefault="00AF5042" w:rsidP="00C172A2">
            <w:pPr>
              <w:contextualSpacing/>
              <w:jc w:val="both"/>
              <w:rPr>
                <w:rFonts w:ascii="Trebuchet MS" w:hAnsi="Trebuchet MS"/>
                <w:sz w:val="20"/>
                <w:szCs w:val="20"/>
              </w:rPr>
            </w:pPr>
            <w:r w:rsidRPr="008C7B62">
              <w:rPr>
                <w:rFonts w:ascii="Trebuchet MS" w:hAnsi="Trebuchet MS"/>
                <w:sz w:val="20"/>
                <w:szCs w:val="20"/>
              </w:rPr>
              <w:t>B-dul Independenţei, bl. 107, mezanin, Sc. A, Giurgiu cod 080115</w:t>
            </w:r>
          </w:p>
        </w:tc>
        <w:tc>
          <w:tcPr>
            <w:tcW w:w="752" w:type="pct"/>
            <w:vAlign w:val="center"/>
          </w:tcPr>
          <w:p w:rsidR="00AF5042" w:rsidRPr="008C7B62" w:rsidRDefault="00AF5042" w:rsidP="00C172A2">
            <w:pPr>
              <w:tabs>
                <w:tab w:val="left" w:pos="726"/>
              </w:tabs>
              <w:contextualSpacing/>
              <w:jc w:val="center"/>
              <w:rPr>
                <w:rFonts w:ascii="Trebuchet MS" w:hAnsi="Trebuchet MS"/>
                <w:sz w:val="20"/>
                <w:szCs w:val="20"/>
              </w:rPr>
            </w:pPr>
            <w:r w:rsidRPr="008C7B62">
              <w:rPr>
                <w:rFonts w:ascii="Trebuchet MS" w:hAnsi="Trebuchet MS"/>
                <w:sz w:val="20"/>
                <w:szCs w:val="20"/>
              </w:rPr>
              <w:t>0246/216.055</w:t>
            </w:r>
          </w:p>
        </w:tc>
        <w:tc>
          <w:tcPr>
            <w:tcW w:w="1481" w:type="pct"/>
            <w:gridSpan w:val="2"/>
            <w:vAlign w:val="center"/>
          </w:tcPr>
          <w:p w:rsidR="00AF5042" w:rsidRPr="008C7B62" w:rsidRDefault="00AE4240" w:rsidP="00C172A2">
            <w:pPr>
              <w:contextualSpacing/>
              <w:jc w:val="center"/>
              <w:rPr>
                <w:rFonts w:ascii="Trebuchet MS" w:hAnsi="Trebuchet MS"/>
                <w:sz w:val="20"/>
                <w:szCs w:val="20"/>
              </w:rPr>
            </w:pPr>
            <w:hyperlink r:id="rId67" w:history="1">
              <w:r w:rsidR="00C172A2" w:rsidRPr="008C7B62">
                <w:rPr>
                  <w:rStyle w:val="Hyperlink"/>
                  <w:rFonts w:ascii="Trebuchet MS" w:hAnsi="Trebuchet MS"/>
                  <w:sz w:val="20"/>
                  <w:szCs w:val="20"/>
                </w:rPr>
                <w:t>apia.giurgiu@apia.org.ro</w:t>
              </w:r>
            </w:hyperlink>
          </w:p>
        </w:tc>
      </w:tr>
      <w:tr w:rsidR="00AF5042" w:rsidRPr="008C7B62" w:rsidTr="00C172A2">
        <w:tc>
          <w:tcPr>
            <w:tcW w:w="1168" w:type="pct"/>
            <w:vAlign w:val="center"/>
          </w:tcPr>
          <w:p w:rsidR="00AF5042" w:rsidRPr="008C7B62" w:rsidRDefault="00AF5042" w:rsidP="00C172A2">
            <w:pPr>
              <w:contextualSpacing/>
              <w:jc w:val="both"/>
              <w:rPr>
                <w:rFonts w:ascii="Trebuchet MS" w:hAnsi="Trebuchet MS"/>
                <w:sz w:val="20"/>
                <w:szCs w:val="20"/>
              </w:rPr>
            </w:pPr>
            <w:r w:rsidRPr="008C7B62">
              <w:rPr>
                <w:rFonts w:ascii="Trebuchet MS" w:hAnsi="Trebuchet MS"/>
                <w:sz w:val="20"/>
                <w:szCs w:val="20"/>
              </w:rPr>
              <w:t>Centrul Județean Gorj</w:t>
            </w:r>
          </w:p>
        </w:tc>
        <w:tc>
          <w:tcPr>
            <w:tcW w:w="1598" w:type="pct"/>
            <w:vAlign w:val="center"/>
          </w:tcPr>
          <w:p w:rsidR="00AF5042" w:rsidRPr="008C7B62" w:rsidRDefault="00AF5042" w:rsidP="00C172A2">
            <w:pPr>
              <w:contextualSpacing/>
              <w:jc w:val="both"/>
              <w:rPr>
                <w:rFonts w:ascii="Trebuchet MS" w:hAnsi="Trebuchet MS"/>
                <w:sz w:val="20"/>
                <w:szCs w:val="20"/>
              </w:rPr>
            </w:pPr>
            <w:r w:rsidRPr="008C7B62">
              <w:rPr>
                <w:rFonts w:ascii="Trebuchet MS" w:hAnsi="Trebuchet MS"/>
                <w:sz w:val="20"/>
                <w:szCs w:val="20"/>
              </w:rPr>
              <w:t>Bld. Ecaterina Teodoroiu, nr. 92, Târgu Jiu cod 210113</w:t>
            </w:r>
          </w:p>
        </w:tc>
        <w:tc>
          <w:tcPr>
            <w:tcW w:w="752" w:type="pct"/>
            <w:vAlign w:val="center"/>
          </w:tcPr>
          <w:p w:rsidR="00AF5042" w:rsidRPr="008C7B62" w:rsidRDefault="00AF5042" w:rsidP="00C172A2">
            <w:pPr>
              <w:tabs>
                <w:tab w:val="left" w:pos="726"/>
              </w:tabs>
              <w:contextualSpacing/>
              <w:jc w:val="center"/>
              <w:rPr>
                <w:rFonts w:ascii="Trebuchet MS" w:hAnsi="Trebuchet MS"/>
                <w:sz w:val="20"/>
                <w:szCs w:val="20"/>
              </w:rPr>
            </w:pPr>
            <w:r w:rsidRPr="008C7B62">
              <w:rPr>
                <w:rFonts w:ascii="Trebuchet MS" w:hAnsi="Trebuchet MS"/>
                <w:sz w:val="20"/>
                <w:szCs w:val="20"/>
              </w:rPr>
              <w:t>0253 213 035</w:t>
            </w:r>
          </w:p>
          <w:p w:rsidR="00AF5042" w:rsidRPr="008C7B62" w:rsidRDefault="00AF5042" w:rsidP="00C172A2">
            <w:pPr>
              <w:tabs>
                <w:tab w:val="left" w:pos="726"/>
              </w:tabs>
              <w:contextualSpacing/>
              <w:jc w:val="center"/>
              <w:rPr>
                <w:rFonts w:ascii="Trebuchet MS" w:hAnsi="Trebuchet MS"/>
                <w:sz w:val="20"/>
                <w:szCs w:val="20"/>
              </w:rPr>
            </w:pPr>
            <w:r w:rsidRPr="008C7B62">
              <w:rPr>
                <w:rFonts w:ascii="Trebuchet MS" w:hAnsi="Trebuchet MS"/>
                <w:sz w:val="20"/>
                <w:szCs w:val="20"/>
              </w:rPr>
              <w:t>0253 213 080</w:t>
            </w:r>
          </w:p>
        </w:tc>
        <w:tc>
          <w:tcPr>
            <w:tcW w:w="1481" w:type="pct"/>
            <w:gridSpan w:val="2"/>
            <w:vAlign w:val="center"/>
          </w:tcPr>
          <w:p w:rsidR="00AF5042" w:rsidRPr="008C7B62" w:rsidRDefault="00AE4240" w:rsidP="00C172A2">
            <w:pPr>
              <w:contextualSpacing/>
              <w:jc w:val="center"/>
              <w:rPr>
                <w:rFonts w:ascii="Trebuchet MS" w:hAnsi="Trebuchet MS"/>
                <w:sz w:val="20"/>
                <w:szCs w:val="20"/>
              </w:rPr>
            </w:pPr>
            <w:hyperlink r:id="rId68" w:history="1">
              <w:r w:rsidR="00C172A2" w:rsidRPr="008C7B62">
                <w:rPr>
                  <w:rStyle w:val="Hyperlink"/>
                  <w:rFonts w:ascii="Trebuchet MS" w:hAnsi="Trebuchet MS"/>
                  <w:sz w:val="20"/>
                  <w:szCs w:val="20"/>
                </w:rPr>
                <w:t>apia.gorj@apia.org.ro</w:t>
              </w:r>
            </w:hyperlink>
          </w:p>
        </w:tc>
      </w:tr>
      <w:tr w:rsidR="00AF5042" w:rsidRPr="008C7B62" w:rsidTr="00C172A2">
        <w:tc>
          <w:tcPr>
            <w:tcW w:w="1168" w:type="pct"/>
            <w:vAlign w:val="center"/>
          </w:tcPr>
          <w:p w:rsidR="00AF5042" w:rsidRPr="008C7B62" w:rsidRDefault="00AF5042" w:rsidP="00C172A2">
            <w:pPr>
              <w:contextualSpacing/>
              <w:jc w:val="both"/>
              <w:rPr>
                <w:rFonts w:ascii="Trebuchet MS" w:hAnsi="Trebuchet MS"/>
                <w:sz w:val="20"/>
                <w:szCs w:val="20"/>
              </w:rPr>
            </w:pPr>
            <w:r w:rsidRPr="008C7B62">
              <w:rPr>
                <w:rFonts w:ascii="Trebuchet MS" w:hAnsi="Trebuchet MS"/>
                <w:sz w:val="20"/>
                <w:szCs w:val="20"/>
              </w:rPr>
              <w:t>Centrul Județean Harghita</w:t>
            </w:r>
          </w:p>
        </w:tc>
        <w:tc>
          <w:tcPr>
            <w:tcW w:w="1598" w:type="pct"/>
            <w:vAlign w:val="center"/>
          </w:tcPr>
          <w:p w:rsidR="00AF5042" w:rsidRPr="008C7B62" w:rsidRDefault="00AF5042" w:rsidP="00C172A2">
            <w:pPr>
              <w:contextualSpacing/>
              <w:jc w:val="both"/>
              <w:rPr>
                <w:rFonts w:ascii="Trebuchet MS" w:hAnsi="Trebuchet MS"/>
                <w:sz w:val="20"/>
                <w:szCs w:val="20"/>
              </w:rPr>
            </w:pPr>
            <w:r w:rsidRPr="008C7B62">
              <w:rPr>
                <w:rFonts w:ascii="Trebuchet MS" w:hAnsi="Trebuchet MS"/>
                <w:sz w:val="20"/>
                <w:szCs w:val="20"/>
              </w:rPr>
              <w:t>Str. Progresului, nr. 16, et. 1, Miercurea Ciuc cod 530240</w:t>
            </w:r>
          </w:p>
        </w:tc>
        <w:tc>
          <w:tcPr>
            <w:tcW w:w="752" w:type="pct"/>
            <w:vAlign w:val="center"/>
          </w:tcPr>
          <w:p w:rsidR="00AF5042" w:rsidRPr="008C7B62" w:rsidRDefault="00AF5042" w:rsidP="00C172A2">
            <w:pPr>
              <w:tabs>
                <w:tab w:val="left" w:pos="551"/>
                <w:tab w:val="left" w:pos="726"/>
              </w:tabs>
              <w:contextualSpacing/>
              <w:jc w:val="center"/>
              <w:rPr>
                <w:rFonts w:ascii="Trebuchet MS" w:hAnsi="Trebuchet MS"/>
                <w:sz w:val="20"/>
                <w:szCs w:val="20"/>
              </w:rPr>
            </w:pPr>
            <w:r w:rsidRPr="008C7B62">
              <w:rPr>
                <w:rFonts w:ascii="Trebuchet MS" w:hAnsi="Trebuchet MS"/>
                <w:sz w:val="20"/>
                <w:szCs w:val="20"/>
              </w:rPr>
              <w:t>0266 310 148</w:t>
            </w:r>
          </w:p>
          <w:p w:rsidR="00AF5042" w:rsidRPr="008C7B62" w:rsidRDefault="00AF5042" w:rsidP="00C172A2">
            <w:pPr>
              <w:tabs>
                <w:tab w:val="left" w:pos="551"/>
                <w:tab w:val="left" w:pos="726"/>
              </w:tabs>
              <w:contextualSpacing/>
              <w:jc w:val="center"/>
              <w:rPr>
                <w:rFonts w:ascii="Trebuchet MS" w:hAnsi="Trebuchet MS"/>
                <w:sz w:val="20"/>
                <w:szCs w:val="20"/>
              </w:rPr>
            </w:pPr>
            <w:r w:rsidRPr="008C7B62">
              <w:rPr>
                <w:rFonts w:ascii="Trebuchet MS" w:hAnsi="Trebuchet MS"/>
                <w:sz w:val="20"/>
                <w:szCs w:val="20"/>
              </w:rPr>
              <w:t>0266 310 158</w:t>
            </w:r>
          </w:p>
        </w:tc>
        <w:tc>
          <w:tcPr>
            <w:tcW w:w="1481" w:type="pct"/>
            <w:gridSpan w:val="2"/>
            <w:vAlign w:val="center"/>
          </w:tcPr>
          <w:p w:rsidR="00AF5042" w:rsidRPr="008C7B62" w:rsidRDefault="00AE4240" w:rsidP="00C172A2">
            <w:pPr>
              <w:contextualSpacing/>
              <w:jc w:val="center"/>
              <w:rPr>
                <w:rFonts w:ascii="Trebuchet MS" w:hAnsi="Trebuchet MS"/>
                <w:sz w:val="20"/>
                <w:szCs w:val="20"/>
              </w:rPr>
            </w:pPr>
            <w:hyperlink r:id="rId69" w:history="1">
              <w:r w:rsidR="00C172A2" w:rsidRPr="008C7B62">
                <w:rPr>
                  <w:rStyle w:val="Hyperlink"/>
                  <w:rFonts w:ascii="Trebuchet MS" w:hAnsi="Trebuchet MS"/>
                  <w:sz w:val="20"/>
                  <w:szCs w:val="20"/>
                </w:rPr>
                <w:t>apia.harghita@apia.org.ro</w:t>
              </w:r>
            </w:hyperlink>
          </w:p>
        </w:tc>
      </w:tr>
      <w:tr w:rsidR="00AF5042" w:rsidRPr="008C7B62" w:rsidTr="00C172A2">
        <w:tc>
          <w:tcPr>
            <w:tcW w:w="1168" w:type="pct"/>
            <w:vAlign w:val="center"/>
          </w:tcPr>
          <w:p w:rsidR="00AF5042" w:rsidRPr="008C7B62" w:rsidRDefault="00AF5042" w:rsidP="00C172A2">
            <w:pPr>
              <w:contextualSpacing/>
              <w:jc w:val="both"/>
              <w:rPr>
                <w:rFonts w:ascii="Trebuchet MS" w:hAnsi="Trebuchet MS"/>
                <w:sz w:val="20"/>
                <w:szCs w:val="20"/>
              </w:rPr>
            </w:pPr>
            <w:r w:rsidRPr="008C7B62">
              <w:rPr>
                <w:rFonts w:ascii="Trebuchet MS" w:hAnsi="Trebuchet MS"/>
                <w:sz w:val="20"/>
                <w:szCs w:val="20"/>
              </w:rPr>
              <w:t>Centrul Județean Hunedoara</w:t>
            </w:r>
          </w:p>
        </w:tc>
        <w:tc>
          <w:tcPr>
            <w:tcW w:w="1598" w:type="pct"/>
            <w:vAlign w:val="center"/>
          </w:tcPr>
          <w:p w:rsidR="00AF5042" w:rsidRPr="008C7B62" w:rsidRDefault="00AF5042" w:rsidP="00C172A2">
            <w:pPr>
              <w:contextualSpacing/>
              <w:jc w:val="both"/>
              <w:rPr>
                <w:rFonts w:ascii="Trebuchet MS" w:hAnsi="Trebuchet MS"/>
                <w:sz w:val="20"/>
                <w:szCs w:val="20"/>
              </w:rPr>
            </w:pPr>
            <w:r w:rsidRPr="008C7B62">
              <w:rPr>
                <w:rFonts w:ascii="Trebuchet MS" w:hAnsi="Trebuchet MS"/>
                <w:sz w:val="20"/>
                <w:szCs w:val="20"/>
              </w:rPr>
              <w:t>Str. 22 Decembrie, nr. 222, Deva cod 330162</w:t>
            </w:r>
          </w:p>
        </w:tc>
        <w:tc>
          <w:tcPr>
            <w:tcW w:w="752" w:type="pct"/>
            <w:vAlign w:val="center"/>
          </w:tcPr>
          <w:p w:rsidR="00AF5042" w:rsidRPr="008C7B62" w:rsidRDefault="00AF5042" w:rsidP="00C172A2">
            <w:pPr>
              <w:tabs>
                <w:tab w:val="left" w:pos="551"/>
                <w:tab w:val="left" w:pos="726"/>
              </w:tabs>
              <w:contextualSpacing/>
              <w:jc w:val="center"/>
              <w:rPr>
                <w:rFonts w:ascii="Trebuchet MS" w:hAnsi="Trebuchet MS"/>
                <w:sz w:val="20"/>
                <w:szCs w:val="20"/>
              </w:rPr>
            </w:pPr>
            <w:r w:rsidRPr="008C7B62">
              <w:rPr>
                <w:rFonts w:ascii="Trebuchet MS" w:hAnsi="Trebuchet MS"/>
                <w:sz w:val="20"/>
                <w:szCs w:val="20"/>
              </w:rPr>
              <w:t>0254 221 000</w:t>
            </w:r>
          </w:p>
          <w:p w:rsidR="00AF5042" w:rsidRPr="008C7B62" w:rsidRDefault="00AF5042" w:rsidP="00C172A2">
            <w:pPr>
              <w:tabs>
                <w:tab w:val="left" w:pos="551"/>
                <w:tab w:val="left" w:pos="726"/>
              </w:tabs>
              <w:contextualSpacing/>
              <w:jc w:val="center"/>
              <w:rPr>
                <w:rFonts w:ascii="Trebuchet MS" w:hAnsi="Trebuchet MS"/>
                <w:sz w:val="20"/>
                <w:szCs w:val="20"/>
              </w:rPr>
            </w:pPr>
            <w:r w:rsidRPr="008C7B62">
              <w:rPr>
                <w:rFonts w:ascii="Trebuchet MS" w:hAnsi="Trebuchet MS"/>
                <w:sz w:val="20"/>
                <w:szCs w:val="20"/>
              </w:rPr>
              <w:t>0254 221 050</w:t>
            </w:r>
          </w:p>
        </w:tc>
        <w:tc>
          <w:tcPr>
            <w:tcW w:w="1481" w:type="pct"/>
            <w:gridSpan w:val="2"/>
            <w:vAlign w:val="center"/>
          </w:tcPr>
          <w:p w:rsidR="00AF5042" w:rsidRPr="008C7B62" w:rsidRDefault="00AE4240" w:rsidP="00C172A2">
            <w:pPr>
              <w:contextualSpacing/>
              <w:jc w:val="center"/>
              <w:rPr>
                <w:rFonts w:ascii="Trebuchet MS" w:hAnsi="Trebuchet MS"/>
                <w:sz w:val="20"/>
                <w:szCs w:val="20"/>
              </w:rPr>
            </w:pPr>
            <w:hyperlink r:id="rId70" w:history="1">
              <w:r w:rsidR="00C172A2" w:rsidRPr="008C7B62">
                <w:rPr>
                  <w:rStyle w:val="Hyperlink"/>
                  <w:rFonts w:ascii="Trebuchet MS" w:hAnsi="Trebuchet MS"/>
                  <w:sz w:val="20"/>
                  <w:szCs w:val="20"/>
                </w:rPr>
                <w:t>apia.hunedoara@apia.org.ro</w:t>
              </w:r>
            </w:hyperlink>
          </w:p>
        </w:tc>
      </w:tr>
      <w:tr w:rsidR="00AF5042" w:rsidRPr="008C7B62" w:rsidTr="00C172A2">
        <w:tc>
          <w:tcPr>
            <w:tcW w:w="1168" w:type="pct"/>
            <w:vAlign w:val="center"/>
          </w:tcPr>
          <w:p w:rsidR="00AF5042" w:rsidRPr="008C7B62" w:rsidRDefault="00AF5042" w:rsidP="00C172A2">
            <w:pPr>
              <w:contextualSpacing/>
              <w:jc w:val="both"/>
              <w:rPr>
                <w:rFonts w:ascii="Trebuchet MS" w:hAnsi="Trebuchet MS"/>
                <w:sz w:val="20"/>
                <w:szCs w:val="20"/>
              </w:rPr>
            </w:pPr>
            <w:r w:rsidRPr="008C7B62">
              <w:rPr>
                <w:rFonts w:ascii="Trebuchet MS" w:hAnsi="Trebuchet MS"/>
                <w:sz w:val="20"/>
                <w:szCs w:val="20"/>
              </w:rPr>
              <w:t>Centru judeţean Ialomița</w:t>
            </w:r>
          </w:p>
        </w:tc>
        <w:tc>
          <w:tcPr>
            <w:tcW w:w="1598" w:type="pct"/>
            <w:vAlign w:val="center"/>
          </w:tcPr>
          <w:p w:rsidR="00AF5042" w:rsidRPr="008C7B62" w:rsidRDefault="00AF5042" w:rsidP="00C172A2">
            <w:pPr>
              <w:contextualSpacing/>
              <w:jc w:val="both"/>
              <w:rPr>
                <w:rFonts w:ascii="Trebuchet MS" w:hAnsi="Trebuchet MS"/>
                <w:sz w:val="20"/>
                <w:szCs w:val="20"/>
              </w:rPr>
            </w:pPr>
            <w:r w:rsidRPr="008C7B62">
              <w:rPr>
                <w:rFonts w:ascii="Trebuchet MS" w:hAnsi="Trebuchet MS"/>
                <w:sz w:val="20"/>
                <w:szCs w:val="20"/>
              </w:rPr>
              <w:t>Slobozia, Str. Chimiei nr. 19, Jud. Ialomița</w:t>
            </w:r>
          </w:p>
        </w:tc>
        <w:tc>
          <w:tcPr>
            <w:tcW w:w="752" w:type="pct"/>
            <w:vAlign w:val="center"/>
          </w:tcPr>
          <w:p w:rsidR="00AF5042" w:rsidRPr="008C7B62" w:rsidRDefault="00AF5042" w:rsidP="00C172A2">
            <w:pPr>
              <w:contextualSpacing/>
              <w:jc w:val="center"/>
              <w:rPr>
                <w:rFonts w:ascii="Trebuchet MS" w:hAnsi="Trebuchet MS"/>
                <w:sz w:val="20"/>
                <w:szCs w:val="20"/>
              </w:rPr>
            </w:pPr>
            <w:r w:rsidRPr="008C7B62">
              <w:rPr>
                <w:rFonts w:ascii="Trebuchet MS" w:hAnsi="Trebuchet MS"/>
                <w:sz w:val="20"/>
                <w:szCs w:val="20"/>
              </w:rPr>
              <w:t>0243 230.891</w:t>
            </w:r>
          </w:p>
        </w:tc>
        <w:tc>
          <w:tcPr>
            <w:tcW w:w="1481" w:type="pct"/>
            <w:gridSpan w:val="2"/>
            <w:vAlign w:val="center"/>
          </w:tcPr>
          <w:p w:rsidR="00AF5042" w:rsidRPr="008C7B62" w:rsidRDefault="00AE4240" w:rsidP="00C172A2">
            <w:pPr>
              <w:contextualSpacing/>
              <w:jc w:val="center"/>
              <w:rPr>
                <w:rFonts w:ascii="Trebuchet MS" w:hAnsi="Trebuchet MS"/>
                <w:sz w:val="20"/>
                <w:szCs w:val="20"/>
              </w:rPr>
            </w:pPr>
            <w:hyperlink r:id="rId71" w:history="1">
              <w:r w:rsidR="00C172A2" w:rsidRPr="008C7B62">
                <w:rPr>
                  <w:rStyle w:val="Hyperlink"/>
                  <w:rFonts w:ascii="Trebuchet MS" w:hAnsi="Trebuchet MS"/>
                  <w:sz w:val="20"/>
                  <w:szCs w:val="20"/>
                </w:rPr>
                <w:t>apia.ialomita@apia.org.ro</w:t>
              </w:r>
            </w:hyperlink>
          </w:p>
        </w:tc>
      </w:tr>
      <w:tr w:rsidR="00AF5042" w:rsidRPr="008C7B62" w:rsidTr="00C172A2">
        <w:tc>
          <w:tcPr>
            <w:tcW w:w="1168" w:type="pct"/>
            <w:vAlign w:val="center"/>
          </w:tcPr>
          <w:p w:rsidR="00AF5042" w:rsidRPr="008C7B62" w:rsidRDefault="00AF5042" w:rsidP="00C172A2">
            <w:pPr>
              <w:contextualSpacing/>
              <w:jc w:val="both"/>
              <w:rPr>
                <w:rFonts w:ascii="Trebuchet MS" w:hAnsi="Trebuchet MS"/>
                <w:sz w:val="20"/>
                <w:szCs w:val="20"/>
              </w:rPr>
            </w:pPr>
            <w:r w:rsidRPr="008C7B62">
              <w:rPr>
                <w:rFonts w:ascii="Trebuchet MS" w:hAnsi="Trebuchet MS"/>
                <w:sz w:val="20"/>
                <w:szCs w:val="20"/>
              </w:rPr>
              <w:t>Centru judeţean Iași</w:t>
            </w:r>
          </w:p>
        </w:tc>
        <w:tc>
          <w:tcPr>
            <w:tcW w:w="1598" w:type="pct"/>
            <w:vAlign w:val="center"/>
          </w:tcPr>
          <w:p w:rsidR="00AF5042" w:rsidRPr="008C7B62" w:rsidRDefault="00AF5042" w:rsidP="00C172A2">
            <w:pPr>
              <w:contextualSpacing/>
              <w:jc w:val="both"/>
              <w:rPr>
                <w:rFonts w:ascii="Trebuchet MS" w:hAnsi="Trebuchet MS"/>
                <w:sz w:val="20"/>
                <w:szCs w:val="20"/>
              </w:rPr>
            </w:pPr>
            <w:r w:rsidRPr="008C7B62">
              <w:rPr>
                <w:rFonts w:ascii="Trebuchet MS" w:hAnsi="Trebuchet MS"/>
                <w:sz w:val="20"/>
                <w:szCs w:val="20"/>
              </w:rPr>
              <w:t>Iași, Str. Dumbrava Roşie, nr. 3, Jud. Iași</w:t>
            </w:r>
          </w:p>
        </w:tc>
        <w:tc>
          <w:tcPr>
            <w:tcW w:w="752" w:type="pct"/>
            <w:vAlign w:val="center"/>
          </w:tcPr>
          <w:p w:rsidR="00AF5042" w:rsidRPr="008C7B62" w:rsidRDefault="00AF5042" w:rsidP="00C172A2">
            <w:pPr>
              <w:contextualSpacing/>
              <w:jc w:val="center"/>
              <w:rPr>
                <w:rFonts w:ascii="Trebuchet MS" w:hAnsi="Trebuchet MS"/>
                <w:sz w:val="20"/>
                <w:szCs w:val="20"/>
              </w:rPr>
            </w:pPr>
            <w:r w:rsidRPr="008C7B62">
              <w:rPr>
                <w:rFonts w:ascii="Trebuchet MS" w:hAnsi="Trebuchet MS"/>
                <w:sz w:val="20"/>
                <w:szCs w:val="20"/>
              </w:rPr>
              <w:t>0232 214.210</w:t>
            </w:r>
          </w:p>
        </w:tc>
        <w:tc>
          <w:tcPr>
            <w:tcW w:w="1481" w:type="pct"/>
            <w:gridSpan w:val="2"/>
            <w:vAlign w:val="center"/>
          </w:tcPr>
          <w:p w:rsidR="00AF5042" w:rsidRPr="008C7B62" w:rsidRDefault="00AE4240" w:rsidP="00C172A2">
            <w:pPr>
              <w:contextualSpacing/>
              <w:jc w:val="center"/>
              <w:rPr>
                <w:rFonts w:ascii="Trebuchet MS" w:hAnsi="Trebuchet MS"/>
                <w:sz w:val="20"/>
                <w:szCs w:val="20"/>
              </w:rPr>
            </w:pPr>
            <w:hyperlink r:id="rId72" w:history="1">
              <w:r w:rsidR="00C172A2" w:rsidRPr="008C7B62">
                <w:rPr>
                  <w:rStyle w:val="Hyperlink"/>
                  <w:rFonts w:ascii="Trebuchet MS" w:hAnsi="Trebuchet MS"/>
                  <w:sz w:val="20"/>
                  <w:szCs w:val="20"/>
                </w:rPr>
                <w:t>apia.iasi@apia.org.ro</w:t>
              </w:r>
            </w:hyperlink>
          </w:p>
        </w:tc>
      </w:tr>
      <w:tr w:rsidR="00AF5042" w:rsidRPr="008C7B62" w:rsidTr="00C172A2">
        <w:tc>
          <w:tcPr>
            <w:tcW w:w="1168" w:type="pct"/>
            <w:vAlign w:val="center"/>
          </w:tcPr>
          <w:p w:rsidR="00AF5042" w:rsidRPr="008C7B62" w:rsidRDefault="00AF5042" w:rsidP="00C172A2">
            <w:pPr>
              <w:contextualSpacing/>
              <w:jc w:val="both"/>
              <w:rPr>
                <w:rFonts w:ascii="Trebuchet MS" w:hAnsi="Trebuchet MS"/>
                <w:sz w:val="20"/>
                <w:szCs w:val="20"/>
              </w:rPr>
            </w:pPr>
            <w:r w:rsidRPr="008C7B62">
              <w:rPr>
                <w:rFonts w:ascii="Trebuchet MS" w:hAnsi="Trebuchet MS"/>
                <w:sz w:val="20"/>
                <w:szCs w:val="20"/>
              </w:rPr>
              <w:t>Centru judeţean Ilfov</w:t>
            </w:r>
          </w:p>
        </w:tc>
        <w:tc>
          <w:tcPr>
            <w:tcW w:w="1598" w:type="pct"/>
            <w:vAlign w:val="center"/>
          </w:tcPr>
          <w:p w:rsidR="00AF5042" w:rsidRPr="008C7B62" w:rsidRDefault="00AF5042" w:rsidP="00C172A2">
            <w:pPr>
              <w:contextualSpacing/>
              <w:jc w:val="both"/>
              <w:rPr>
                <w:rFonts w:ascii="Trebuchet MS" w:hAnsi="Trebuchet MS"/>
                <w:sz w:val="20"/>
                <w:szCs w:val="20"/>
              </w:rPr>
            </w:pPr>
            <w:r w:rsidRPr="008C7B62">
              <w:rPr>
                <w:rFonts w:ascii="Trebuchet MS" w:hAnsi="Trebuchet MS"/>
                <w:sz w:val="20"/>
                <w:szCs w:val="20"/>
              </w:rPr>
              <w:t xml:space="preserve">București, Str. Cernişoara, nr. </w:t>
            </w:r>
            <w:r w:rsidRPr="008C7B62">
              <w:rPr>
                <w:rFonts w:ascii="Trebuchet MS" w:hAnsi="Trebuchet MS"/>
                <w:sz w:val="20"/>
                <w:szCs w:val="20"/>
              </w:rPr>
              <w:lastRenderedPageBreak/>
              <w:t>92A, sect. 6,</w:t>
            </w:r>
          </w:p>
        </w:tc>
        <w:tc>
          <w:tcPr>
            <w:tcW w:w="752" w:type="pct"/>
            <w:vAlign w:val="center"/>
          </w:tcPr>
          <w:p w:rsidR="00AF5042" w:rsidRPr="008C7B62" w:rsidRDefault="00AF5042" w:rsidP="00C172A2">
            <w:pPr>
              <w:contextualSpacing/>
              <w:jc w:val="center"/>
              <w:rPr>
                <w:rFonts w:ascii="Trebuchet MS" w:hAnsi="Trebuchet MS"/>
                <w:sz w:val="20"/>
                <w:szCs w:val="20"/>
              </w:rPr>
            </w:pPr>
            <w:r w:rsidRPr="008C7B62">
              <w:rPr>
                <w:rFonts w:ascii="Trebuchet MS" w:hAnsi="Trebuchet MS"/>
                <w:sz w:val="20"/>
                <w:szCs w:val="20"/>
              </w:rPr>
              <w:lastRenderedPageBreak/>
              <w:t>021 434 01 29</w:t>
            </w:r>
          </w:p>
          <w:p w:rsidR="00AF5042" w:rsidRPr="008C7B62" w:rsidRDefault="00AF5042" w:rsidP="00C172A2">
            <w:pPr>
              <w:contextualSpacing/>
              <w:jc w:val="center"/>
              <w:rPr>
                <w:rFonts w:ascii="Trebuchet MS" w:hAnsi="Trebuchet MS"/>
                <w:sz w:val="20"/>
                <w:szCs w:val="20"/>
              </w:rPr>
            </w:pPr>
            <w:r w:rsidRPr="008C7B62">
              <w:rPr>
                <w:rFonts w:ascii="Trebuchet MS" w:hAnsi="Trebuchet MS"/>
                <w:sz w:val="20"/>
                <w:szCs w:val="20"/>
              </w:rPr>
              <w:lastRenderedPageBreak/>
              <w:t>021 434 01 31</w:t>
            </w:r>
          </w:p>
        </w:tc>
        <w:tc>
          <w:tcPr>
            <w:tcW w:w="1481" w:type="pct"/>
            <w:gridSpan w:val="2"/>
            <w:vAlign w:val="center"/>
          </w:tcPr>
          <w:p w:rsidR="00AF5042" w:rsidRPr="008C7B62" w:rsidRDefault="00AE4240" w:rsidP="00C172A2">
            <w:pPr>
              <w:contextualSpacing/>
              <w:jc w:val="center"/>
              <w:rPr>
                <w:rFonts w:ascii="Trebuchet MS" w:hAnsi="Trebuchet MS"/>
                <w:sz w:val="20"/>
                <w:szCs w:val="20"/>
              </w:rPr>
            </w:pPr>
            <w:hyperlink r:id="rId73" w:history="1">
              <w:r w:rsidR="00C172A2" w:rsidRPr="008C7B62">
                <w:rPr>
                  <w:rStyle w:val="Hyperlink"/>
                  <w:rFonts w:ascii="Trebuchet MS" w:hAnsi="Trebuchet MS"/>
                  <w:sz w:val="20"/>
                  <w:szCs w:val="20"/>
                </w:rPr>
                <w:t>apia.ilfov@apia.org.ro</w:t>
              </w:r>
            </w:hyperlink>
          </w:p>
        </w:tc>
      </w:tr>
      <w:tr w:rsidR="00AF5042" w:rsidRPr="008C7B62" w:rsidTr="00C172A2">
        <w:tc>
          <w:tcPr>
            <w:tcW w:w="1168" w:type="pct"/>
            <w:vAlign w:val="center"/>
          </w:tcPr>
          <w:p w:rsidR="00AF5042" w:rsidRPr="008C7B62" w:rsidRDefault="00AF5042" w:rsidP="00C172A2">
            <w:pPr>
              <w:contextualSpacing/>
              <w:jc w:val="both"/>
              <w:rPr>
                <w:rFonts w:ascii="Trebuchet MS" w:hAnsi="Trebuchet MS"/>
                <w:sz w:val="20"/>
                <w:szCs w:val="20"/>
              </w:rPr>
            </w:pPr>
            <w:r w:rsidRPr="008C7B62">
              <w:rPr>
                <w:rFonts w:ascii="Trebuchet MS" w:hAnsi="Trebuchet MS"/>
                <w:sz w:val="20"/>
                <w:szCs w:val="20"/>
              </w:rPr>
              <w:lastRenderedPageBreak/>
              <w:t>Centru judeţean Maramureș</w:t>
            </w:r>
          </w:p>
        </w:tc>
        <w:tc>
          <w:tcPr>
            <w:tcW w:w="1598" w:type="pct"/>
            <w:vAlign w:val="center"/>
          </w:tcPr>
          <w:p w:rsidR="00AF5042" w:rsidRPr="008C7B62" w:rsidRDefault="00AF5042" w:rsidP="00C172A2">
            <w:pPr>
              <w:contextualSpacing/>
              <w:jc w:val="both"/>
              <w:rPr>
                <w:rFonts w:ascii="Trebuchet MS" w:hAnsi="Trebuchet MS"/>
                <w:sz w:val="20"/>
                <w:szCs w:val="20"/>
              </w:rPr>
            </w:pPr>
            <w:r w:rsidRPr="008C7B62">
              <w:rPr>
                <w:rFonts w:ascii="Trebuchet MS" w:hAnsi="Trebuchet MS"/>
                <w:sz w:val="20"/>
                <w:szCs w:val="20"/>
              </w:rPr>
              <w:t>Baia Mare, Str. Victoriei, nr. 149, Jud. Maramureș</w:t>
            </w:r>
          </w:p>
        </w:tc>
        <w:tc>
          <w:tcPr>
            <w:tcW w:w="752" w:type="pct"/>
            <w:vAlign w:val="center"/>
          </w:tcPr>
          <w:p w:rsidR="00AF5042" w:rsidRPr="008C7B62" w:rsidRDefault="00AF5042" w:rsidP="00C172A2">
            <w:pPr>
              <w:contextualSpacing/>
              <w:jc w:val="center"/>
              <w:rPr>
                <w:rFonts w:ascii="Trebuchet MS" w:hAnsi="Trebuchet MS"/>
                <w:sz w:val="20"/>
                <w:szCs w:val="20"/>
              </w:rPr>
            </w:pPr>
            <w:r w:rsidRPr="008C7B62">
              <w:rPr>
                <w:rFonts w:ascii="Trebuchet MS" w:hAnsi="Trebuchet MS"/>
                <w:sz w:val="20"/>
                <w:szCs w:val="20"/>
              </w:rPr>
              <w:t>0262 349 286</w:t>
            </w:r>
          </w:p>
        </w:tc>
        <w:tc>
          <w:tcPr>
            <w:tcW w:w="1481" w:type="pct"/>
            <w:gridSpan w:val="2"/>
            <w:vAlign w:val="center"/>
          </w:tcPr>
          <w:p w:rsidR="00AF5042" w:rsidRPr="008C7B62" w:rsidRDefault="00AE4240" w:rsidP="00C172A2">
            <w:pPr>
              <w:contextualSpacing/>
              <w:jc w:val="center"/>
              <w:rPr>
                <w:rFonts w:ascii="Trebuchet MS" w:hAnsi="Trebuchet MS"/>
                <w:sz w:val="20"/>
                <w:szCs w:val="20"/>
              </w:rPr>
            </w:pPr>
            <w:hyperlink r:id="rId74" w:history="1">
              <w:r w:rsidR="00C172A2" w:rsidRPr="008C7B62">
                <w:rPr>
                  <w:rStyle w:val="Hyperlink"/>
                  <w:rFonts w:ascii="Trebuchet MS" w:hAnsi="Trebuchet MS"/>
                  <w:sz w:val="20"/>
                  <w:szCs w:val="20"/>
                </w:rPr>
                <w:t>apia.maramures@apia.org.ro</w:t>
              </w:r>
            </w:hyperlink>
          </w:p>
        </w:tc>
      </w:tr>
      <w:tr w:rsidR="00AF5042" w:rsidRPr="008C7B62" w:rsidTr="00C172A2">
        <w:tc>
          <w:tcPr>
            <w:tcW w:w="1168" w:type="pct"/>
            <w:vAlign w:val="center"/>
          </w:tcPr>
          <w:p w:rsidR="00AF5042" w:rsidRPr="008C7B62" w:rsidRDefault="00AF5042" w:rsidP="00C172A2">
            <w:pPr>
              <w:contextualSpacing/>
              <w:jc w:val="both"/>
              <w:rPr>
                <w:rFonts w:ascii="Trebuchet MS" w:hAnsi="Trebuchet MS"/>
                <w:sz w:val="20"/>
                <w:szCs w:val="20"/>
              </w:rPr>
            </w:pPr>
            <w:r w:rsidRPr="008C7B62">
              <w:rPr>
                <w:rFonts w:ascii="Trebuchet MS" w:hAnsi="Trebuchet MS"/>
                <w:sz w:val="20"/>
                <w:szCs w:val="20"/>
              </w:rPr>
              <w:t>Centru judeţean Mehedinți</w:t>
            </w:r>
          </w:p>
        </w:tc>
        <w:tc>
          <w:tcPr>
            <w:tcW w:w="1598" w:type="pct"/>
            <w:vAlign w:val="center"/>
          </w:tcPr>
          <w:p w:rsidR="00AF5042" w:rsidRPr="008C7B62" w:rsidRDefault="00AF5042" w:rsidP="00C172A2">
            <w:pPr>
              <w:contextualSpacing/>
              <w:jc w:val="both"/>
              <w:rPr>
                <w:rFonts w:ascii="Trebuchet MS" w:hAnsi="Trebuchet MS"/>
                <w:sz w:val="20"/>
                <w:szCs w:val="20"/>
              </w:rPr>
            </w:pPr>
            <w:r w:rsidRPr="008C7B62">
              <w:rPr>
                <w:rFonts w:ascii="Trebuchet MS" w:hAnsi="Trebuchet MS"/>
                <w:sz w:val="20"/>
                <w:szCs w:val="20"/>
              </w:rPr>
              <w:t>Drobeta Turnu Severin, Str. Crișan, nr. 87, Jud. Mehedinți</w:t>
            </w:r>
          </w:p>
        </w:tc>
        <w:tc>
          <w:tcPr>
            <w:tcW w:w="752" w:type="pct"/>
            <w:vAlign w:val="center"/>
          </w:tcPr>
          <w:p w:rsidR="00AF5042" w:rsidRPr="008C7B62" w:rsidRDefault="00AF5042" w:rsidP="00C172A2">
            <w:pPr>
              <w:contextualSpacing/>
              <w:jc w:val="center"/>
              <w:rPr>
                <w:rFonts w:ascii="Trebuchet MS" w:hAnsi="Trebuchet MS"/>
                <w:sz w:val="20"/>
                <w:szCs w:val="20"/>
              </w:rPr>
            </w:pPr>
            <w:r w:rsidRPr="008C7B62">
              <w:rPr>
                <w:rFonts w:ascii="Trebuchet MS" w:hAnsi="Trebuchet MS"/>
                <w:sz w:val="20"/>
                <w:szCs w:val="20"/>
              </w:rPr>
              <w:t>0252 330 056</w:t>
            </w:r>
          </w:p>
          <w:p w:rsidR="00AF5042" w:rsidRPr="008C7B62" w:rsidRDefault="00AF5042" w:rsidP="00C172A2">
            <w:pPr>
              <w:contextualSpacing/>
              <w:jc w:val="center"/>
              <w:rPr>
                <w:rFonts w:ascii="Trebuchet MS" w:hAnsi="Trebuchet MS"/>
                <w:sz w:val="20"/>
                <w:szCs w:val="20"/>
              </w:rPr>
            </w:pPr>
            <w:r w:rsidRPr="008C7B62">
              <w:rPr>
                <w:rFonts w:ascii="Trebuchet MS" w:hAnsi="Trebuchet MS"/>
                <w:sz w:val="20"/>
                <w:szCs w:val="20"/>
              </w:rPr>
              <w:t>0252 330 237</w:t>
            </w:r>
          </w:p>
        </w:tc>
        <w:tc>
          <w:tcPr>
            <w:tcW w:w="1481" w:type="pct"/>
            <w:gridSpan w:val="2"/>
            <w:vAlign w:val="center"/>
          </w:tcPr>
          <w:p w:rsidR="00AF5042" w:rsidRPr="008C7B62" w:rsidRDefault="00AE4240" w:rsidP="00C172A2">
            <w:pPr>
              <w:contextualSpacing/>
              <w:jc w:val="center"/>
              <w:rPr>
                <w:rFonts w:ascii="Trebuchet MS" w:hAnsi="Trebuchet MS"/>
                <w:sz w:val="20"/>
                <w:szCs w:val="20"/>
              </w:rPr>
            </w:pPr>
            <w:hyperlink r:id="rId75" w:history="1">
              <w:r w:rsidR="00AF5042" w:rsidRPr="008C7B62">
                <w:rPr>
                  <w:rFonts w:ascii="Trebuchet MS" w:hAnsi="Trebuchet MS"/>
                  <w:sz w:val="20"/>
                  <w:szCs w:val="20"/>
                </w:rPr>
                <w:t>apia.mehedinti@apia.org.ro</w:t>
              </w:r>
            </w:hyperlink>
          </w:p>
        </w:tc>
      </w:tr>
      <w:tr w:rsidR="00AF5042" w:rsidRPr="008C7B62" w:rsidTr="00C172A2">
        <w:tc>
          <w:tcPr>
            <w:tcW w:w="1168" w:type="pct"/>
            <w:vAlign w:val="center"/>
          </w:tcPr>
          <w:p w:rsidR="00AF5042" w:rsidRPr="008C7B62" w:rsidRDefault="00AF5042" w:rsidP="00C172A2">
            <w:pPr>
              <w:contextualSpacing/>
              <w:jc w:val="both"/>
              <w:rPr>
                <w:rFonts w:ascii="Trebuchet MS" w:hAnsi="Trebuchet MS"/>
                <w:sz w:val="20"/>
                <w:szCs w:val="20"/>
              </w:rPr>
            </w:pPr>
            <w:r w:rsidRPr="008C7B62">
              <w:rPr>
                <w:rFonts w:ascii="Trebuchet MS" w:hAnsi="Trebuchet MS"/>
                <w:sz w:val="20"/>
                <w:szCs w:val="20"/>
              </w:rPr>
              <w:t>Centrul Județean Mureș</w:t>
            </w:r>
          </w:p>
        </w:tc>
        <w:tc>
          <w:tcPr>
            <w:tcW w:w="1598" w:type="pct"/>
            <w:vAlign w:val="center"/>
          </w:tcPr>
          <w:p w:rsidR="00AF5042" w:rsidRPr="008C7B62" w:rsidRDefault="00AF5042" w:rsidP="00C172A2">
            <w:pPr>
              <w:contextualSpacing/>
              <w:jc w:val="both"/>
              <w:rPr>
                <w:rFonts w:ascii="Trebuchet MS" w:hAnsi="Trebuchet MS"/>
                <w:sz w:val="20"/>
                <w:szCs w:val="20"/>
              </w:rPr>
            </w:pPr>
            <w:r w:rsidRPr="008C7B62">
              <w:rPr>
                <w:rFonts w:ascii="Trebuchet MS" w:hAnsi="Trebuchet MS"/>
                <w:sz w:val="20"/>
                <w:szCs w:val="20"/>
              </w:rPr>
              <w:t>Târgu Mureș, Str. Insulei, nr. 2, Jud. Mureș</w:t>
            </w:r>
          </w:p>
        </w:tc>
        <w:tc>
          <w:tcPr>
            <w:tcW w:w="752" w:type="pct"/>
            <w:vAlign w:val="center"/>
          </w:tcPr>
          <w:p w:rsidR="00AF5042" w:rsidRPr="008C7B62" w:rsidRDefault="00AF5042" w:rsidP="00C172A2">
            <w:pPr>
              <w:contextualSpacing/>
              <w:jc w:val="center"/>
              <w:rPr>
                <w:rFonts w:ascii="Trebuchet MS" w:hAnsi="Trebuchet MS"/>
                <w:sz w:val="20"/>
                <w:szCs w:val="20"/>
              </w:rPr>
            </w:pPr>
            <w:r w:rsidRPr="008C7B62">
              <w:rPr>
                <w:rFonts w:ascii="Trebuchet MS" w:hAnsi="Trebuchet MS"/>
                <w:sz w:val="20"/>
                <w:szCs w:val="20"/>
              </w:rPr>
              <w:t>0265 264 195</w:t>
            </w:r>
          </w:p>
          <w:p w:rsidR="00AF5042" w:rsidRPr="008C7B62" w:rsidRDefault="00AF5042" w:rsidP="00C172A2">
            <w:pPr>
              <w:contextualSpacing/>
              <w:jc w:val="center"/>
              <w:rPr>
                <w:rFonts w:ascii="Trebuchet MS" w:hAnsi="Trebuchet MS"/>
                <w:sz w:val="20"/>
                <w:szCs w:val="20"/>
              </w:rPr>
            </w:pPr>
            <w:r w:rsidRPr="008C7B62">
              <w:rPr>
                <w:rFonts w:ascii="Trebuchet MS" w:hAnsi="Trebuchet MS"/>
                <w:sz w:val="20"/>
                <w:szCs w:val="20"/>
              </w:rPr>
              <w:t>0265 262 232</w:t>
            </w:r>
          </w:p>
        </w:tc>
        <w:tc>
          <w:tcPr>
            <w:tcW w:w="1481" w:type="pct"/>
            <w:gridSpan w:val="2"/>
            <w:vAlign w:val="center"/>
          </w:tcPr>
          <w:p w:rsidR="00AF5042" w:rsidRPr="008C7B62" w:rsidRDefault="00AE4240" w:rsidP="00C172A2">
            <w:pPr>
              <w:contextualSpacing/>
              <w:jc w:val="center"/>
              <w:rPr>
                <w:rFonts w:ascii="Trebuchet MS" w:hAnsi="Trebuchet MS"/>
                <w:sz w:val="20"/>
                <w:szCs w:val="20"/>
              </w:rPr>
            </w:pPr>
            <w:hyperlink r:id="rId76" w:history="1">
              <w:r w:rsidR="00C172A2" w:rsidRPr="008C7B62">
                <w:rPr>
                  <w:rStyle w:val="Hyperlink"/>
                  <w:rFonts w:ascii="Trebuchet MS" w:hAnsi="Trebuchet MS"/>
                  <w:sz w:val="20"/>
                  <w:szCs w:val="20"/>
                </w:rPr>
                <w:t>apia.mures@apia.org.ro</w:t>
              </w:r>
            </w:hyperlink>
          </w:p>
        </w:tc>
      </w:tr>
      <w:tr w:rsidR="00AF5042" w:rsidRPr="008C7B62" w:rsidTr="00C172A2">
        <w:tc>
          <w:tcPr>
            <w:tcW w:w="1168" w:type="pct"/>
            <w:vAlign w:val="center"/>
          </w:tcPr>
          <w:p w:rsidR="00AF5042" w:rsidRPr="008C7B62" w:rsidRDefault="00AF5042" w:rsidP="00C172A2">
            <w:pPr>
              <w:contextualSpacing/>
              <w:jc w:val="both"/>
              <w:rPr>
                <w:rFonts w:ascii="Trebuchet MS" w:hAnsi="Trebuchet MS"/>
                <w:sz w:val="20"/>
                <w:szCs w:val="20"/>
              </w:rPr>
            </w:pPr>
            <w:r w:rsidRPr="008C7B62">
              <w:rPr>
                <w:rFonts w:ascii="Trebuchet MS" w:hAnsi="Trebuchet MS"/>
                <w:sz w:val="20"/>
                <w:szCs w:val="20"/>
              </w:rPr>
              <w:t>Centrul Județean Neamț</w:t>
            </w:r>
          </w:p>
        </w:tc>
        <w:tc>
          <w:tcPr>
            <w:tcW w:w="1598" w:type="pct"/>
            <w:vAlign w:val="center"/>
          </w:tcPr>
          <w:p w:rsidR="00AF5042" w:rsidRPr="008C7B62" w:rsidRDefault="00AF5042" w:rsidP="00C172A2">
            <w:pPr>
              <w:contextualSpacing/>
              <w:jc w:val="both"/>
              <w:rPr>
                <w:rFonts w:ascii="Trebuchet MS" w:hAnsi="Trebuchet MS"/>
                <w:sz w:val="20"/>
                <w:szCs w:val="20"/>
              </w:rPr>
            </w:pPr>
            <w:r w:rsidRPr="008C7B62">
              <w:rPr>
                <w:rFonts w:ascii="Trebuchet MS" w:hAnsi="Trebuchet MS"/>
                <w:sz w:val="20"/>
                <w:szCs w:val="20"/>
              </w:rPr>
              <w:t>Piatra Neamț, Str. Mihai Eminescu, nr. 26B, et. II, Jud. Neamț</w:t>
            </w:r>
          </w:p>
        </w:tc>
        <w:tc>
          <w:tcPr>
            <w:tcW w:w="752" w:type="pct"/>
            <w:vAlign w:val="center"/>
          </w:tcPr>
          <w:p w:rsidR="00AF5042" w:rsidRPr="008C7B62" w:rsidRDefault="00AF5042" w:rsidP="00C172A2">
            <w:pPr>
              <w:contextualSpacing/>
              <w:jc w:val="center"/>
              <w:rPr>
                <w:rFonts w:ascii="Trebuchet MS" w:hAnsi="Trebuchet MS"/>
                <w:sz w:val="20"/>
                <w:szCs w:val="20"/>
              </w:rPr>
            </w:pPr>
            <w:r w:rsidRPr="008C7B62">
              <w:rPr>
                <w:rFonts w:ascii="Trebuchet MS" w:hAnsi="Trebuchet MS"/>
                <w:sz w:val="20"/>
                <w:szCs w:val="20"/>
              </w:rPr>
              <w:t>0233 233 123; 0233 233 126</w:t>
            </w:r>
          </w:p>
        </w:tc>
        <w:tc>
          <w:tcPr>
            <w:tcW w:w="1481" w:type="pct"/>
            <w:gridSpan w:val="2"/>
            <w:vAlign w:val="center"/>
          </w:tcPr>
          <w:p w:rsidR="00AF5042" w:rsidRPr="008C7B62" w:rsidRDefault="00AE4240" w:rsidP="00C172A2">
            <w:pPr>
              <w:contextualSpacing/>
              <w:jc w:val="center"/>
              <w:rPr>
                <w:rFonts w:ascii="Trebuchet MS" w:hAnsi="Trebuchet MS"/>
                <w:sz w:val="20"/>
                <w:szCs w:val="20"/>
              </w:rPr>
            </w:pPr>
            <w:hyperlink r:id="rId77" w:history="1">
              <w:r w:rsidR="00C172A2" w:rsidRPr="008C7B62">
                <w:rPr>
                  <w:rStyle w:val="Hyperlink"/>
                  <w:rFonts w:ascii="Trebuchet MS" w:hAnsi="Trebuchet MS"/>
                  <w:sz w:val="20"/>
                  <w:szCs w:val="20"/>
                </w:rPr>
                <w:t>apia.neamt@apia.org.ro</w:t>
              </w:r>
            </w:hyperlink>
          </w:p>
        </w:tc>
      </w:tr>
      <w:tr w:rsidR="00AF5042" w:rsidRPr="008C7B62" w:rsidTr="00C172A2">
        <w:tc>
          <w:tcPr>
            <w:tcW w:w="1168" w:type="pct"/>
            <w:vAlign w:val="center"/>
          </w:tcPr>
          <w:p w:rsidR="00AF5042" w:rsidRPr="008C7B62" w:rsidRDefault="00AF5042" w:rsidP="00C172A2">
            <w:pPr>
              <w:contextualSpacing/>
              <w:jc w:val="both"/>
              <w:rPr>
                <w:rFonts w:ascii="Trebuchet MS" w:hAnsi="Trebuchet MS"/>
                <w:sz w:val="20"/>
                <w:szCs w:val="20"/>
              </w:rPr>
            </w:pPr>
            <w:r w:rsidRPr="008C7B62">
              <w:rPr>
                <w:rFonts w:ascii="Trebuchet MS" w:hAnsi="Trebuchet MS"/>
                <w:sz w:val="20"/>
                <w:szCs w:val="20"/>
              </w:rPr>
              <w:t>Centrul Județean Olt</w:t>
            </w:r>
          </w:p>
        </w:tc>
        <w:tc>
          <w:tcPr>
            <w:tcW w:w="1598" w:type="pct"/>
            <w:vAlign w:val="center"/>
          </w:tcPr>
          <w:p w:rsidR="00AF5042" w:rsidRPr="008C7B62" w:rsidRDefault="00AF5042" w:rsidP="00C172A2">
            <w:pPr>
              <w:contextualSpacing/>
              <w:jc w:val="both"/>
              <w:rPr>
                <w:rFonts w:ascii="Trebuchet MS" w:hAnsi="Trebuchet MS"/>
                <w:sz w:val="20"/>
                <w:szCs w:val="20"/>
              </w:rPr>
            </w:pPr>
            <w:r w:rsidRPr="008C7B62">
              <w:rPr>
                <w:rFonts w:ascii="Trebuchet MS" w:hAnsi="Trebuchet MS"/>
                <w:sz w:val="20"/>
                <w:szCs w:val="20"/>
              </w:rPr>
              <w:t>Slatina, Str. Arcului, nr. 20, Jud. Olt</w:t>
            </w:r>
          </w:p>
        </w:tc>
        <w:tc>
          <w:tcPr>
            <w:tcW w:w="752" w:type="pct"/>
            <w:vAlign w:val="center"/>
          </w:tcPr>
          <w:p w:rsidR="00AF5042" w:rsidRPr="008C7B62" w:rsidRDefault="00AF5042" w:rsidP="00C172A2">
            <w:pPr>
              <w:contextualSpacing/>
              <w:jc w:val="center"/>
              <w:rPr>
                <w:rFonts w:ascii="Trebuchet MS" w:hAnsi="Trebuchet MS"/>
                <w:sz w:val="20"/>
                <w:szCs w:val="20"/>
              </w:rPr>
            </w:pPr>
            <w:r w:rsidRPr="008C7B62">
              <w:rPr>
                <w:rFonts w:ascii="Trebuchet MS" w:hAnsi="Trebuchet MS"/>
                <w:sz w:val="20"/>
                <w:szCs w:val="20"/>
              </w:rPr>
              <w:t>0249 411 244</w:t>
            </w:r>
          </w:p>
          <w:p w:rsidR="00AF5042" w:rsidRPr="008C7B62" w:rsidRDefault="00AF5042" w:rsidP="00C172A2">
            <w:pPr>
              <w:contextualSpacing/>
              <w:jc w:val="center"/>
              <w:rPr>
                <w:rFonts w:ascii="Trebuchet MS" w:hAnsi="Trebuchet MS"/>
                <w:sz w:val="20"/>
                <w:szCs w:val="20"/>
              </w:rPr>
            </w:pPr>
            <w:r w:rsidRPr="008C7B62">
              <w:rPr>
                <w:rFonts w:ascii="Trebuchet MS" w:hAnsi="Trebuchet MS"/>
                <w:sz w:val="20"/>
                <w:szCs w:val="20"/>
              </w:rPr>
              <w:t>0249 412 242</w:t>
            </w:r>
          </w:p>
        </w:tc>
        <w:tc>
          <w:tcPr>
            <w:tcW w:w="1481" w:type="pct"/>
            <w:gridSpan w:val="2"/>
            <w:vAlign w:val="center"/>
          </w:tcPr>
          <w:p w:rsidR="00AF5042" w:rsidRPr="008C7B62" w:rsidRDefault="00AE4240" w:rsidP="00C172A2">
            <w:pPr>
              <w:contextualSpacing/>
              <w:jc w:val="center"/>
              <w:rPr>
                <w:rFonts w:ascii="Trebuchet MS" w:hAnsi="Trebuchet MS"/>
                <w:sz w:val="20"/>
                <w:szCs w:val="20"/>
              </w:rPr>
            </w:pPr>
            <w:hyperlink r:id="rId78" w:history="1">
              <w:r w:rsidR="00C172A2" w:rsidRPr="008C7B62">
                <w:rPr>
                  <w:rStyle w:val="Hyperlink"/>
                  <w:rFonts w:ascii="Trebuchet MS" w:hAnsi="Trebuchet MS"/>
                  <w:sz w:val="20"/>
                  <w:szCs w:val="20"/>
                </w:rPr>
                <w:t>apia.olt@apia.org.ro</w:t>
              </w:r>
            </w:hyperlink>
          </w:p>
        </w:tc>
      </w:tr>
      <w:tr w:rsidR="00AF5042" w:rsidRPr="008C7B62" w:rsidTr="00C172A2">
        <w:tc>
          <w:tcPr>
            <w:tcW w:w="1168" w:type="pct"/>
            <w:vAlign w:val="center"/>
          </w:tcPr>
          <w:p w:rsidR="00AF5042" w:rsidRPr="008C7B62" w:rsidRDefault="00AF5042" w:rsidP="00C172A2">
            <w:pPr>
              <w:contextualSpacing/>
              <w:jc w:val="both"/>
              <w:rPr>
                <w:rFonts w:ascii="Trebuchet MS" w:hAnsi="Trebuchet MS"/>
                <w:sz w:val="20"/>
                <w:szCs w:val="20"/>
              </w:rPr>
            </w:pPr>
            <w:r w:rsidRPr="008C7B62">
              <w:rPr>
                <w:rFonts w:ascii="Trebuchet MS" w:hAnsi="Trebuchet MS"/>
                <w:sz w:val="20"/>
                <w:szCs w:val="20"/>
              </w:rPr>
              <w:t>Centrul Județean Prahova</w:t>
            </w:r>
          </w:p>
        </w:tc>
        <w:tc>
          <w:tcPr>
            <w:tcW w:w="1598" w:type="pct"/>
            <w:vAlign w:val="center"/>
          </w:tcPr>
          <w:p w:rsidR="00AF5042" w:rsidRPr="008C7B62" w:rsidRDefault="00AF5042" w:rsidP="00C172A2">
            <w:pPr>
              <w:contextualSpacing/>
              <w:jc w:val="both"/>
              <w:rPr>
                <w:rFonts w:ascii="Trebuchet MS" w:hAnsi="Trebuchet MS"/>
                <w:sz w:val="20"/>
                <w:szCs w:val="20"/>
              </w:rPr>
            </w:pPr>
            <w:r w:rsidRPr="008C7B62">
              <w:rPr>
                <w:rFonts w:ascii="Trebuchet MS" w:hAnsi="Trebuchet MS"/>
                <w:sz w:val="20"/>
                <w:szCs w:val="20"/>
              </w:rPr>
              <w:t>Ploiești, Str. Anton Pann, nr. 7, Jud. Prahova</w:t>
            </w:r>
          </w:p>
        </w:tc>
        <w:tc>
          <w:tcPr>
            <w:tcW w:w="752" w:type="pct"/>
            <w:vAlign w:val="center"/>
          </w:tcPr>
          <w:p w:rsidR="00AF5042" w:rsidRPr="008C7B62" w:rsidRDefault="00AF5042" w:rsidP="00C172A2">
            <w:pPr>
              <w:contextualSpacing/>
              <w:jc w:val="center"/>
              <w:rPr>
                <w:rFonts w:ascii="Trebuchet MS" w:hAnsi="Trebuchet MS"/>
                <w:sz w:val="20"/>
                <w:szCs w:val="20"/>
              </w:rPr>
            </w:pPr>
            <w:r w:rsidRPr="008C7B62">
              <w:rPr>
                <w:rFonts w:ascii="Trebuchet MS" w:hAnsi="Trebuchet MS"/>
                <w:sz w:val="20"/>
                <w:szCs w:val="20"/>
              </w:rPr>
              <w:t>0244 514 518</w:t>
            </w:r>
          </w:p>
          <w:p w:rsidR="00AF5042" w:rsidRPr="008C7B62" w:rsidRDefault="00AF5042" w:rsidP="00C172A2">
            <w:pPr>
              <w:contextualSpacing/>
              <w:jc w:val="center"/>
              <w:rPr>
                <w:rFonts w:ascii="Trebuchet MS" w:hAnsi="Trebuchet MS"/>
                <w:sz w:val="20"/>
                <w:szCs w:val="20"/>
              </w:rPr>
            </w:pPr>
            <w:r w:rsidRPr="008C7B62">
              <w:rPr>
                <w:rFonts w:ascii="Trebuchet MS" w:hAnsi="Trebuchet MS"/>
                <w:sz w:val="20"/>
                <w:szCs w:val="20"/>
              </w:rPr>
              <w:t>0244 514 760</w:t>
            </w:r>
          </w:p>
        </w:tc>
        <w:tc>
          <w:tcPr>
            <w:tcW w:w="1481" w:type="pct"/>
            <w:gridSpan w:val="2"/>
            <w:vAlign w:val="center"/>
          </w:tcPr>
          <w:p w:rsidR="00AF5042" w:rsidRPr="008C7B62" w:rsidRDefault="00AE4240" w:rsidP="00C172A2">
            <w:pPr>
              <w:contextualSpacing/>
              <w:jc w:val="center"/>
              <w:rPr>
                <w:rFonts w:ascii="Trebuchet MS" w:hAnsi="Trebuchet MS"/>
                <w:sz w:val="20"/>
                <w:szCs w:val="20"/>
              </w:rPr>
            </w:pPr>
            <w:hyperlink r:id="rId79" w:history="1">
              <w:r w:rsidR="00C172A2" w:rsidRPr="008C7B62">
                <w:rPr>
                  <w:rStyle w:val="Hyperlink"/>
                  <w:rFonts w:ascii="Trebuchet MS" w:hAnsi="Trebuchet MS"/>
                  <w:sz w:val="20"/>
                  <w:szCs w:val="20"/>
                </w:rPr>
                <w:t>apia.prahova@apia.org.ro</w:t>
              </w:r>
            </w:hyperlink>
          </w:p>
        </w:tc>
      </w:tr>
      <w:tr w:rsidR="00AF5042" w:rsidRPr="008C7B62" w:rsidTr="00C172A2">
        <w:tc>
          <w:tcPr>
            <w:tcW w:w="1168" w:type="pct"/>
            <w:vAlign w:val="center"/>
          </w:tcPr>
          <w:p w:rsidR="00AF5042" w:rsidRPr="008C7B62" w:rsidRDefault="00AF5042" w:rsidP="00C172A2">
            <w:pPr>
              <w:contextualSpacing/>
              <w:jc w:val="both"/>
              <w:rPr>
                <w:rFonts w:ascii="Trebuchet MS" w:hAnsi="Trebuchet MS"/>
                <w:sz w:val="20"/>
                <w:szCs w:val="20"/>
              </w:rPr>
            </w:pPr>
            <w:r w:rsidRPr="008C7B62">
              <w:rPr>
                <w:rFonts w:ascii="Trebuchet MS" w:hAnsi="Trebuchet MS"/>
                <w:sz w:val="20"/>
                <w:szCs w:val="20"/>
              </w:rPr>
              <w:t>Centrul Județean Satu Mare</w:t>
            </w:r>
          </w:p>
        </w:tc>
        <w:tc>
          <w:tcPr>
            <w:tcW w:w="1598" w:type="pct"/>
            <w:vAlign w:val="center"/>
          </w:tcPr>
          <w:p w:rsidR="00AF5042" w:rsidRPr="008C7B62" w:rsidRDefault="00AF5042" w:rsidP="00C172A2">
            <w:pPr>
              <w:contextualSpacing/>
              <w:jc w:val="both"/>
              <w:rPr>
                <w:rFonts w:ascii="Trebuchet MS" w:hAnsi="Trebuchet MS"/>
                <w:sz w:val="20"/>
                <w:szCs w:val="20"/>
              </w:rPr>
            </w:pPr>
            <w:r w:rsidRPr="008C7B62">
              <w:rPr>
                <w:rFonts w:ascii="Trebuchet MS" w:hAnsi="Trebuchet MS"/>
                <w:sz w:val="20"/>
                <w:szCs w:val="20"/>
              </w:rPr>
              <w:t>Satu Mare, Str. Botizului, nr. 49, Jud. Satu Mare</w:t>
            </w:r>
          </w:p>
        </w:tc>
        <w:tc>
          <w:tcPr>
            <w:tcW w:w="752" w:type="pct"/>
            <w:vAlign w:val="center"/>
          </w:tcPr>
          <w:p w:rsidR="00AF5042" w:rsidRPr="008C7B62" w:rsidRDefault="00AF5042" w:rsidP="00C172A2">
            <w:pPr>
              <w:contextualSpacing/>
              <w:jc w:val="center"/>
              <w:rPr>
                <w:rFonts w:ascii="Trebuchet MS" w:hAnsi="Trebuchet MS"/>
                <w:sz w:val="20"/>
                <w:szCs w:val="20"/>
              </w:rPr>
            </w:pPr>
            <w:r w:rsidRPr="008C7B62">
              <w:rPr>
                <w:rFonts w:ascii="Trebuchet MS" w:hAnsi="Trebuchet MS"/>
                <w:sz w:val="20"/>
                <w:szCs w:val="20"/>
              </w:rPr>
              <w:t>0261 768 340</w:t>
            </w:r>
          </w:p>
          <w:p w:rsidR="00AF5042" w:rsidRPr="008C7B62" w:rsidRDefault="00AF5042" w:rsidP="00C172A2">
            <w:pPr>
              <w:contextualSpacing/>
              <w:jc w:val="center"/>
              <w:rPr>
                <w:rFonts w:ascii="Trebuchet MS" w:hAnsi="Trebuchet MS"/>
                <w:sz w:val="20"/>
                <w:szCs w:val="20"/>
              </w:rPr>
            </w:pPr>
            <w:r w:rsidRPr="008C7B62">
              <w:rPr>
                <w:rFonts w:ascii="Trebuchet MS" w:hAnsi="Trebuchet MS"/>
                <w:sz w:val="20"/>
                <w:szCs w:val="20"/>
              </w:rPr>
              <w:t>0261 768 968</w:t>
            </w:r>
          </w:p>
        </w:tc>
        <w:tc>
          <w:tcPr>
            <w:tcW w:w="1481" w:type="pct"/>
            <w:gridSpan w:val="2"/>
            <w:vAlign w:val="center"/>
          </w:tcPr>
          <w:p w:rsidR="00AF5042" w:rsidRPr="008C7B62" w:rsidRDefault="00AE4240" w:rsidP="00C172A2">
            <w:pPr>
              <w:contextualSpacing/>
              <w:jc w:val="center"/>
              <w:rPr>
                <w:rFonts w:ascii="Trebuchet MS" w:hAnsi="Trebuchet MS"/>
                <w:sz w:val="20"/>
                <w:szCs w:val="20"/>
              </w:rPr>
            </w:pPr>
            <w:hyperlink r:id="rId80" w:history="1">
              <w:r w:rsidR="00C172A2" w:rsidRPr="008C7B62">
                <w:rPr>
                  <w:rStyle w:val="Hyperlink"/>
                  <w:rFonts w:ascii="Trebuchet MS" w:hAnsi="Trebuchet MS"/>
                  <w:sz w:val="20"/>
                  <w:szCs w:val="20"/>
                </w:rPr>
                <w:t>apia.sm@apia.org.ro</w:t>
              </w:r>
            </w:hyperlink>
          </w:p>
        </w:tc>
      </w:tr>
      <w:tr w:rsidR="00AF5042" w:rsidRPr="008C7B62" w:rsidTr="00C172A2">
        <w:tc>
          <w:tcPr>
            <w:tcW w:w="1168" w:type="pct"/>
            <w:vAlign w:val="center"/>
          </w:tcPr>
          <w:p w:rsidR="00AF5042" w:rsidRPr="008C7B62" w:rsidRDefault="00AF5042" w:rsidP="00C172A2">
            <w:pPr>
              <w:contextualSpacing/>
              <w:jc w:val="both"/>
              <w:rPr>
                <w:rFonts w:ascii="Trebuchet MS" w:hAnsi="Trebuchet MS"/>
                <w:sz w:val="20"/>
                <w:szCs w:val="20"/>
              </w:rPr>
            </w:pPr>
            <w:r w:rsidRPr="008C7B62">
              <w:rPr>
                <w:rFonts w:ascii="Trebuchet MS" w:hAnsi="Trebuchet MS"/>
                <w:sz w:val="20"/>
                <w:szCs w:val="20"/>
              </w:rPr>
              <w:t>Centrul Județean Sălaj</w:t>
            </w:r>
          </w:p>
        </w:tc>
        <w:tc>
          <w:tcPr>
            <w:tcW w:w="1598" w:type="pct"/>
            <w:vAlign w:val="center"/>
          </w:tcPr>
          <w:p w:rsidR="00AF5042" w:rsidRPr="008C7B62" w:rsidRDefault="00AF5042" w:rsidP="00C172A2">
            <w:pPr>
              <w:contextualSpacing/>
              <w:jc w:val="both"/>
              <w:rPr>
                <w:rFonts w:ascii="Trebuchet MS" w:hAnsi="Trebuchet MS"/>
                <w:sz w:val="20"/>
                <w:szCs w:val="20"/>
              </w:rPr>
            </w:pPr>
            <w:r w:rsidRPr="008C7B62">
              <w:rPr>
                <w:rFonts w:ascii="Trebuchet MS" w:hAnsi="Trebuchet MS"/>
                <w:sz w:val="20"/>
                <w:szCs w:val="20"/>
              </w:rPr>
              <w:t>Zalău, Str. Corneliu Coposu, nr. 79 A, Jud. Sălaj</w:t>
            </w:r>
          </w:p>
        </w:tc>
        <w:tc>
          <w:tcPr>
            <w:tcW w:w="752" w:type="pct"/>
            <w:vAlign w:val="center"/>
          </w:tcPr>
          <w:p w:rsidR="00AF5042" w:rsidRPr="008C7B62" w:rsidRDefault="00AF5042" w:rsidP="00C172A2">
            <w:pPr>
              <w:contextualSpacing/>
              <w:jc w:val="center"/>
              <w:rPr>
                <w:rFonts w:ascii="Trebuchet MS" w:hAnsi="Trebuchet MS"/>
                <w:sz w:val="20"/>
                <w:szCs w:val="20"/>
              </w:rPr>
            </w:pPr>
            <w:r w:rsidRPr="008C7B62">
              <w:rPr>
                <w:rFonts w:ascii="Trebuchet MS" w:hAnsi="Trebuchet MS"/>
                <w:sz w:val="20"/>
                <w:szCs w:val="20"/>
              </w:rPr>
              <w:t>0260 661 722</w:t>
            </w:r>
          </w:p>
          <w:p w:rsidR="00AF5042" w:rsidRPr="008C7B62" w:rsidRDefault="00AF5042" w:rsidP="00C172A2">
            <w:pPr>
              <w:contextualSpacing/>
              <w:jc w:val="center"/>
              <w:rPr>
                <w:rFonts w:ascii="Trebuchet MS" w:hAnsi="Trebuchet MS"/>
                <w:sz w:val="20"/>
                <w:szCs w:val="20"/>
              </w:rPr>
            </w:pPr>
            <w:r w:rsidRPr="008C7B62">
              <w:rPr>
                <w:rFonts w:ascii="Trebuchet MS" w:hAnsi="Trebuchet MS"/>
                <w:sz w:val="20"/>
                <w:szCs w:val="20"/>
              </w:rPr>
              <w:t>0260 661 723</w:t>
            </w:r>
          </w:p>
        </w:tc>
        <w:tc>
          <w:tcPr>
            <w:tcW w:w="1481" w:type="pct"/>
            <w:gridSpan w:val="2"/>
            <w:vAlign w:val="center"/>
          </w:tcPr>
          <w:p w:rsidR="00AF5042" w:rsidRPr="008C7B62" w:rsidRDefault="00AE4240" w:rsidP="00C172A2">
            <w:pPr>
              <w:contextualSpacing/>
              <w:jc w:val="center"/>
              <w:rPr>
                <w:rFonts w:ascii="Trebuchet MS" w:hAnsi="Trebuchet MS"/>
                <w:sz w:val="20"/>
                <w:szCs w:val="20"/>
              </w:rPr>
            </w:pPr>
            <w:hyperlink r:id="rId81" w:history="1">
              <w:r w:rsidR="00C172A2" w:rsidRPr="008C7B62">
                <w:rPr>
                  <w:rStyle w:val="Hyperlink"/>
                  <w:rFonts w:ascii="Trebuchet MS" w:hAnsi="Trebuchet MS"/>
                  <w:sz w:val="20"/>
                  <w:szCs w:val="20"/>
                </w:rPr>
                <w:t>apia.salaj@apia.org.ro</w:t>
              </w:r>
            </w:hyperlink>
          </w:p>
        </w:tc>
      </w:tr>
      <w:tr w:rsidR="00AF5042" w:rsidRPr="008C7B62" w:rsidTr="00C172A2">
        <w:tc>
          <w:tcPr>
            <w:tcW w:w="1168" w:type="pct"/>
            <w:vAlign w:val="center"/>
          </w:tcPr>
          <w:p w:rsidR="00AF5042" w:rsidRPr="008C7B62" w:rsidRDefault="00AF5042" w:rsidP="00C172A2">
            <w:pPr>
              <w:contextualSpacing/>
              <w:jc w:val="both"/>
              <w:rPr>
                <w:rFonts w:ascii="Trebuchet MS" w:hAnsi="Trebuchet MS"/>
                <w:sz w:val="20"/>
                <w:szCs w:val="20"/>
              </w:rPr>
            </w:pPr>
            <w:r w:rsidRPr="008C7B62">
              <w:rPr>
                <w:rFonts w:ascii="Trebuchet MS" w:hAnsi="Trebuchet MS"/>
                <w:sz w:val="20"/>
                <w:szCs w:val="20"/>
              </w:rPr>
              <w:t>Centrul Județean Sibiu</w:t>
            </w:r>
          </w:p>
        </w:tc>
        <w:tc>
          <w:tcPr>
            <w:tcW w:w="1598" w:type="pct"/>
            <w:vAlign w:val="center"/>
          </w:tcPr>
          <w:p w:rsidR="00AF5042" w:rsidRPr="008C7B62" w:rsidRDefault="00AF5042" w:rsidP="00C172A2">
            <w:pPr>
              <w:contextualSpacing/>
              <w:jc w:val="both"/>
              <w:rPr>
                <w:rFonts w:ascii="Trebuchet MS" w:hAnsi="Trebuchet MS"/>
                <w:sz w:val="20"/>
                <w:szCs w:val="20"/>
              </w:rPr>
            </w:pPr>
            <w:r w:rsidRPr="008C7B62">
              <w:rPr>
                <w:rFonts w:ascii="Trebuchet MS" w:hAnsi="Trebuchet MS"/>
                <w:sz w:val="20"/>
                <w:szCs w:val="20"/>
              </w:rPr>
              <w:t>Sibiu, Str. Someșului nr. 49, Jud. Sibiu</w:t>
            </w:r>
          </w:p>
        </w:tc>
        <w:tc>
          <w:tcPr>
            <w:tcW w:w="752" w:type="pct"/>
            <w:vAlign w:val="center"/>
          </w:tcPr>
          <w:p w:rsidR="00AF5042" w:rsidRPr="008C7B62" w:rsidRDefault="00AF5042" w:rsidP="00C172A2">
            <w:pPr>
              <w:contextualSpacing/>
              <w:jc w:val="center"/>
              <w:rPr>
                <w:rFonts w:ascii="Trebuchet MS" w:hAnsi="Trebuchet MS"/>
                <w:sz w:val="20"/>
                <w:szCs w:val="20"/>
              </w:rPr>
            </w:pPr>
            <w:r w:rsidRPr="008C7B62">
              <w:rPr>
                <w:rFonts w:ascii="Trebuchet MS" w:hAnsi="Trebuchet MS"/>
                <w:sz w:val="20"/>
                <w:szCs w:val="20"/>
              </w:rPr>
              <w:t>0269 212 951</w:t>
            </w:r>
          </w:p>
        </w:tc>
        <w:tc>
          <w:tcPr>
            <w:tcW w:w="1481" w:type="pct"/>
            <w:gridSpan w:val="2"/>
            <w:vAlign w:val="center"/>
          </w:tcPr>
          <w:p w:rsidR="00AF5042" w:rsidRPr="008C7B62" w:rsidRDefault="00AE4240" w:rsidP="00C172A2">
            <w:pPr>
              <w:contextualSpacing/>
              <w:jc w:val="center"/>
              <w:rPr>
                <w:rFonts w:ascii="Trebuchet MS" w:hAnsi="Trebuchet MS"/>
                <w:sz w:val="20"/>
                <w:szCs w:val="20"/>
              </w:rPr>
            </w:pPr>
            <w:hyperlink r:id="rId82" w:history="1">
              <w:r w:rsidR="00C172A2" w:rsidRPr="008C7B62">
                <w:rPr>
                  <w:rStyle w:val="Hyperlink"/>
                  <w:rFonts w:ascii="Trebuchet MS" w:hAnsi="Trebuchet MS"/>
                  <w:sz w:val="20"/>
                  <w:szCs w:val="20"/>
                </w:rPr>
                <w:t>apia.sibiu@apia.org.ro</w:t>
              </w:r>
            </w:hyperlink>
          </w:p>
        </w:tc>
      </w:tr>
      <w:tr w:rsidR="00AF5042" w:rsidRPr="008C7B62" w:rsidTr="00C172A2">
        <w:tc>
          <w:tcPr>
            <w:tcW w:w="1168" w:type="pct"/>
            <w:vAlign w:val="center"/>
          </w:tcPr>
          <w:p w:rsidR="00AF5042" w:rsidRPr="008C7B62" w:rsidRDefault="00AF5042" w:rsidP="00C172A2">
            <w:pPr>
              <w:contextualSpacing/>
              <w:jc w:val="both"/>
              <w:rPr>
                <w:rFonts w:ascii="Trebuchet MS" w:hAnsi="Trebuchet MS"/>
                <w:sz w:val="20"/>
                <w:szCs w:val="20"/>
              </w:rPr>
            </w:pPr>
            <w:r w:rsidRPr="008C7B62">
              <w:rPr>
                <w:rFonts w:ascii="Trebuchet MS" w:hAnsi="Trebuchet MS"/>
                <w:sz w:val="20"/>
                <w:szCs w:val="20"/>
              </w:rPr>
              <w:t>Centrul Județean Suceava</w:t>
            </w:r>
          </w:p>
        </w:tc>
        <w:tc>
          <w:tcPr>
            <w:tcW w:w="1598" w:type="pct"/>
            <w:vAlign w:val="center"/>
          </w:tcPr>
          <w:p w:rsidR="00AF5042" w:rsidRPr="008C7B62" w:rsidRDefault="00AF5042" w:rsidP="00C172A2">
            <w:pPr>
              <w:contextualSpacing/>
              <w:jc w:val="both"/>
              <w:rPr>
                <w:rFonts w:ascii="Trebuchet MS" w:hAnsi="Trebuchet MS"/>
                <w:sz w:val="20"/>
                <w:szCs w:val="20"/>
              </w:rPr>
            </w:pPr>
            <w:r w:rsidRPr="008C7B62">
              <w:rPr>
                <w:rFonts w:ascii="Trebuchet MS" w:hAnsi="Trebuchet MS"/>
                <w:sz w:val="20"/>
                <w:szCs w:val="20"/>
              </w:rPr>
              <w:t>Suceava, B-dul 1 Decembrie 1918, nr. 3, Jud. Suceava</w:t>
            </w:r>
          </w:p>
        </w:tc>
        <w:tc>
          <w:tcPr>
            <w:tcW w:w="752" w:type="pct"/>
            <w:vAlign w:val="center"/>
          </w:tcPr>
          <w:p w:rsidR="00AF5042" w:rsidRPr="008C7B62" w:rsidRDefault="00AF5042" w:rsidP="00C172A2">
            <w:pPr>
              <w:contextualSpacing/>
              <w:jc w:val="center"/>
              <w:rPr>
                <w:rFonts w:ascii="Trebuchet MS" w:hAnsi="Trebuchet MS"/>
                <w:sz w:val="20"/>
                <w:szCs w:val="20"/>
              </w:rPr>
            </w:pPr>
            <w:r w:rsidRPr="008C7B62">
              <w:rPr>
                <w:rFonts w:ascii="Trebuchet MS" w:hAnsi="Trebuchet MS"/>
                <w:sz w:val="20"/>
                <w:szCs w:val="20"/>
              </w:rPr>
              <w:t>0230 511 047</w:t>
            </w:r>
          </w:p>
          <w:p w:rsidR="00AF5042" w:rsidRPr="008C7B62" w:rsidRDefault="00AF5042" w:rsidP="00C172A2">
            <w:pPr>
              <w:contextualSpacing/>
              <w:jc w:val="center"/>
              <w:rPr>
                <w:rFonts w:ascii="Trebuchet MS" w:hAnsi="Trebuchet MS"/>
                <w:sz w:val="20"/>
                <w:szCs w:val="20"/>
              </w:rPr>
            </w:pPr>
            <w:r w:rsidRPr="008C7B62">
              <w:rPr>
                <w:rFonts w:ascii="Trebuchet MS" w:hAnsi="Trebuchet MS"/>
                <w:sz w:val="20"/>
                <w:szCs w:val="20"/>
              </w:rPr>
              <w:t>0230 511 048</w:t>
            </w:r>
          </w:p>
        </w:tc>
        <w:tc>
          <w:tcPr>
            <w:tcW w:w="1481" w:type="pct"/>
            <w:gridSpan w:val="2"/>
            <w:vAlign w:val="center"/>
          </w:tcPr>
          <w:p w:rsidR="00AF5042" w:rsidRPr="008C7B62" w:rsidRDefault="00AE4240" w:rsidP="00C172A2">
            <w:pPr>
              <w:contextualSpacing/>
              <w:jc w:val="center"/>
              <w:rPr>
                <w:rFonts w:ascii="Trebuchet MS" w:hAnsi="Trebuchet MS"/>
                <w:sz w:val="20"/>
                <w:szCs w:val="20"/>
              </w:rPr>
            </w:pPr>
            <w:hyperlink r:id="rId83" w:history="1">
              <w:r w:rsidR="00C172A2" w:rsidRPr="008C7B62">
                <w:rPr>
                  <w:rStyle w:val="Hyperlink"/>
                  <w:rFonts w:ascii="Trebuchet MS" w:hAnsi="Trebuchet MS"/>
                  <w:sz w:val="20"/>
                  <w:szCs w:val="20"/>
                </w:rPr>
                <w:t>apia.suceava@apia.org.ro</w:t>
              </w:r>
            </w:hyperlink>
          </w:p>
        </w:tc>
      </w:tr>
      <w:tr w:rsidR="00AF5042" w:rsidRPr="008C7B62" w:rsidTr="00C172A2">
        <w:tc>
          <w:tcPr>
            <w:tcW w:w="1168" w:type="pct"/>
            <w:vAlign w:val="center"/>
          </w:tcPr>
          <w:p w:rsidR="00AF5042" w:rsidRPr="008C7B62" w:rsidRDefault="00AF5042" w:rsidP="00C172A2">
            <w:pPr>
              <w:contextualSpacing/>
              <w:jc w:val="both"/>
              <w:rPr>
                <w:rFonts w:ascii="Trebuchet MS" w:hAnsi="Trebuchet MS"/>
                <w:sz w:val="20"/>
                <w:szCs w:val="20"/>
              </w:rPr>
            </w:pPr>
            <w:r w:rsidRPr="008C7B62">
              <w:rPr>
                <w:rFonts w:ascii="Trebuchet MS" w:hAnsi="Trebuchet MS"/>
                <w:sz w:val="20"/>
                <w:szCs w:val="20"/>
              </w:rPr>
              <w:t>Centrul Județean Teleorman</w:t>
            </w:r>
          </w:p>
        </w:tc>
        <w:tc>
          <w:tcPr>
            <w:tcW w:w="1598" w:type="pct"/>
            <w:vAlign w:val="center"/>
          </w:tcPr>
          <w:p w:rsidR="00AF5042" w:rsidRPr="008C7B62" w:rsidRDefault="00AF5042" w:rsidP="00C172A2">
            <w:pPr>
              <w:contextualSpacing/>
              <w:jc w:val="both"/>
              <w:rPr>
                <w:rFonts w:ascii="Trebuchet MS" w:hAnsi="Trebuchet MS"/>
                <w:sz w:val="20"/>
                <w:szCs w:val="20"/>
              </w:rPr>
            </w:pPr>
            <w:r w:rsidRPr="008C7B62">
              <w:rPr>
                <w:rFonts w:ascii="Trebuchet MS" w:hAnsi="Trebuchet MS"/>
                <w:sz w:val="20"/>
                <w:szCs w:val="20"/>
              </w:rPr>
              <w:t>Alexandria, Str. Constantin Brâncoveanu, nr. 73, Jud. Teleorman</w:t>
            </w:r>
          </w:p>
        </w:tc>
        <w:tc>
          <w:tcPr>
            <w:tcW w:w="752" w:type="pct"/>
            <w:vAlign w:val="center"/>
          </w:tcPr>
          <w:p w:rsidR="00AF5042" w:rsidRPr="008C7B62" w:rsidRDefault="00AF5042" w:rsidP="00C172A2">
            <w:pPr>
              <w:contextualSpacing/>
              <w:jc w:val="center"/>
              <w:rPr>
                <w:rFonts w:ascii="Trebuchet MS" w:hAnsi="Trebuchet MS"/>
                <w:sz w:val="20"/>
                <w:szCs w:val="20"/>
              </w:rPr>
            </w:pPr>
            <w:r w:rsidRPr="008C7B62">
              <w:rPr>
                <w:rFonts w:ascii="Trebuchet MS" w:hAnsi="Trebuchet MS"/>
                <w:sz w:val="20"/>
                <w:szCs w:val="20"/>
              </w:rPr>
              <w:t>0247 310 281</w:t>
            </w:r>
          </w:p>
          <w:p w:rsidR="00AF5042" w:rsidRPr="008C7B62" w:rsidRDefault="00AF5042" w:rsidP="00C172A2">
            <w:pPr>
              <w:contextualSpacing/>
              <w:jc w:val="center"/>
              <w:rPr>
                <w:rFonts w:ascii="Trebuchet MS" w:hAnsi="Trebuchet MS"/>
                <w:sz w:val="20"/>
                <w:szCs w:val="20"/>
              </w:rPr>
            </w:pPr>
            <w:r w:rsidRPr="008C7B62">
              <w:rPr>
                <w:rFonts w:ascii="Trebuchet MS" w:hAnsi="Trebuchet MS"/>
                <w:sz w:val="20"/>
                <w:szCs w:val="20"/>
              </w:rPr>
              <w:t>0247 310 015</w:t>
            </w:r>
          </w:p>
        </w:tc>
        <w:tc>
          <w:tcPr>
            <w:tcW w:w="1481" w:type="pct"/>
            <w:gridSpan w:val="2"/>
            <w:vAlign w:val="center"/>
          </w:tcPr>
          <w:p w:rsidR="00AF5042" w:rsidRPr="008C7B62" w:rsidRDefault="00AE4240" w:rsidP="00C172A2">
            <w:pPr>
              <w:contextualSpacing/>
              <w:jc w:val="center"/>
              <w:rPr>
                <w:rFonts w:ascii="Trebuchet MS" w:hAnsi="Trebuchet MS"/>
                <w:sz w:val="20"/>
                <w:szCs w:val="20"/>
              </w:rPr>
            </w:pPr>
            <w:hyperlink r:id="rId84" w:history="1">
              <w:r w:rsidR="00C172A2" w:rsidRPr="008C7B62">
                <w:rPr>
                  <w:rStyle w:val="Hyperlink"/>
                  <w:rFonts w:ascii="Trebuchet MS" w:hAnsi="Trebuchet MS"/>
                  <w:sz w:val="20"/>
                  <w:szCs w:val="20"/>
                </w:rPr>
                <w:t>apia.teleorman@apia.org.ro</w:t>
              </w:r>
            </w:hyperlink>
          </w:p>
        </w:tc>
      </w:tr>
      <w:tr w:rsidR="00AF5042" w:rsidRPr="008C7B62" w:rsidTr="00C172A2">
        <w:tc>
          <w:tcPr>
            <w:tcW w:w="1168" w:type="pct"/>
            <w:vAlign w:val="center"/>
          </w:tcPr>
          <w:p w:rsidR="00AF5042" w:rsidRPr="008C7B62" w:rsidRDefault="00AF5042" w:rsidP="00C172A2">
            <w:pPr>
              <w:contextualSpacing/>
              <w:jc w:val="both"/>
              <w:rPr>
                <w:rFonts w:ascii="Trebuchet MS" w:hAnsi="Trebuchet MS"/>
                <w:sz w:val="20"/>
                <w:szCs w:val="20"/>
              </w:rPr>
            </w:pPr>
            <w:r w:rsidRPr="008C7B62">
              <w:rPr>
                <w:rFonts w:ascii="Trebuchet MS" w:hAnsi="Trebuchet MS"/>
                <w:sz w:val="20"/>
                <w:szCs w:val="20"/>
              </w:rPr>
              <w:t>Centrul Județean Timiș</w:t>
            </w:r>
          </w:p>
        </w:tc>
        <w:tc>
          <w:tcPr>
            <w:tcW w:w="1598" w:type="pct"/>
            <w:vAlign w:val="center"/>
          </w:tcPr>
          <w:p w:rsidR="00AF5042" w:rsidRPr="008C7B62" w:rsidRDefault="00AF5042" w:rsidP="00C172A2">
            <w:pPr>
              <w:contextualSpacing/>
              <w:jc w:val="both"/>
              <w:rPr>
                <w:rFonts w:ascii="Trebuchet MS" w:hAnsi="Trebuchet MS"/>
                <w:sz w:val="20"/>
                <w:szCs w:val="20"/>
              </w:rPr>
            </w:pPr>
            <w:r w:rsidRPr="008C7B62">
              <w:rPr>
                <w:rFonts w:ascii="Trebuchet MS" w:hAnsi="Trebuchet MS"/>
                <w:sz w:val="20"/>
                <w:szCs w:val="20"/>
              </w:rPr>
              <w:t>Timișoara, Str. Grigore Alexandrescu, nr. 28, jud. Timiș</w:t>
            </w:r>
          </w:p>
        </w:tc>
        <w:tc>
          <w:tcPr>
            <w:tcW w:w="752" w:type="pct"/>
            <w:vAlign w:val="center"/>
          </w:tcPr>
          <w:p w:rsidR="00AF5042" w:rsidRPr="008C7B62" w:rsidRDefault="00AF5042" w:rsidP="00C172A2">
            <w:pPr>
              <w:contextualSpacing/>
              <w:jc w:val="center"/>
              <w:rPr>
                <w:rFonts w:ascii="Trebuchet MS" w:hAnsi="Trebuchet MS"/>
                <w:sz w:val="20"/>
                <w:szCs w:val="20"/>
              </w:rPr>
            </w:pPr>
            <w:r w:rsidRPr="008C7B62">
              <w:rPr>
                <w:rFonts w:ascii="Trebuchet MS" w:hAnsi="Trebuchet MS"/>
                <w:sz w:val="20"/>
                <w:szCs w:val="20"/>
              </w:rPr>
              <w:t>0256 494 955</w:t>
            </w:r>
          </w:p>
        </w:tc>
        <w:tc>
          <w:tcPr>
            <w:tcW w:w="1481" w:type="pct"/>
            <w:gridSpan w:val="2"/>
            <w:vAlign w:val="center"/>
          </w:tcPr>
          <w:p w:rsidR="00AF5042" w:rsidRPr="008C7B62" w:rsidRDefault="00AE4240" w:rsidP="00C172A2">
            <w:pPr>
              <w:contextualSpacing/>
              <w:jc w:val="center"/>
              <w:rPr>
                <w:rFonts w:ascii="Trebuchet MS" w:hAnsi="Trebuchet MS"/>
                <w:sz w:val="20"/>
                <w:szCs w:val="20"/>
              </w:rPr>
            </w:pPr>
            <w:hyperlink r:id="rId85" w:history="1">
              <w:r w:rsidR="00C172A2" w:rsidRPr="008C7B62">
                <w:rPr>
                  <w:rStyle w:val="Hyperlink"/>
                  <w:rFonts w:ascii="Trebuchet MS" w:hAnsi="Trebuchet MS"/>
                  <w:sz w:val="20"/>
                  <w:szCs w:val="20"/>
                </w:rPr>
                <w:t>apia.timis@apia.org.ro</w:t>
              </w:r>
            </w:hyperlink>
          </w:p>
        </w:tc>
      </w:tr>
      <w:tr w:rsidR="00AF5042" w:rsidRPr="008C7B62" w:rsidTr="00C172A2">
        <w:tc>
          <w:tcPr>
            <w:tcW w:w="1168" w:type="pct"/>
            <w:vAlign w:val="center"/>
          </w:tcPr>
          <w:p w:rsidR="00AF5042" w:rsidRPr="008C7B62" w:rsidRDefault="00AF5042" w:rsidP="00C172A2">
            <w:pPr>
              <w:contextualSpacing/>
              <w:jc w:val="both"/>
              <w:rPr>
                <w:rFonts w:ascii="Trebuchet MS" w:hAnsi="Trebuchet MS"/>
                <w:sz w:val="20"/>
                <w:szCs w:val="20"/>
              </w:rPr>
            </w:pPr>
            <w:r w:rsidRPr="008C7B62">
              <w:rPr>
                <w:rFonts w:ascii="Trebuchet MS" w:hAnsi="Trebuchet MS"/>
                <w:sz w:val="20"/>
                <w:szCs w:val="20"/>
              </w:rPr>
              <w:t>Centrul Județean Tulcea</w:t>
            </w:r>
          </w:p>
        </w:tc>
        <w:tc>
          <w:tcPr>
            <w:tcW w:w="1598" w:type="pct"/>
            <w:vAlign w:val="center"/>
          </w:tcPr>
          <w:p w:rsidR="00AF5042" w:rsidRPr="008C7B62" w:rsidRDefault="00AF5042" w:rsidP="00C172A2">
            <w:pPr>
              <w:contextualSpacing/>
              <w:jc w:val="both"/>
              <w:rPr>
                <w:rFonts w:ascii="Trebuchet MS" w:hAnsi="Trebuchet MS"/>
                <w:sz w:val="20"/>
                <w:szCs w:val="20"/>
              </w:rPr>
            </w:pPr>
            <w:r w:rsidRPr="008C7B62">
              <w:rPr>
                <w:rFonts w:ascii="Trebuchet MS" w:hAnsi="Trebuchet MS"/>
                <w:sz w:val="20"/>
                <w:szCs w:val="20"/>
              </w:rPr>
              <w:t>Tulcea, str. Zimbrului, nr. 24, Jud. Tulcea</w:t>
            </w:r>
          </w:p>
        </w:tc>
        <w:tc>
          <w:tcPr>
            <w:tcW w:w="752" w:type="pct"/>
            <w:vAlign w:val="center"/>
          </w:tcPr>
          <w:p w:rsidR="00AF5042" w:rsidRPr="008C7B62" w:rsidRDefault="00AF5042" w:rsidP="00C172A2">
            <w:pPr>
              <w:contextualSpacing/>
              <w:jc w:val="center"/>
              <w:rPr>
                <w:rFonts w:ascii="Trebuchet MS" w:hAnsi="Trebuchet MS"/>
                <w:sz w:val="20"/>
                <w:szCs w:val="20"/>
              </w:rPr>
            </w:pPr>
            <w:r w:rsidRPr="008C7B62">
              <w:rPr>
                <w:rFonts w:ascii="Trebuchet MS" w:hAnsi="Trebuchet MS"/>
                <w:sz w:val="20"/>
                <w:szCs w:val="20"/>
              </w:rPr>
              <w:t>0240 513 430</w:t>
            </w:r>
          </w:p>
          <w:p w:rsidR="00AF5042" w:rsidRPr="008C7B62" w:rsidRDefault="00AF5042" w:rsidP="00C172A2">
            <w:pPr>
              <w:contextualSpacing/>
              <w:jc w:val="center"/>
              <w:rPr>
                <w:rFonts w:ascii="Trebuchet MS" w:hAnsi="Trebuchet MS"/>
                <w:sz w:val="20"/>
                <w:szCs w:val="20"/>
              </w:rPr>
            </w:pPr>
            <w:r w:rsidRPr="008C7B62">
              <w:rPr>
                <w:rFonts w:ascii="Trebuchet MS" w:hAnsi="Trebuchet MS"/>
                <w:sz w:val="20"/>
                <w:szCs w:val="20"/>
              </w:rPr>
              <w:t>0240 517 037</w:t>
            </w:r>
          </w:p>
        </w:tc>
        <w:tc>
          <w:tcPr>
            <w:tcW w:w="1481" w:type="pct"/>
            <w:gridSpan w:val="2"/>
            <w:vAlign w:val="center"/>
          </w:tcPr>
          <w:p w:rsidR="00AF5042" w:rsidRPr="008C7B62" w:rsidRDefault="00AE4240" w:rsidP="00C172A2">
            <w:pPr>
              <w:contextualSpacing/>
              <w:jc w:val="center"/>
              <w:rPr>
                <w:rFonts w:ascii="Trebuchet MS" w:hAnsi="Trebuchet MS"/>
                <w:sz w:val="20"/>
                <w:szCs w:val="20"/>
              </w:rPr>
            </w:pPr>
            <w:hyperlink r:id="rId86" w:history="1">
              <w:r w:rsidR="00C172A2" w:rsidRPr="008C7B62">
                <w:rPr>
                  <w:rStyle w:val="Hyperlink"/>
                  <w:rFonts w:ascii="Trebuchet MS" w:hAnsi="Trebuchet MS"/>
                  <w:sz w:val="20"/>
                  <w:szCs w:val="20"/>
                </w:rPr>
                <w:t>apia.tulcea@apia.org.ro</w:t>
              </w:r>
            </w:hyperlink>
          </w:p>
        </w:tc>
      </w:tr>
      <w:tr w:rsidR="00AF5042" w:rsidRPr="008C7B62" w:rsidTr="00C172A2">
        <w:trPr>
          <w:gridAfter w:val="1"/>
          <w:wAfter w:w="18" w:type="pct"/>
        </w:trPr>
        <w:tc>
          <w:tcPr>
            <w:tcW w:w="1168" w:type="pct"/>
            <w:vAlign w:val="center"/>
          </w:tcPr>
          <w:p w:rsidR="00AF5042" w:rsidRPr="008C7B62" w:rsidRDefault="00AF5042" w:rsidP="00C172A2">
            <w:pPr>
              <w:contextualSpacing/>
              <w:jc w:val="both"/>
              <w:rPr>
                <w:rFonts w:ascii="Trebuchet MS" w:hAnsi="Trebuchet MS"/>
                <w:sz w:val="20"/>
                <w:szCs w:val="20"/>
              </w:rPr>
            </w:pPr>
            <w:r w:rsidRPr="008C7B62">
              <w:rPr>
                <w:rFonts w:ascii="Trebuchet MS" w:hAnsi="Trebuchet MS"/>
                <w:sz w:val="20"/>
                <w:szCs w:val="20"/>
              </w:rPr>
              <w:t>Centrul Județean Vâlcea</w:t>
            </w:r>
          </w:p>
        </w:tc>
        <w:tc>
          <w:tcPr>
            <w:tcW w:w="1598" w:type="pct"/>
            <w:vAlign w:val="center"/>
          </w:tcPr>
          <w:p w:rsidR="00AF5042" w:rsidRPr="008C7B62" w:rsidRDefault="00AF5042" w:rsidP="00C172A2">
            <w:pPr>
              <w:contextualSpacing/>
              <w:jc w:val="both"/>
              <w:rPr>
                <w:rFonts w:ascii="Trebuchet MS" w:hAnsi="Trebuchet MS"/>
                <w:sz w:val="20"/>
                <w:szCs w:val="20"/>
              </w:rPr>
            </w:pPr>
            <w:r w:rsidRPr="008C7B62">
              <w:rPr>
                <w:rFonts w:ascii="Trebuchet MS" w:hAnsi="Trebuchet MS"/>
                <w:sz w:val="20"/>
                <w:szCs w:val="20"/>
              </w:rPr>
              <w:t>Râmnicu Vâlcea, Str. Oituz, nr. 7, Jud. Vâlcea</w:t>
            </w:r>
          </w:p>
        </w:tc>
        <w:tc>
          <w:tcPr>
            <w:tcW w:w="752" w:type="pct"/>
            <w:vAlign w:val="center"/>
          </w:tcPr>
          <w:p w:rsidR="00AF5042" w:rsidRPr="008C7B62" w:rsidRDefault="00AF5042" w:rsidP="00C172A2">
            <w:pPr>
              <w:contextualSpacing/>
              <w:jc w:val="center"/>
              <w:rPr>
                <w:rFonts w:ascii="Trebuchet MS" w:hAnsi="Trebuchet MS"/>
                <w:sz w:val="20"/>
                <w:szCs w:val="20"/>
              </w:rPr>
            </w:pPr>
            <w:r w:rsidRPr="008C7B62">
              <w:rPr>
                <w:rFonts w:ascii="Trebuchet MS" w:hAnsi="Trebuchet MS"/>
                <w:sz w:val="20"/>
                <w:szCs w:val="20"/>
              </w:rPr>
              <w:t>0250 744 489</w:t>
            </w:r>
          </w:p>
          <w:p w:rsidR="00AF5042" w:rsidRPr="008C7B62" w:rsidRDefault="00AF5042" w:rsidP="00C172A2">
            <w:pPr>
              <w:contextualSpacing/>
              <w:jc w:val="center"/>
              <w:rPr>
                <w:rFonts w:ascii="Trebuchet MS" w:hAnsi="Trebuchet MS"/>
                <w:sz w:val="20"/>
                <w:szCs w:val="20"/>
              </w:rPr>
            </w:pPr>
            <w:r w:rsidRPr="008C7B62">
              <w:rPr>
                <w:rFonts w:ascii="Trebuchet MS" w:hAnsi="Trebuchet MS"/>
                <w:sz w:val="20"/>
                <w:szCs w:val="20"/>
              </w:rPr>
              <w:t>0250 744 498</w:t>
            </w:r>
          </w:p>
        </w:tc>
        <w:tc>
          <w:tcPr>
            <w:tcW w:w="1464" w:type="pct"/>
            <w:vAlign w:val="center"/>
          </w:tcPr>
          <w:p w:rsidR="00AF5042" w:rsidRPr="008C7B62" w:rsidRDefault="00AE4240" w:rsidP="00C172A2">
            <w:pPr>
              <w:contextualSpacing/>
              <w:jc w:val="center"/>
              <w:rPr>
                <w:rFonts w:ascii="Trebuchet MS" w:hAnsi="Trebuchet MS"/>
                <w:sz w:val="20"/>
                <w:szCs w:val="20"/>
              </w:rPr>
            </w:pPr>
            <w:hyperlink r:id="rId87" w:history="1">
              <w:r w:rsidR="00C172A2" w:rsidRPr="008C7B62">
                <w:rPr>
                  <w:rStyle w:val="Hyperlink"/>
                  <w:rFonts w:ascii="Trebuchet MS" w:hAnsi="Trebuchet MS"/>
                  <w:sz w:val="20"/>
                  <w:szCs w:val="20"/>
                </w:rPr>
                <w:t>apia.valcea@apia.org.ro</w:t>
              </w:r>
            </w:hyperlink>
          </w:p>
        </w:tc>
      </w:tr>
      <w:tr w:rsidR="00AF5042" w:rsidRPr="008C7B62" w:rsidTr="00C172A2">
        <w:trPr>
          <w:gridAfter w:val="1"/>
          <w:wAfter w:w="18" w:type="pct"/>
        </w:trPr>
        <w:tc>
          <w:tcPr>
            <w:tcW w:w="1168" w:type="pct"/>
            <w:vAlign w:val="center"/>
          </w:tcPr>
          <w:p w:rsidR="00AF5042" w:rsidRPr="008C7B62" w:rsidRDefault="00AF5042" w:rsidP="00C172A2">
            <w:pPr>
              <w:contextualSpacing/>
              <w:jc w:val="both"/>
              <w:rPr>
                <w:rFonts w:ascii="Trebuchet MS" w:hAnsi="Trebuchet MS"/>
                <w:sz w:val="20"/>
                <w:szCs w:val="20"/>
              </w:rPr>
            </w:pPr>
            <w:r w:rsidRPr="008C7B62">
              <w:rPr>
                <w:rFonts w:ascii="Trebuchet MS" w:hAnsi="Trebuchet MS"/>
                <w:sz w:val="20"/>
                <w:szCs w:val="20"/>
              </w:rPr>
              <w:t>Centrul Județean Vaslui</w:t>
            </w:r>
          </w:p>
        </w:tc>
        <w:tc>
          <w:tcPr>
            <w:tcW w:w="1598" w:type="pct"/>
            <w:vAlign w:val="center"/>
          </w:tcPr>
          <w:p w:rsidR="00AF5042" w:rsidRPr="008C7B62" w:rsidRDefault="00AF5042" w:rsidP="00C172A2">
            <w:pPr>
              <w:contextualSpacing/>
              <w:jc w:val="both"/>
              <w:rPr>
                <w:rFonts w:ascii="Trebuchet MS" w:hAnsi="Trebuchet MS"/>
                <w:sz w:val="20"/>
                <w:szCs w:val="20"/>
              </w:rPr>
            </w:pPr>
            <w:r w:rsidRPr="008C7B62">
              <w:rPr>
                <w:rFonts w:ascii="Trebuchet MS" w:hAnsi="Trebuchet MS"/>
                <w:sz w:val="20"/>
                <w:szCs w:val="20"/>
              </w:rPr>
              <w:t>Vaslui, Str. Cuza Vodă, nr. 41, Jud. Vaslui</w:t>
            </w:r>
          </w:p>
        </w:tc>
        <w:tc>
          <w:tcPr>
            <w:tcW w:w="752" w:type="pct"/>
            <w:vAlign w:val="center"/>
          </w:tcPr>
          <w:p w:rsidR="00AF5042" w:rsidRPr="008C7B62" w:rsidRDefault="00AF5042" w:rsidP="00C172A2">
            <w:pPr>
              <w:contextualSpacing/>
              <w:jc w:val="center"/>
              <w:rPr>
                <w:rFonts w:ascii="Trebuchet MS" w:hAnsi="Trebuchet MS"/>
                <w:sz w:val="20"/>
                <w:szCs w:val="20"/>
              </w:rPr>
            </w:pPr>
            <w:r w:rsidRPr="008C7B62">
              <w:rPr>
                <w:rFonts w:ascii="Trebuchet MS" w:hAnsi="Trebuchet MS"/>
                <w:sz w:val="20"/>
                <w:szCs w:val="20"/>
              </w:rPr>
              <w:t>0235 318 502</w:t>
            </w:r>
          </w:p>
          <w:p w:rsidR="00AF5042" w:rsidRPr="008C7B62" w:rsidRDefault="00AF5042" w:rsidP="00C172A2">
            <w:pPr>
              <w:contextualSpacing/>
              <w:jc w:val="center"/>
              <w:rPr>
                <w:rFonts w:ascii="Trebuchet MS" w:hAnsi="Trebuchet MS"/>
                <w:sz w:val="20"/>
                <w:szCs w:val="20"/>
              </w:rPr>
            </w:pPr>
            <w:r w:rsidRPr="008C7B62">
              <w:rPr>
                <w:rFonts w:ascii="Trebuchet MS" w:hAnsi="Trebuchet MS"/>
                <w:sz w:val="20"/>
                <w:szCs w:val="20"/>
              </w:rPr>
              <w:t>0235 318 503</w:t>
            </w:r>
          </w:p>
        </w:tc>
        <w:tc>
          <w:tcPr>
            <w:tcW w:w="1464" w:type="pct"/>
            <w:vAlign w:val="center"/>
          </w:tcPr>
          <w:p w:rsidR="00AF5042" w:rsidRPr="008C7B62" w:rsidRDefault="00AE4240" w:rsidP="00C172A2">
            <w:pPr>
              <w:contextualSpacing/>
              <w:jc w:val="center"/>
              <w:rPr>
                <w:rFonts w:ascii="Trebuchet MS" w:hAnsi="Trebuchet MS"/>
                <w:sz w:val="20"/>
                <w:szCs w:val="20"/>
              </w:rPr>
            </w:pPr>
            <w:hyperlink r:id="rId88" w:history="1">
              <w:r w:rsidR="00C172A2" w:rsidRPr="008C7B62">
                <w:rPr>
                  <w:rStyle w:val="Hyperlink"/>
                  <w:rFonts w:ascii="Trebuchet MS" w:hAnsi="Trebuchet MS"/>
                  <w:sz w:val="20"/>
                  <w:szCs w:val="20"/>
                </w:rPr>
                <w:t>apia.vaslui@apia.org.ro</w:t>
              </w:r>
            </w:hyperlink>
          </w:p>
        </w:tc>
      </w:tr>
      <w:tr w:rsidR="00AF5042" w:rsidRPr="008C7B62" w:rsidTr="00C172A2">
        <w:trPr>
          <w:gridAfter w:val="1"/>
          <w:wAfter w:w="18" w:type="pct"/>
        </w:trPr>
        <w:tc>
          <w:tcPr>
            <w:tcW w:w="1168" w:type="pct"/>
            <w:vAlign w:val="center"/>
          </w:tcPr>
          <w:p w:rsidR="00AF5042" w:rsidRPr="008C7B62" w:rsidRDefault="00AF5042" w:rsidP="00C172A2">
            <w:pPr>
              <w:contextualSpacing/>
              <w:jc w:val="both"/>
              <w:rPr>
                <w:rFonts w:ascii="Trebuchet MS" w:hAnsi="Trebuchet MS"/>
                <w:sz w:val="20"/>
                <w:szCs w:val="20"/>
              </w:rPr>
            </w:pPr>
            <w:r w:rsidRPr="008C7B62">
              <w:rPr>
                <w:rFonts w:ascii="Trebuchet MS" w:hAnsi="Trebuchet MS"/>
                <w:sz w:val="20"/>
                <w:szCs w:val="20"/>
              </w:rPr>
              <w:t>Centrul Județean Vrancea</w:t>
            </w:r>
          </w:p>
        </w:tc>
        <w:tc>
          <w:tcPr>
            <w:tcW w:w="1598" w:type="pct"/>
            <w:vAlign w:val="center"/>
          </w:tcPr>
          <w:p w:rsidR="00AF5042" w:rsidRPr="008C7B62" w:rsidRDefault="00AF5042" w:rsidP="00C172A2">
            <w:pPr>
              <w:contextualSpacing/>
              <w:jc w:val="both"/>
              <w:rPr>
                <w:rFonts w:ascii="Trebuchet MS" w:hAnsi="Trebuchet MS"/>
                <w:sz w:val="20"/>
                <w:szCs w:val="20"/>
              </w:rPr>
            </w:pPr>
            <w:r w:rsidRPr="008C7B62">
              <w:rPr>
                <w:rFonts w:ascii="Trebuchet MS" w:hAnsi="Trebuchet MS"/>
                <w:sz w:val="20"/>
                <w:szCs w:val="20"/>
              </w:rPr>
              <w:t>Focșani, B-dul Brăilei, nr. 121, Jud. Vrancea</w:t>
            </w:r>
          </w:p>
        </w:tc>
        <w:tc>
          <w:tcPr>
            <w:tcW w:w="752" w:type="pct"/>
            <w:vAlign w:val="center"/>
          </w:tcPr>
          <w:p w:rsidR="00AF5042" w:rsidRPr="008C7B62" w:rsidRDefault="00AF5042" w:rsidP="00C172A2">
            <w:pPr>
              <w:contextualSpacing/>
              <w:jc w:val="center"/>
              <w:rPr>
                <w:rFonts w:ascii="Trebuchet MS" w:hAnsi="Trebuchet MS"/>
                <w:sz w:val="20"/>
                <w:szCs w:val="20"/>
              </w:rPr>
            </w:pPr>
            <w:r w:rsidRPr="008C7B62">
              <w:rPr>
                <w:rFonts w:ascii="Trebuchet MS" w:hAnsi="Trebuchet MS"/>
                <w:sz w:val="20"/>
                <w:szCs w:val="20"/>
              </w:rPr>
              <w:t>0237 212 402</w:t>
            </w:r>
          </w:p>
        </w:tc>
        <w:tc>
          <w:tcPr>
            <w:tcW w:w="1464" w:type="pct"/>
            <w:vAlign w:val="center"/>
          </w:tcPr>
          <w:p w:rsidR="00AF5042" w:rsidRPr="008C7B62" w:rsidRDefault="00AE4240" w:rsidP="00C172A2">
            <w:pPr>
              <w:contextualSpacing/>
              <w:jc w:val="center"/>
              <w:rPr>
                <w:rFonts w:ascii="Trebuchet MS" w:hAnsi="Trebuchet MS"/>
                <w:sz w:val="20"/>
                <w:szCs w:val="20"/>
              </w:rPr>
            </w:pPr>
            <w:hyperlink r:id="rId89" w:history="1">
              <w:r w:rsidR="00C172A2" w:rsidRPr="008C7B62">
                <w:rPr>
                  <w:rStyle w:val="Hyperlink"/>
                  <w:rFonts w:ascii="Trebuchet MS" w:hAnsi="Trebuchet MS"/>
                  <w:sz w:val="20"/>
                  <w:szCs w:val="20"/>
                </w:rPr>
                <w:t>apia.vrancea@apia.org.ro</w:t>
              </w:r>
            </w:hyperlink>
          </w:p>
        </w:tc>
      </w:tr>
    </w:tbl>
    <w:p w:rsidR="00F46605" w:rsidRPr="003C1CDB" w:rsidRDefault="00F46605" w:rsidP="003C1CDB">
      <w:pPr>
        <w:spacing w:after="0" w:line="240" w:lineRule="auto"/>
        <w:contextualSpacing/>
        <w:jc w:val="both"/>
        <w:rPr>
          <w:rFonts w:ascii="Trebuchet MS" w:hAnsi="Trebuchet MS"/>
          <w:sz w:val="20"/>
          <w:szCs w:val="20"/>
        </w:rPr>
      </w:pPr>
    </w:p>
    <w:sectPr w:rsidR="00F46605" w:rsidRPr="003C1CDB" w:rsidSect="006F68A6">
      <w:footerReference w:type="default" r:id="rId90"/>
      <w:pgSz w:w="11906" w:h="16838" w:code="9"/>
      <w:pgMar w:top="851" w:right="851" w:bottom="851" w:left="1134" w:header="709" w:footer="709" w:gutter="0"/>
      <w:cols w:space="71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E4240" w:rsidRDefault="00AE4240" w:rsidP="00D117CB">
      <w:pPr>
        <w:spacing w:after="0" w:line="240" w:lineRule="auto"/>
      </w:pPr>
      <w:r>
        <w:separator/>
      </w:r>
    </w:p>
  </w:endnote>
  <w:endnote w:type="continuationSeparator" w:id="0">
    <w:p w:rsidR="00AE4240" w:rsidRDefault="00AE4240" w:rsidP="00D117C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rebuchet MS">
    <w:panose1 w:val="020B0603020202020204"/>
    <w:charset w:val="EE"/>
    <w:family w:val="swiss"/>
    <w:pitch w:val="variable"/>
    <w:sig w:usb0="00000287" w:usb1="00000000" w:usb2="00000000" w:usb3="00000000" w:csb0="0000009F" w:csb1="00000000"/>
  </w:font>
  <w:font w:name="Calibri">
    <w:panose1 w:val="020F0502020204030204"/>
    <w:charset w:val="EE"/>
    <w:family w:val="swiss"/>
    <w:pitch w:val="variable"/>
    <w:sig w:usb0="E00002FF" w:usb1="4000ACFF" w:usb2="00000001" w:usb3="00000000" w:csb0="0000019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EUAlbertina">
    <w:altName w:val="Times New Roman"/>
    <w:panose1 w:val="00000000000000000000"/>
    <w:charset w:val="00"/>
    <w:family w:val="roman"/>
    <w:notTrueType/>
    <w:pitch w:val="default"/>
    <w:sig w:usb0="00000001" w:usb1="00000000" w:usb2="00000000" w:usb3="00000000" w:csb0="0000000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sz w:val="20"/>
        <w:szCs w:val="20"/>
      </w:rPr>
      <w:id w:val="1807777655"/>
      <w:docPartObj>
        <w:docPartGallery w:val="Page Numbers (Bottom of Page)"/>
        <w:docPartUnique/>
      </w:docPartObj>
    </w:sdtPr>
    <w:sdtEndPr/>
    <w:sdtContent>
      <w:sdt>
        <w:sdtPr>
          <w:rPr>
            <w:sz w:val="20"/>
            <w:szCs w:val="20"/>
          </w:rPr>
          <w:id w:val="565050523"/>
          <w:docPartObj>
            <w:docPartGallery w:val="Page Numbers (Top of Page)"/>
            <w:docPartUnique/>
          </w:docPartObj>
        </w:sdtPr>
        <w:sdtEndPr/>
        <w:sdtContent>
          <w:p w:rsidR="00D03DDE" w:rsidRPr="00136901" w:rsidRDefault="00D03DDE" w:rsidP="00136901">
            <w:pPr>
              <w:pStyle w:val="Footer"/>
              <w:tabs>
                <w:tab w:val="clear" w:pos="9072"/>
                <w:tab w:val="right" w:pos="9923"/>
              </w:tabs>
              <w:jc w:val="right"/>
              <w:rPr>
                <w:sz w:val="20"/>
                <w:szCs w:val="20"/>
              </w:rPr>
            </w:pPr>
            <w:r w:rsidRPr="00136901">
              <w:rPr>
                <w:sz w:val="20"/>
                <w:szCs w:val="20"/>
              </w:rPr>
              <w:t xml:space="preserve">Pagina </w:t>
            </w:r>
            <w:r w:rsidRPr="00136901">
              <w:rPr>
                <w:b/>
                <w:sz w:val="20"/>
                <w:szCs w:val="20"/>
              </w:rPr>
              <w:fldChar w:fldCharType="begin"/>
            </w:r>
            <w:r w:rsidRPr="00136901">
              <w:rPr>
                <w:b/>
                <w:sz w:val="20"/>
                <w:szCs w:val="20"/>
              </w:rPr>
              <w:instrText xml:space="preserve"> PAGE </w:instrText>
            </w:r>
            <w:r w:rsidRPr="00136901">
              <w:rPr>
                <w:b/>
                <w:sz w:val="20"/>
                <w:szCs w:val="20"/>
              </w:rPr>
              <w:fldChar w:fldCharType="separate"/>
            </w:r>
            <w:r w:rsidR="00C414CB">
              <w:rPr>
                <w:b/>
                <w:noProof/>
                <w:sz w:val="20"/>
                <w:szCs w:val="20"/>
              </w:rPr>
              <w:t>1</w:t>
            </w:r>
            <w:r w:rsidRPr="00136901">
              <w:rPr>
                <w:b/>
                <w:sz w:val="20"/>
                <w:szCs w:val="20"/>
              </w:rPr>
              <w:fldChar w:fldCharType="end"/>
            </w:r>
            <w:r w:rsidRPr="00136901">
              <w:rPr>
                <w:sz w:val="20"/>
                <w:szCs w:val="20"/>
              </w:rPr>
              <w:t xml:space="preserve"> din </w:t>
            </w:r>
            <w:r w:rsidRPr="00136901">
              <w:rPr>
                <w:b/>
                <w:sz w:val="20"/>
                <w:szCs w:val="20"/>
              </w:rPr>
              <w:fldChar w:fldCharType="begin"/>
            </w:r>
            <w:r w:rsidRPr="00136901">
              <w:rPr>
                <w:b/>
                <w:sz w:val="20"/>
                <w:szCs w:val="20"/>
              </w:rPr>
              <w:instrText xml:space="preserve"> NUMPAGES  </w:instrText>
            </w:r>
            <w:r w:rsidRPr="00136901">
              <w:rPr>
                <w:b/>
                <w:sz w:val="20"/>
                <w:szCs w:val="20"/>
              </w:rPr>
              <w:fldChar w:fldCharType="separate"/>
            </w:r>
            <w:r w:rsidR="00C414CB">
              <w:rPr>
                <w:b/>
                <w:noProof/>
                <w:sz w:val="20"/>
                <w:szCs w:val="20"/>
              </w:rPr>
              <w:t>40</w:t>
            </w:r>
            <w:r w:rsidRPr="00136901">
              <w:rPr>
                <w:b/>
                <w:sz w:val="20"/>
                <w:szCs w:val="20"/>
              </w:rPr>
              <w:fldChar w:fldCharType="end"/>
            </w:r>
          </w:p>
        </w:sdtContent>
      </w:sdt>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E4240" w:rsidRDefault="00AE4240" w:rsidP="00D117CB">
      <w:pPr>
        <w:spacing w:after="0" w:line="240" w:lineRule="auto"/>
      </w:pPr>
      <w:r>
        <w:separator/>
      </w:r>
    </w:p>
  </w:footnote>
  <w:footnote w:type="continuationSeparator" w:id="0">
    <w:p w:rsidR="00AE4240" w:rsidRDefault="00AE4240" w:rsidP="00D117CB">
      <w:pPr>
        <w:spacing w:after="0" w:line="240" w:lineRule="auto"/>
      </w:pPr>
      <w:r>
        <w:continuationSeparator/>
      </w:r>
    </w:p>
  </w:footnote>
  <w:footnote w:id="1">
    <w:p w:rsidR="00C50366" w:rsidRPr="00C50366" w:rsidRDefault="00C50366">
      <w:pPr>
        <w:pStyle w:val="FootnoteText"/>
        <w:rPr>
          <w:rFonts w:ascii="Trebuchet MS" w:hAnsi="Trebuchet MS"/>
          <w:sz w:val="18"/>
          <w:szCs w:val="18"/>
        </w:rPr>
      </w:pPr>
      <w:r w:rsidRPr="00C50366">
        <w:rPr>
          <w:rStyle w:val="FootnoteReference"/>
          <w:rFonts w:ascii="Trebuchet MS" w:hAnsi="Trebuchet MS"/>
          <w:sz w:val="18"/>
          <w:szCs w:val="18"/>
        </w:rPr>
        <w:footnoteRef/>
      </w:r>
      <w:r w:rsidRPr="00C50366">
        <w:rPr>
          <w:rFonts w:ascii="Trebuchet MS" w:hAnsi="Trebuchet MS"/>
          <w:sz w:val="18"/>
          <w:szCs w:val="18"/>
        </w:rPr>
        <w:t xml:space="preserve"> Aprobat prin Ordinul comun MMGA/MAPDR nr. 1182/1270/2005</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54456B"/>
    <w:multiLevelType w:val="hybridMultilevel"/>
    <w:tmpl w:val="C2A84758"/>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nsid w:val="089F78AD"/>
    <w:multiLevelType w:val="hybridMultilevel"/>
    <w:tmpl w:val="B0E86084"/>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nsid w:val="08D03F57"/>
    <w:multiLevelType w:val="hybridMultilevel"/>
    <w:tmpl w:val="53BCAEBC"/>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nsid w:val="09CF058E"/>
    <w:multiLevelType w:val="hybridMultilevel"/>
    <w:tmpl w:val="87FC2D68"/>
    <w:lvl w:ilvl="0" w:tplc="04180001">
      <w:start w:val="1"/>
      <w:numFmt w:val="bullet"/>
      <w:lvlText w:val=""/>
      <w:lvlJc w:val="left"/>
      <w:pPr>
        <w:ind w:left="720" w:hanging="360"/>
      </w:pPr>
      <w:rPr>
        <w:rFonts w:ascii="Symbol" w:hAnsi="Symbol" w:hint="default"/>
      </w:rPr>
    </w:lvl>
    <w:lvl w:ilvl="1" w:tplc="518E47EC">
      <w:numFmt w:val="bullet"/>
      <w:lvlText w:val="-"/>
      <w:lvlJc w:val="left"/>
      <w:pPr>
        <w:ind w:left="1440" w:hanging="360"/>
      </w:pPr>
      <w:rPr>
        <w:rFonts w:ascii="Trebuchet MS" w:eastAsiaTheme="minorHAnsi" w:hAnsi="Trebuchet MS" w:cstheme="minorBidi"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nsid w:val="130F6D2D"/>
    <w:multiLevelType w:val="hybridMultilevel"/>
    <w:tmpl w:val="4EC06EAC"/>
    <w:lvl w:ilvl="0" w:tplc="04180003">
      <w:start w:val="1"/>
      <w:numFmt w:val="bullet"/>
      <w:lvlText w:val="o"/>
      <w:lvlJc w:val="left"/>
      <w:pPr>
        <w:ind w:left="720" w:hanging="360"/>
      </w:pPr>
      <w:rPr>
        <w:rFonts w:ascii="Courier New" w:hAnsi="Courier New" w:cs="Courier New"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nsid w:val="13CB0D04"/>
    <w:multiLevelType w:val="hybridMultilevel"/>
    <w:tmpl w:val="117ADA0E"/>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nsid w:val="15CF5662"/>
    <w:multiLevelType w:val="hybridMultilevel"/>
    <w:tmpl w:val="6D5844B4"/>
    <w:lvl w:ilvl="0" w:tplc="0418000D">
      <w:start w:val="1"/>
      <w:numFmt w:val="bullet"/>
      <w:lvlText w:val=""/>
      <w:lvlJc w:val="left"/>
      <w:pPr>
        <w:ind w:left="720" w:hanging="360"/>
      </w:pPr>
      <w:rPr>
        <w:rFonts w:ascii="Wingdings" w:hAnsi="Wingding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7">
    <w:nsid w:val="1807056B"/>
    <w:multiLevelType w:val="hybridMultilevel"/>
    <w:tmpl w:val="20049BAE"/>
    <w:lvl w:ilvl="0" w:tplc="0418000D">
      <w:start w:val="1"/>
      <w:numFmt w:val="bullet"/>
      <w:lvlText w:val=""/>
      <w:lvlJc w:val="left"/>
      <w:pPr>
        <w:ind w:left="360" w:hanging="360"/>
      </w:pPr>
      <w:rPr>
        <w:rFonts w:ascii="Wingdings" w:hAnsi="Wingdings" w:hint="default"/>
      </w:rPr>
    </w:lvl>
    <w:lvl w:ilvl="1" w:tplc="04180003">
      <w:start w:val="1"/>
      <w:numFmt w:val="bullet"/>
      <w:lvlText w:val="o"/>
      <w:lvlJc w:val="left"/>
      <w:pPr>
        <w:ind w:left="1440" w:hanging="360"/>
      </w:pPr>
      <w:rPr>
        <w:rFonts w:ascii="Courier New" w:hAnsi="Courier New" w:cs="Courier New" w:hint="default"/>
      </w:rPr>
    </w:lvl>
    <w:lvl w:ilvl="2" w:tplc="E57C7DC2">
      <w:numFmt w:val="bullet"/>
      <w:lvlText w:val="•"/>
      <w:lvlJc w:val="left"/>
      <w:pPr>
        <w:ind w:left="2160" w:hanging="360"/>
      </w:pPr>
      <w:rPr>
        <w:rFonts w:ascii="Trebuchet MS" w:eastAsiaTheme="minorHAnsi" w:hAnsi="Trebuchet MS" w:cstheme="minorBidi"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nsid w:val="18E83248"/>
    <w:multiLevelType w:val="hybridMultilevel"/>
    <w:tmpl w:val="5448AB54"/>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nsid w:val="19D836E3"/>
    <w:multiLevelType w:val="hybridMultilevel"/>
    <w:tmpl w:val="A132667C"/>
    <w:lvl w:ilvl="0" w:tplc="0418000D">
      <w:start w:val="1"/>
      <w:numFmt w:val="bullet"/>
      <w:lvlText w:val=""/>
      <w:lvlJc w:val="left"/>
      <w:pPr>
        <w:ind w:left="360" w:hanging="360"/>
      </w:pPr>
      <w:rPr>
        <w:rFonts w:ascii="Wingdings" w:hAnsi="Wingdings" w:hint="default"/>
      </w:rPr>
    </w:lvl>
    <w:lvl w:ilvl="1" w:tplc="04180003">
      <w:start w:val="1"/>
      <w:numFmt w:val="bullet"/>
      <w:lvlText w:val="o"/>
      <w:lvlJc w:val="left"/>
      <w:pPr>
        <w:ind w:left="1440" w:hanging="360"/>
      </w:pPr>
      <w:rPr>
        <w:rFonts w:ascii="Courier New" w:hAnsi="Courier New" w:cs="Courier New" w:hint="default"/>
      </w:rPr>
    </w:lvl>
    <w:lvl w:ilvl="2" w:tplc="E57C7DC2">
      <w:numFmt w:val="bullet"/>
      <w:lvlText w:val="•"/>
      <w:lvlJc w:val="left"/>
      <w:pPr>
        <w:ind w:left="2160" w:hanging="360"/>
      </w:pPr>
      <w:rPr>
        <w:rFonts w:ascii="Trebuchet MS" w:eastAsiaTheme="minorHAnsi" w:hAnsi="Trebuchet MS" w:cstheme="minorBidi"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nsid w:val="1D3F39B0"/>
    <w:multiLevelType w:val="hybridMultilevel"/>
    <w:tmpl w:val="8F9CFD04"/>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nsid w:val="243F50FD"/>
    <w:multiLevelType w:val="hybridMultilevel"/>
    <w:tmpl w:val="79B0B108"/>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nsid w:val="3016733F"/>
    <w:multiLevelType w:val="hybridMultilevel"/>
    <w:tmpl w:val="019C2C64"/>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nsid w:val="3B6F5BEF"/>
    <w:multiLevelType w:val="hybridMultilevel"/>
    <w:tmpl w:val="474C8DC8"/>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nsid w:val="3DCD2F0A"/>
    <w:multiLevelType w:val="hybridMultilevel"/>
    <w:tmpl w:val="966C239E"/>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nsid w:val="3E894DC0"/>
    <w:multiLevelType w:val="hybridMultilevel"/>
    <w:tmpl w:val="FCBC473A"/>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
    <w:nsid w:val="41FE7782"/>
    <w:multiLevelType w:val="hybridMultilevel"/>
    <w:tmpl w:val="0BD43932"/>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nsid w:val="483F5207"/>
    <w:multiLevelType w:val="hybridMultilevel"/>
    <w:tmpl w:val="3E06E3AC"/>
    <w:lvl w:ilvl="0" w:tplc="0418000D">
      <w:start w:val="1"/>
      <w:numFmt w:val="bullet"/>
      <w:lvlText w:val=""/>
      <w:lvlJc w:val="left"/>
      <w:pPr>
        <w:ind w:left="360" w:hanging="360"/>
      </w:pPr>
      <w:rPr>
        <w:rFonts w:ascii="Wingdings" w:hAnsi="Wingdings" w:hint="default"/>
      </w:rPr>
    </w:lvl>
    <w:lvl w:ilvl="1" w:tplc="04180003">
      <w:start w:val="1"/>
      <w:numFmt w:val="bullet"/>
      <w:lvlText w:val="o"/>
      <w:lvlJc w:val="left"/>
      <w:pPr>
        <w:ind w:left="1440" w:hanging="360"/>
      </w:pPr>
      <w:rPr>
        <w:rFonts w:ascii="Courier New" w:hAnsi="Courier New" w:cs="Courier New" w:hint="default"/>
      </w:rPr>
    </w:lvl>
    <w:lvl w:ilvl="2" w:tplc="E57C7DC2">
      <w:numFmt w:val="bullet"/>
      <w:lvlText w:val="•"/>
      <w:lvlJc w:val="left"/>
      <w:pPr>
        <w:ind w:left="2160" w:hanging="360"/>
      </w:pPr>
      <w:rPr>
        <w:rFonts w:ascii="Trebuchet MS" w:eastAsiaTheme="minorHAnsi" w:hAnsi="Trebuchet MS" w:cstheme="minorBidi"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nsid w:val="4EAC6767"/>
    <w:multiLevelType w:val="hybridMultilevel"/>
    <w:tmpl w:val="30B0152A"/>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nsid w:val="51050679"/>
    <w:multiLevelType w:val="hybridMultilevel"/>
    <w:tmpl w:val="AE4E739E"/>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nsid w:val="54F32E8D"/>
    <w:multiLevelType w:val="hybridMultilevel"/>
    <w:tmpl w:val="1D2203FE"/>
    <w:lvl w:ilvl="0" w:tplc="FFFFFFFF">
      <w:start w:val="1"/>
      <w:numFmt w:val="bullet"/>
      <w:lvlText w:val=""/>
      <w:lvlJc w:val="left"/>
      <w:pPr>
        <w:ind w:left="720" w:hanging="360"/>
      </w:pPr>
      <w:rPr>
        <w:rFonts w:ascii="Symbol" w:hAnsi="Symbol"/>
      </w:rPr>
    </w:lvl>
    <w:lvl w:ilvl="1" w:tplc="0418000D">
      <w:start w:val="1"/>
      <w:numFmt w:val="bullet"/>
      <w:lvlText w:val=""/>
      <w:lvlJc w:val="left"/>
      <w:pPr>
        <w:ind w:left="1440" w:hanging="360"/>
      </w:pPr>
      <w:rPr>
        <w:rFonts w:ascii="Wingdings" w:hAnsi="Wingdings" w:hint="default"/>
      </w:rPr>
    </w:lvl>
    <w:lvl w:ilvl="2" w:tplc="FFFFFFFF">
      <w:start w:val="1"/>
      <w:numFmt w:val="bullet"/>
      <w:lvlText w:val=""/>
      <w:lvlJc w:val="left"/>
      <w:pPr>
        <w:tabs>
          <w:tab w:val="num" w:pos="2160"/>
        </w:tabs>
        <w:ind w:left="2160" w:hanging="360"/>
      </w:pPr>
      <w:rPr>
        <w:rFonts w:ascii="Wingdings" w:hAnsi="Wingdings"/>
      </w:rPr>
    </w:lvl>
    <w:lvl w:ilvl="3" w:tplc="FFFFFFFF">
      <w:start w:val="1"/>
      <w:numFmt w:val="bullet"/>
      <w:lvlText w:val=""/>
      <w:lvlJc w:val="left"/>
      <w:pPr>
        <w:tabs>
          <w:tab w:val="num" w:pos="2880"/>
        </w:tabs>
        <w:ind w:left="2880" w:hanging="360"/>
      </w:pPr>
      <w:rPr>
        <w:rFonts w:ascii="Symbol" w:hAnsi="Symbol"/>
      </w:rPr>
    </w:lvl>
    <w:lvl w:ilvl="4" w:tplc="FFFFFFFF">
      <w:start w:val="1"/>
      <w:numFmt w:val="bullet"/>
      <w:lvlText w:val="o"/>
      <w:lvlJc w:val="left"/>
      <w:pPr>
        <w:tabs>
          <w:tab w:val="num" w:pos="3600"/>
        </w:tabs>
        <w:ind w:left="3600" w:hanging="360"/>
      </w:pPr>
      <w:rPr>
        <w:rFonts w:ascii="Courier New" w:hAnsi="Courier New"/>
      </w:rPr>
    </w:lvl>
    <w:lvl w:ilvl="5" w:tplc="FFFFFFFF">
      <w:start w:val="1"/>
      <w:numFmt w:val="bullet"/>
      <w:lvlText w:val=""/>
      <w:lvlJc w:val="left"/>
      <w:pPr>
        <w:tabs>
          <w:tab w:val="num" w:pos="4320"/>
        </w:tabs>
        <w:ind w:left="4320" w:hanging="360"/>
      </w:pPr>
      <w:rPr>
        <w:rFonts w:ascii="Wingdings" w:hAnsi="Wingdings"/>
      </w:rPr>
    </w:lvl>
    <w:lvl w:ilvl="6" w:tplc="FFFFFFFF">
      <w:start w:val="1"/>
      <w:numFmt w:val="bullet"/>
      <w:lvlText w:val=""/>
      <w:lvlJc w:val="left"/>
      <w:pPr>
        <w:tabs>
          <w:tab w:val="num" w:pos="5040"/>
        </w:tabs>
        <w:ind w:left="5040" w:hanging="360"/>
      </w:pPr>
      <w:rPr>
        <w:rFonts w:ascii="Symbol" w:hAnsi="Symbol"/>
      </w:rPr>
    </w:lvl>
    <w:lvl w:ilvl="7" w:tplc="FFFFFFFF">
      <w:start w:val="1"/>
      <w:numFmt w:val="bullet"/>
      <w:lvlText w:val="o"/>
      <w:lvlJc w:val="left"/>
      <w:pPr>
        <w:tabs>
          <w:tab w:val="num" w:pos="5760"/>
        </w:tabs>
        <w:ind w:left="5760" w:hanging="360"/>
      </w:pPr>
      <w:rPr>
        <w:rFonts w:ascii="Courier New" w:hAnsi="Courier New"/>
      </w:rPr>
    </w:lvl>
    <w:lvl w:ilvl="8" w:tplc="FFFFFFFF">
      <w:start w:val="1"/>
      <w:numFmt w:val="bullet"/>
      <w:lvlText w:val=""/>
      <w:lvlJc w:val="left"/>
      <w:pPr>
        <w:tabs>
          <w:tab w:val="num" w:pos="6480"/>
        </w:tabs>
        <w:ind w:left="6480" w:hanging="360"/>
      </w:pPr>
      <w:rPr>
        <w:rFonts w:ascii="Wingdings" w:hAnsi="Wingdings"/>
      </w:rPr>
    </w:lvl>
  </w:abstractNum>
  <w:abstractNum w:abstractNumId="21">
    <w:nsid w:val="55ED2CB4"/>
    <w:multiLevelType w:val="hybridMultilevel"/>
    <w:tmpl w:val="53FE9E20"/>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nsid w:val="64A277F4"/>
    <w:multiLevelType w:val="hybridMultilevel"/>
    <w:tmpl w:val="1D3E49CC"/>
    <w:lvl w:ilvl="0" w:tplc="0418000D">
      <w:start w:val="1"/>
      <w:numFmt w:val="bullet"/>
      <w:lvlText w:val=""/>
      <w:lvlJc w:val="left"/>
      <w:pPr>
        <w:ind w:left="360" w:hanging="360"/>
      </w:pPr>
      <w:rPr>
        <w:rFonts w:ascii="Wingdings" w:hAnsi="Wingdings" w:hint="default"/>
      </w:rPr>
    </w:lvl>
    <w:lvl w:ilvl="1" w:tplc="0418000D">
      <w:start w:val="1"/>
      <w:numFmt w:val="bullet"/>
      <w:lvlText w:val=""/>
      <w:lvlJc w:val="left"/>
      <w:pPr>
        <w:ind w:left="1440" w:hanging="360"/>
      </w:pPr>
      <w:rPr>
        <w:rFonts w:ascii="Wingdings" w:hAnsi="Wingdings" w:hint="default"/>
      </w:rPr>
    </w:lvl>
    <w:lvl w:ilvl="2" w:tplc="E57C7DC2">
      <w:numFmt w:val="bullet"/>
      <w:lvlText w:val="•"/>
      <w:lvlJc w:val="left"/>
      <w:pPr>
        <w:ind w:left="2160" w:hanging="360"/>
      </w:pPr>
      <w:rPr>
        <w:rFonts w:ascii="Trebuchet MS" w:eastAsiaTheme="minorHAnsi" w:hAnsi="Trebuchet MS" w:cstheme="minorBidi"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nsid w:val="6E2E38A9"/>
    <w:multiLevelType w:val="hybridMultilevel"/>
    <w:tmpl w:val="E92E341C"/>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nsid w:val="70037F0E"/>
    <w:multiLevelType w:val="hybridMultilevel"/>
    <w:tmpl w:val="3F920DAA"/>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nsid w:val="72CA09F4"/>
    <w:multiLevelType w:val="hybridMultilevel"/>
    <w:tmpl w:val="6B925E7A"/>
    <w:lvl w:ilvl="0" w:tplc="393AC4A4">
      <w:start w:val="10"/>
      <w:numFmt w:val="bullet"/>
      <w:lvlText w:val=""/>
      <w:lvlJc w:val="left"/>
      <w:pPr>
        <w:ind w:left="720" w:hanging="360"/>
      </w:pPr>
      <w:rPr>
        <w:rFonts w:ascii="Wingdings" w:eastAsiaTheme="minorHAnsi" w:hAnsi="Wingdings"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nsid w:val="74C56BA8"/>
    <w:multiLevelType w:val="hybridMultilevel"/>
    <w:tmpl w:val="A70E6E82"/>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nsid w:val="77530E9D"/>
    <w:multiLevelType w:val="hybridMultilevel"/>
    <w:tmpl w:val="9732D8EA"/>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19"/>
  </w:num>
  <w:num w:numId="2">
    <w:abstractNumId w:val="14"/>
  </w:num>
  <w:num w:numId="3">
    <w:abstractNumId w:val="3"/>
  </w:num>
  <w:num w:numId="4">
    <w:abstractNumId w:val="4"/>
  </w:num>
  <w:num w:numId="5">
    <w:abstractNumId w:val="10"/>
  </w:num>
  <w:num w:numId="6">
    <w:abstractNumId w:val="1"/>
  </w:num>
  <w:num w:numId="7">
    <w:abstractNumId w:val="0"/>
  </w:num>
  <w:num w:numId="8">
    <w:abstractNumId w:val="27"/>
  </w:num>
  <w:num w:numId="9">
    <w:abstractNumId w:val="21"/>
  </w:num>
  <w:num w:numId="10">
    <w:abstractNumId w:val="8"/>
  </w:num>
  <w:num w:numId="11">
    <w:abstractNumId w:val="11"/>
  </w:num>
  <w:num w:numId="12">
    <w:abstractNumId w:val="7"/>
  </w:num>
  <w:num w:numId="13">
    <w:abstractNumId w:val="9"/>
  </w:num>
  <w:num w:numId="14">
    <w:abstractNumId w:val="17"/>
  </w:num>
  <w:num w:numId="15">
    <w:abstractNumId w:val="16"/>
  </w:num>
  <w:num w:numId="16">
    <w:abstractNumId w:val="18"/>
  </w:num>
  <w:num w:numId="17">
    <w:abstractNumId w:val="15"/>
  </w:num>
  <w:num w:numId="18">
    <w:abstractNumId w:val="20"/>
  </w:num>
  <w:num w:numId="19">
    <w:abstractNumId w:val="2"/>
  </w:num>
  <w:num w:numId="20">
    <w:abstractNumId w:val="12"/>
  </w:num>
  <w:num w:numId="21">
    <w:abstractNumId w:val="6"/>
  </w:num>
  <w:num w:numId="22">
    <w:abstractNumId w:val="23"/>
  </w:num>
  <w:num w:numId="23">
    <w:abstractNumId w:val="22"/>
  </w:num>
  <w:num w:numId="24">
    <w:abstractNumId w:val="26"/>
  </w:num>
  <w:num w:numId="25">
    <w:abstractNumId w:val="5"/>
  </w:num>
  <w:num w:numId="26">
    <w:abstractNumId w:val="25"/>
  </w:num>
  <w:num w:numId="27">
    <w:abstractNumId w:val="13"/>
  </w:num>
  <w:num w:numId="28">
    <w:abstractNumId w:val="24"/>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hideSpellingErrors/>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D29EA"/>
    <w:rsid w:val="00002E67"/>
    <w:rsid w:val="0000391D"/>
    <w:rsid w:val="00003CE3"/>
    <w:rsid w:val="00007FA9"/>
    <w:rsid w:val="00010CDD"/>
    <w:rsid w:val="00014983"/>
    <w:rsid w:val="00015640"/>
    <w:rsid w:val="000172EC"/>
    <w:rsid w:val="00040B55"/>
    <w:rsid w:val="0004577A"/>
    <w:rsid w:val="0004615C"/>
    <w:rsid w:val="00047092"/>
    <w:rsid w:val="00051211"/>
    <w:rsid w:val="00055E36"/>
    <w:rsid w:val="000605BD"/>
    <w:rsid w:val="00061DEF"/>
    <w:rsid w:val="000729DF"/>
    <w:rsid w:val="00076AE1"/>
    <w:rsid w:val="000821CC"/>
    <w:rsid w:val="00082C88"/>
    <w:rsid w:val="00087FDE"/>
    <w:rsid w:val="000953CD"/>
    <w:rsid w:val="00095452"/>
    <w:rsid w:val="000955A4"/>
    <w:rsid w:val="000A0154"/>
    <w:rsid w:val="000A128C"/>
    <w:rsid w:val="000A6060"/>
    <w:rsid w:val="000B0558"/>
    <w:rsid w:val="000B15F0"/>
    <w:rsid w:val="000B5D81"/>
    <w:rsid w:val="000B6D86"/>
    <w:rsid w:val="000C01EF"/>
    <w:rsid w:val="000C143F"/>
    <w:rsid w:val="000C2FC1"/>
    <w:rsid w:val="000C6AC7"/>
    <w:rsid w:val="000D0A39"/>
    <w:rsid w:val="000D29EA"/>
    <w:rsid w:val="000D56A5"/>
    <w:rsid w:val="000D63B4"/>
    <w:rsid w:val="000D7DB1"/>
    <w:rsid w:val="000E7172"/>
    <w:rsid w:val="000E7A46"/>
    <w:rsid w:val="000F43EB"/>
    <w:rsid w:val="000F45D5"/>
    <w:rsid w:val="000F60DF"/>
    <w:rsid w:val="000F6A2F"/>
    <w:rsid w:val="00111F77"/>
    <w:rsid w:val="0011430B"/>
    <w:rsid w:val="00117123"/>
    <w:rsid w:val="00117AF2"/>
    <w:rsid w:val="00123B96"/>
    <w:rsid w:val="00133307"/>
    <w:rsid w:val="00134193"/>
    <w:rsid w:val="00134384"/>
    <w:rsid w:val="00136901"/>
    <w:rsid w:val="0014567B"/>
    <w:rsid w:val="001466CE"/>
    <w:rsid w:val="00146EE8"/>
    <w:rsid w:val="0016143A"/>
    <w:rsid w:val="001661C5"/>
    <w:rsid w:val="00167B78"/>
    <w:rsid w:val="001771C4"/>
    <w:rsid w:val="00177587"/>
    <w:rsid w:val="001825AC"/>
    <w:rsid w:val="001872A0"/>
    <w:rsid w:val="0019132F"/>
    <w:rsid w:val="001957AE"/>
    <w:rsid w:val="0019774C"/>
    <w:rsid w:val="001A0256"/>
    <w:rsid w:val="001A4D87"/>
    <w:rsid w:val="001B3FD3"/>
    <w:rsid w:val="001C32C5"/>
    <w:rsid w:val="001C70BF"/>
    <w:rsid w:val="001D5AD0"/>
    <w:rsid w:val="001E0994"/>
    <w:rsid w:val="001F5FD3"/>
    <w:rsid w:val="001F6A8E"/>
    <w:rsid w:val="001F7FF7"/>
    <w:rsid w:val="00200B44"/>
    <w:rsid w:val="00201701"/>
    <w:rsid w:val="00201BF8"/>
    <w:rsid w:val="00202D9C"/>
    <w:rsid w:val="00206077"/>
    <w:rsid w:val="00207BED"/>
    <w:rsid w:val="00216968"/>
    <w:rsid w:val="00216F3F"/>
    <w:rsid w:val="00220E96"/>
    <w:rsid w:val="00221B07"/>
    <w:rsid w:val="002235BE"/>
    <w:rsid w:val="00227D9D"/>
    <w:rsid w:val="00227E68"/>
    <w:rsid w:val="00230B07"/>
    <w:rsid w:val="00230C57"/>
    <w:rsid w:val="00236013"/>
    <w:rsid w:val="0023751F"/>
    <w:rsid w:val="0024788A"/>
    <w:rsid w:val="00253007"/>
    <w:rsid w:val="002535A0"/>
    <w:rsid w:val="0025781B"/>
    <w:rsid w:val="0026274C"/>
    <w:rsid w:val="0027197F"/>
    <w:rsid w:val="00272DF1"/>
    <w:rsid w:val="00274F15"/>
    <w:rsid w:val="002768C0"/>
    <w:rsid w:val="00283971"/>
    <w:rsid w:val="00284F44"/>
    <w:rsid w:val="002939E7"/>
    <w:rsid w:val="00295C32"/>
    <w:rsid w:val="002B5975"/>
    <w:rsid w:val="002B689E"/>
    <w:rsid w:val="002B6D46"/>
    <w:rsid w:val="002C3914"/>
    <w:rsid w:val="002C4702"/>
    <w:rsid w:val="002D20E5"/>
    <w:rsid w:val="002D39C1"/>
    <w:rsid w:val="002D4EDE"/>
    <w:rsid w:val="002E0590"/>
    <w:rsid w:val="002E2D54"/>
    <w:rsid w:val="0030078C"/>
    <w:rsid w:val="00304174"/>
    <w:rsid w:val="003045B9"/>
    <w:rsid w:val="0030471F"/>
    <w:rsid w:val="00305632"/>
    <w:rsid w:val="003056AC"/>
    <w:rsid w:val="003072AD"/>
    <w:rsid w:val="0030736B"/>
    <w:rsid w:val="003244CB"/>
    <w:rsid w:val="00332089"/>
    <w:rsid w:val="00332C84"/>
    <w:rsid w:val="00334790"/>
    <w:rsid w:val="003369F3"/>
    <w:rsid w:val="00342CB1"/>
    <w:rsid w:val="003524F5"/>
    <w:rsid w:val="0036246C"/>
    <w:rsid w:val="003636B4"/>
    <w:rsid w:val="0036438A"/>
    <w:rsid w:val="00383FBE"/>
    <w:rsid w:val="003913AA"/>
    <w:rsid w:val="0039755A"/>
    <w:rsid w:val="003A42C3"/>
    <w:rsid w:val="003A66BE"/>
    <w:rsid w:val="003B183A"/>
    <w:rsid w:val="003B398F"/>
    <w:rsid w:val="003C1CDB"/>
    <w:rsid w:val="003C2843"/>
    <w:rsid w:val="003C3CFC"/>
    <w:rsid w:val="003D0174"/>
    <w:rsid w:val="003D05C6"/>
    <w:rsid w:val="003D3292"/>
    <w:rsid w:val="003E38D9"/>
    <w:rsid w:val="003E3D66"/>
    <w:rsid w:val="003E48C3"/>
    <w:rsid w:val="003E53AA"/>
    <w:rsid w:val="003F39BF"/>
    <w:rsid w:val="003F5837"/>
    <w:rsid w:val="00400513"/>
    <w:rsid w:val="00401E84"/>
    <w:rsid w:val="00402696"/>
    <w:rsid w:val="0040617F"/>
    <w:rsid w:val="00406B4F"/>
    <w:rsid w:val="00411B97"/>
    <w:rsid w:val="00413E84"/>
    <w:rsid w:val="004142DF"/>
    <w:rsid w:val="004152F7"/>
    <w:rsid w:val="00417CAE"/>
    <w:rsid w:val="00430AF3"/>
    <w:rsid w:val="004347F1"/>
    <w:rsid w:val="00436783"/>
    <w:rsid w:val="004543A8"/>
    <w:rsid w:val="00462CD5"/>
    <w:rsid w:val="0046388E"/>
    <w:rsid w:val="00475E67"/>
    <w:rsid w:val="00477C27"/>
    <w:rsid w:val="00482418"/>
    <w:rsid w:val="004875F1"/>
    <w:rsid w:val="00487822"/>
    <w:rsid w:val="00487C1C"/>
    <w:rsid w:val="004A270D"/>
    <w:rsid w:val="004A441C"/>
    <w:rsid w:val="004A530B"/>
    <w:rsid w:val="004A59C8"/>
    <w:rsid w:val="004C5930"/>
    <w:rsid w:val="004C6419"/>
    <w:rsid w:val="004C6A69"/>
    <w:rsid w:val="004D2C36"/>
    <w:rsid w:val="004D4D0C"/>
    <w:rsid w:val="004D7B60"/>
    <w:rsid w:val="004D7D9E"/>
    <w:rsid w:val="004E07DB"/>
    <w:rsid w:val="004E7A33"/>
    <w:rsid w:val="004F0117"/>
    <w:rsid w:val="004F0B06"/>
    <w:rsid w:val="004F0D77"/>
    <w:rsid w:val="005037EE"/>
    <w:rsid w:val="00506D64"/>
    <w:rsid w:val="0051684B"/>
    <w:rsid w:val="00526BB2"/>
    <w:rsid w:val="00531D17"/>
    <w:rsid w:val="00540CC1"/>
    <w:rsid w:val="00547527"/>
    <w:rsid w:val="00551E51"/>
    <w:rsid w:val="00553E45"/>
    <w:rsid w:val="00557F44"/>
    <w:rsid w:val="00560E70"/>
    <w:rsid w:val="005700F5"/>
    <w:rsid w:val="005737A4"/>
    <w:rsid w:val="005830DC"/>
    <w:rsid w:val="00583BF1"/>
    <w:rsid w:val="0059289B"/>
    <w:rsid w:val="00595CB8"/>
    <w:rsid w:val="005A656A"/>
    <w:rsid w:val="005B0704"/>
    <w:rsid w:val="005C6D89"/>
    <w:rsid w:val="005C79AA"/>
    <w:rsid w:val="005D1FF8"/>
    <w:rsid w:val="005F2C6E"/>
    <w:rsid w:val="006159F0"/>
    <w:rsid w:val="00615DFB"/>
    <w:rsid w:val="00622F18"/>
    <w:rsid w:val="0062605F"/>
    <w:rsid w:val="006278D0"/>
    <w:rsid w:val="00637253"/>
    <w:rsid w:val="00647765"/>
    <w:rsid w:val="006509E7"/>
    <w:rsid w:val="00650A7A"/>
    <w:rsid w:val="006512BE"/>
    <w:rsid w:val="00651ABC"/>
    <w:rsid w:val="00660D9C"/>
    <w:rsid w:val="00667769"/>
    <w:rsid w:val="00670BE3"/>
    <w:rsid w:val="00681030"/>
    <w:rsid w:val="00681AD5"/>
    <w:rsid w:val="00694C19"/>
    <w:rsid w:val="00695607"/>
    <w:rsid w:val="00697955"/>
    <w:rsid w:val="006A00DF"/>
    <w:rsid w:val="006A2A04"/>
    <w:rsid w:val="006A455F"/>
    <w:rsid w:val="006A4C6A"/>
    <w:rsid w:val="006A682F"/>
    <w:rsid w:val="006B4FFA"/>
    <w:rsid w:val="006B75AB"/>
    <w:rsid w:val="006D3524"/>
    <w:rsid w:val="006D50FF"/>
    <w:rsid w:val="006D7292"/>
    <w:rsid w:val="006E0490"/>
    <w:rsid w:val="006E19B3"/>
    <w:rsid w:val="006E4AF8"/>
    <w:rsid w:val="006E6563"/>
    <w:rsid w:val="006F6500"/>
    <w:rsid w:val="006F68A6"/>
    <w:rsid w:val="00702854"/>
    <w:rsid w:val="00704BFC"/>
    <w:rsid w:val="00715550"/>
    <w:rsid w:val="007158F5"/>
    <w:rsid w:val="00726291"/>
    <w:rsid w:val="00727224"/>
    <w:rsid w:val="00730417"/>
    <w:rsid w:val="007364C1"/>
    <w:rsid w:val="00737654"/>
    <w:rsid w:val="007449A9"/>
    <w:rsid w:val="00746480"/>
    <w:rsid w:val="0075630C"/>
    <w:rsid w:val="00756BAF"/>
    <w:rsid w:val="00762D3D"/>
    <w:rsid w:val="00762F76"/>
    <w:rsid w:val="00764790"/>
    <w:rsid w:val="00774DF6"/>
    <w:rsid w:val="00783168"/>
    <w:rsid w:val="00784FE0"/>
    <w:rsid w:val="0079667B"/>
    <w:rsid w:val="007A28E5"/>
    <w:rsid w:val="007A49A3"/>
    <w:rsid w:val="007A4AEA"/>
    <w:rsid w:val="007A7310"/>
    <w:rsid w:val="007B1617"/>
    <w:rsid w:val="007B4341"/>
    <w:rsid w:val="007B78B6"/>
    <w:rsid w:val="007C4939"/>
    <w:rsid w:val="007C588C"/>
    <w:rsid w:val="007C7BFA"/>
    <w:rsid w:val="007D7F16"/>
    <w:rsid w:val="007E4DE9"/>
    <w:rsid w:val="007E5F00"/>
    <w:rsid w:val="007E7550"/>
    <w:rsid w:val="007F7C29"/>
    <w:rsid w:val="008050C0"/>
    <w:rsid w:val="00806012"/>
    <w:rsid w:val="00806AD8"/>
    <w:rsid w:val="00810D3E"/>
    <w:rsid w:val="0082342A"/>
    <w:rsid w:val="00830065"/>
    <w:rsid w:val="00831D0D"/>
    <w:rsid w:val="00836799"/>
    <w:rsid w:val="00841C4B"/>
    <w:rsid w:val="00842F85"/>
    <w:rsid w:val="00843F7E"/>
    <w:rsid w:val="00850566"/>
    <w:rsid w:val="00864B8A"/>
    <w:rsid w:val="00867318"/>
    <w:rsid w:val="008702D9"/>
    <w:rsid w:val="0087236E"/>
    <w:rsid w:val="00875B56"/>
    <w:rsid w:val="0087693B"/>
    <w:rsid w:val="00881C56"/>
    <w:rsid w:val="00886160"/>
    <w:rsid w:val="00886498"/>
    <w:rsid w:val="00887629"/>
    <w:rsid w:val="00891A99"/>
    <w:rsid w:val="00892F19"/>
    <w:rsid w:val="008A1171"/>
    <w:rsid w:val="008A2FB2"/>
    <w:rsid w:val="008A419E"/>
    <w:rsid w:val="008A64D1"/>
    <w:rsid w:val="008C52A8"/>
    <w:rsid w:val="008C7B62"/>
    <w:rsid w:val="008D26F7"/>
    <w:rsid w:val="008E60F3"/>
    <w:rsid w:val="008F0522"/>
    <w:rsid w:val="008F09F3"/>
    <w:rsid w:val="009219D3"/>
    <w:rsid w:val="0092276D"/>
    <w:rsid w:val="00932B52"/>
    <w:rsid w:val="00932D66"/>
    <w:rsid w:val="00937371"/>
    <w:rsid w:val="0094385D"/>
    <w:rsid w:val="009456DD"/>
    <w:rsid w:val="00945C78"/>
    <w:rsid w:val="0094757C"/>
    <w:rsid w:val="00957388"/>
    <w:rsid w:val="00960F41"/>
    <w:rsid w:val="00962CA3"/>
    <w:rsid w:val="00965743"/>
    <w:rsid w:val="00967225"/>
    <w:rsid w:val="00967453"/>
    <w:rsid w:val="009718B4"/>
    <w:rsid w:val="0097496B"/>
    <w:rsid w:val="009775E3"/>
    <w:rsid w:val="0098403A"/>
    <w:rsid w:val="00993964"/>
    <w:rsid w:val="00994B60"/>
    <w:rsid w:val="009975DA"/>
    <w:rsid w:val="00997C70"/>
    <w:rsid w:val="00997DF6"/>
    <w:rsid w:val="009A233D"/>
    <w:rsid w:val="009B1ECD"/>
    <w:rsid w:val="009B2994"/>
    <w:rsid w:val="009B3FAC"/>
    <w:rsid w:val="009B3FCE"/>
    <w:rsid w:val="009B61E2"/>
    <w:rsid w:val="009B6378"/>
    <w:rsid w:val="009B772E"/>
    <w:rsid w:val="009D1003"/>
    <w:rsid w:val="009D7AA1"/>
    <w:rsid w:val="009E4905"/>
    <w:rsid w:val="00A026F2"/>
    <w:rsid w:val="00A0432C"/>
    <w:rsid w:val="00A07638"/>
    <w:rsid w:val="00A07708"/>
    <w:rsid w:val="00A15665"/>
    <w:rsid w:val="00A15A64"/>
    <w:rsid w:val="00A20A99"/>
    <w:rsid w:val="00A302C1"/>
    <w:rsid w:val="00A32DC2"/>
    <w:rsid w:val="00A41CCB"/>
    <w:rsid w:val="00A41FDC"/>
    <w:rsid w:val="00A42F63"/>
    <w:rsid w:val="00A470CA"/>
    <w:rsid w:val="00A511C9"/>
    <w:rsid w:val="00A51673"/>
    <w:rsid w:val="00A563AE"/>
    <w:rsid w:val="00A57DEA"/>
    <w:rsid w:val="00A65627"/>
    <w:rsid w:val="00A7010E"/>
    <w:rsid w:val="00A7265D"/>
    <w:rsid w:val="00A90C00"/>
    <w:rsid w:val="00A92873"/>
    <w:rsid w:val="00A934DB"/>
    <w:rsid w:val="00AA46AB"/>
    <w:rsid w:val="00AB306B"/>
    <w:rsid w:val="00AB6CBE"/>
    <w:rsid w:val="00AB761A"/>
    <w:rsid w:val="00AC7BE0"/>
    <w:rsid w:val="00AC7F66"/>
    <w:rsid w:val="00AD15A3"/>
    <w:rsid w:val="00AD4E28"/>
    <w:rsid w:val="00AE4240"/>
    <w:rsid w:val="00AE4A0A"/>
    <w:rsid w:val="00AF0034"/>
    <w:rsid w:val="00AF5042"/>
    <w:rsid w:val="00AF7547"/>
    <w:rsid w:val="00AF7B84"/>
    <w:rsid w:val="00B1082F"/>
    <w:rsid w:val="00B121DB"/>
    <w:rsid w:val="00B14CDA"/>
    <w:rsid w:val="00B14E07"/>
    <w:rsid w:val="00B15907"/>
    <w:rsid w:val="00B15BEC"/>
    <w:rsid w:val="00B27838"/>
    <w:rsid w:val="00B30535"/>
    <w:rsid w:val="00B31042"/>
    <w:rsid w:val="00B32E5A"/>
    <w:rsid w:val="00B34B5B"/>
    <w:rsid w:val="00B472AB"/>
    <w:rsid w:val="00B47FE4"/>
    <w:rsid w:val="00B57166"/>
    <w:rsid w:val="00B61208"/>
    <w:rsid w:val="00B63915"/>
    <w:rsid w:val="00B75DB6"/>
    <w:rsid w:val="00B800D2"/>
    <w:rsid w:val="00B8020D"/>
    <w:rsid w:val="00B85AF2"/>
    <w:rsid w:val="00B869AC"/>
    <w:rsid w:val="00B874D5"/>
    <w:rsid w:val="00B93241"/>
    <w:rsid w:val="00B95EBA"/>
    <w:rsid w:val="00B9632A"/>
    <w:rsid w:val="00BA13DF"/>
    <w:rsid w:val="00BA1AE5"/>
    <w:rsid w:val="00BA3F0A"/>
    <w:rsid w:val="00BA6AAF"/>
    <w:rsid w:val="00BC1D77"/>
    <w:rsid w:val="00BD0C58"/>
    <w:rsid w:val="00BD0DE9"/>
    <w:rsid w:val="00BD3A8A"/>
    <w:rsid w:val="00BD5F46"/>
    <w:rsid w:val="00BE3989"/>
    <w:rsid w:val="00BE6727"/>
    <w:rsid w:val="00BF28F0"/>
    <w:rsid w:val="00BF3C15"/>
    <w:rsid w:val="00BF43DE"/>
    <w:rsid w:val="00BF4E88"/>
    <w:rsid w:val="00C04178"/>
    <w:rsid w:val="00C075ED"/>
    <w:rsid w:val="00C07BB2"/>
    <w:rsid w:val="00C10195"/>
    <w:rsid w:val="00C12F01"/>
    <w:rsid w:val="00C172A2"/>
    <w:rsid w:val="00C2637D"/>
    <w:rsid w:val="00C33B59"/>
    <w:rsid w:val="00C33CC6"/>
    <w:rsid w:val="00C37C92"/>
    <w:rsid w:val="00C414CB"/>
    <w:rsid w:val="00C416B4"/>
    <w:rsid w:val="00C42B34"/>
    <w:rsid w:val="00C431FC"/>
    <w:rsid w:val="00C441A0"/>
    <w:rsid w:val="00C44B5E"/>
    <w:rsid w:val="00C45BD8"/>
    <w:rsid w:val="00C46011"/>
    <w:rsid w:val="00C46E6E"/>
    <w:rsid w:val="00C50366"/>
    <w:rsid w:val="00C51090"/>
    <w:rsid w:val="00C563EC"/>
    <w:rsid w:val="00C56596"/>
    <w:rsid w:val="00C64BCF"/>
    <w:rsid w:val="00C64F0C"/>
    <w:rsid w:val="00C65061"/>
    <w:rsid w:val="00C77895"/>
    <w:rsid w:val="00C806BF"/>
    <w:rsid w:val="00C96F51"/>
    <w:rsid w:val="00CA2E9D"/>
    <w:rsid w:val="00CB4655"/>
    <w:rsid w:val="00CB4DB6"/>
    <w:rsid w:val="00CC05DF"/>
    <w:rsid w:val="00CD66B2"/>
    <w:rsid w:val="00CF1257"/>
    <w:rsid w:val="00CF1AC3"/>
    <w:rsid w:val="00CF2D97"/>
    <w:rsid w:val="00D03DDE"/>
    <w:rsid w:val="00D117CB"/>
    <w:rsid w:val="00D21A8C"/>
    <w:rsid w:val="00D226C2"/>
    <w:rsid w:val="00D30D35"/>
    <w:rsid w:val="00D31028"/>
    <w:rsid w:val="00D323C8"/>
    <w:rsid w:val="00D37331"/>
    <w:rsid w:val="00D374D7"/>
    <w:rsid w:val="00D376E8"/>
    <w:rsid w:val="00D45EB3"/>
    <w:rsid w:val="00D52951"/>
    <w:rsid w:val="00D57FD4"/>
    <w:rsid w:val="00D6115C"/>
    <w:rsid w:val="00D65A5C"/>
    <w:rsid w:val="00D734F3"/>
    <w:rsid w:val="00D9409B"/>
    <w:rsid w:val="00D94380"/>
    <w:rsid w:val="00D95AA5"/>
    <w:rsid w:val="00DA0495"/>
    <w:rsid w:val="00DA133F"/>
    <w:rsid w:val="00DA3395"/>
    <w:rsid w:val="00DA44A1"/>
    <w:rsid w:val="00DA6F3B"/>
    <w:rsid w:val="00DB455B"/>
    <w:rsid w:val="00DB51EC"/>
    <w:rsid w:val="00DC055A"/>
    <w:rsid w:val="00DD3043"/>
    <w:rsid w:val="00DD3DF0"/>
    <w:rsid w:val="00DD6895"/>
    <w:rsid w:val="00DE107B"/>
    <w:rsid w:val="00DE3A69"/>
    <w:rsid w:val="00DF48B8"/>
    <w:rsid w:val="00DF4995"/>
    <w:rsid w:val="00DF5AA2"/>
    <w:rsid w:val="00E025AE"/>
    <w:rsid w:val="00E155F9"/>
    <w:rsid w:val="00E17F19"/>
    <w:rsid w:val="00E17FCD"/>
    <w:rsid w:val="00E2324A"/>
    <w:rsid w:val="00E24E6A"/>
    <w:rsid w:val="00E273E5"/>
    <w:rsid w:val="00E34163"/>
    <w:rsid w:val="00E3730C"/>
    <w:rsid w:val="00E547FF"/>
    <w:rsid w:val="00E662A1"/>
    <w:rsid w:val="00E67D62"/>
    <w:rsid w:val="00E71413"/>
    <w:rsid w:val="00E71FBE"/>
    <w:rsid w:val="00E739F0"/>
    <w:rsid w:val="00E73AD7"/>
    <w:rsid w:val="00E74153"/>
    <w:rsid w:val="00E76AB3"/>
    <w:rsid w:val="00E802FD"/>
    <w:rsid w:val="00E865AB"/>
    <w:rsid w:val="00E907F4"/>
    <w:rsid w:val="00E9101A"/>
    <w:rsid w:val="00E928AA"/>
    <w:rsid w:val="00E93254"/>
    <w:rsid w:val="00E97379"/>
    <w:rsid w:val="00EA6B9E"/>
    <w:rsid w:val="00EB075D"/>
    <w:rsid w:val="00EB3C19"/>
    <w:rsid w:val="00EB3E14"/>
    <w:rsid w:val="00EB696D"/>
    <w:rsid w:val="00EC0DD1"/>
    <w:rsid w:val="00EC78CB"/>
    <w:rsid w:val="00ED0325"/>
    <w:rsid w:val="00ED1E2B"/>
    <w:rsid w:val="00ED2E45"/>
    <w:rsid w:val="00ED2F92"/>
    <w:rsid w:val="00ED49FB"/>
    <w:rsid w:val="00ED4E0E"/>
    <w:rsid w:val="00ED50A3"/>
    <w:rsid w:val="00EE005A"/>
    <w:rsid w:val="00EE00DA"/>
    <w:rsid w:val="00EE6376"/>
    <w:rsid w:val="00F0195D"/>
    <w:rsid w:val="00F01F70"/>
    <w:rsid w:val="00F027D5"/>
    <w:rsid w:val="00F05EFF"/>
    <w:rsid w:val="00F112BE"/>
    <w:rsid w:val="00F13BCD"/>
    <w:rsid w:val="00F155CC"/>
    <w:rsid w:val="00F26F07"/>
    <w:rsid w:val="00F307BB"/>
    <w:rsid w:val="00F46605"/>
    <w:rsid w:val="00F46B70"/>
    <w:rsid w:val="00F518E5"/>
    <w:rsid w:val="00F53411"/>
    <w:rsid w:val="00F5386D"/>
    <w:rsid w:val="00F637F4"/>
    <w:rsid w:val="00F66CFA"/>
    <w:rsid w:val="00F72111"/>
    <w:rsid w:val="00F81FF5"/>
    <w:rsid w:val="00F82F25"/>
    <w:rsid w:val="00F916DE"/>
    <w:rsid w:val="00F91955"/>
    <w:rsid w:val="00F97A2B"/>
    <w:rsid w:val="00F97F19"/>
    <w:rsid w:val="00FA71F0"/>
    <w:rsid w:val="00FB3840"/>
    <w:rsid w:val="00FB471F"/>
    <w:rsid w:val="00FB5457"/>
    <w:rsid w:val="00FB596E"/>
    <w:rsid w:val="00FB6A05"/>
    <w:rsid w:val="00FB7F6D"/>
    <w:rsid w:val="00FC0A6A"/>
    <w:rsid w:val="00FC66BE"/>
    <w:rsid w:val="00FC7980"/>
    <w:rsid w:val="00FE01CE"/>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o-R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B4655"/>
  </w:style>
  <w:style w:type="paragraph" w:styleId="Heading1">
    <w:name w:val="heading 1"/>
    <w:basedOn w:val="Normal"/>
    <w:next w:val="Normal"/>
    <w:link w:val="Heading1Char"/>
    <w:uiPriority w:val="9"/>
    <w:qFormat/>
    <w:rsid w:val="00406B4F"/>
    <w:pPr>
      <w:keepNext/>
      <w:keepLines/>
      <w:spacing w:before="480" w:after="0"/>
      <w:outlineLvl w:val="0"/>
    </w:pPr>
    <w:rPr>
      <w:rFonts w:asciiTheme="majorHAnsi" w:eastAsiaTheme="majorEastAsia" w:hAnsiTheme="majorHAnsi" w:cstheme="majorBidi"/>
      <w:b/>
      <w:bCs/>
      <w:color w:val="6E9400" w:themeColor="accent1" w:themeShade="BF"/>
      <w:sz w:val="28"/>
      <w:szCs w:val="28"/>
    </w:rPr>
  </w:style>
  <w:style w:type="paragraph" w:styleId="Heading2">
    <w:name w:val="heading 2"/>
    <w:basedOn w:val="Normal"/>
    <w:next w:val="Normal"/>
    <w:link w:val="Heading2Char"/>
    <w:uiPriority w:val="9"/>
    <w:unhideWhenUsed/>
    <w:qFormat/>
    <w:rsid w:val="009975DA"/>
    <w:pPr>
      <w:keepNext/>
      <w:keepLines/>
      <w:spacing w:before="200" w:after="0"/>
      <w:outlineLvl w:val="1"/>
    </w:pPr>
    <w:rPr>
      <w:rFonts w:asciiTheme="majorHAnsi" w:eastAsiaTheme="majorEastAsia" w:hAnsiTheme="majorHAnsi" w:cstheme="majorBidi"/>
      <w:b/>
      <w:bCs/>
      <w:color w:val="94C600" w:themeColor="accent1"/>
      <w:sz w:val="26"/>
      <w:szCs w:val="26"/>
    </w:rPr>
  </w:style>
  <w:style w:type="paragraph" w:styleId="Heading3">
    <w:name w:val="heading 3"/>
    <w:basedOn w:val="Normal"/>
    <w:next w:val="Normal"/>
    <w:link w:val="Heading3Char"/>
    <w:uiPriority w:val="9"/>
    <w:unhideWhenUsed/>
    <w:qFormat/>
    <w:rsid w:val="00C441A0"/>
    <w:pPr>
      <w:keepNext/>
      <w:keepLines/>
      <w:spacing w:before="200" w:after="0"/>
      <w:outlineLvl w:val="2"/>
    </w:pPr>
    <w:rPr>
      <w:rFonts w:asciiTheme="majorHAnsi" w:eastAsiaTheme="majorEastAsia" w:hAnsiTheme="majorHAnsi" w:cstheme="majorBidi"/>
      <w:b/>
      <w:bCs/>
      <w:color w:val="94C600"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8A64D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8A64D1"/>
    <w:pPr>
      <w:ind w:left="720"/>
      <w:contextualSpacing/>
    </w:pPr>
  </w:style>
  <w:style w:type="paragraph" w:styleId="Header">
    <w:name w:val="header"/>
    <w:basedOn w:val="Normal"/>
    <w:link w:val="HeaderChar"/>
    <w:uiPriority w:val="99"/>
    <w:unhideWhenUsed/>
    <w:rsid w:val="00D117CB"/>
    <w:pPr>
      <w:tabs>
        <w:tab w:val="center" w:pos="4536"/>
        <w:tab w:val="right" w:pos="9072"/>
      </w:tabs>
      <w:spacing w:after="0" w:line="240" w:lineRule="auto"/>
    </w:pPr>
  </w:style>
  <w:style w:type="character" w:customStyle="1" w:styleId="HeaderChar">
    <w:name w:val="Header Char"/>
    <w:basedOn w:val="DefaultParagraphFont"/>
    <w:link w:val="Header"/>
    <w:uiPriority w:val="99"/>
    <w:rsid w:val="00D117CB"/>
  </w:style>
  <w:style w:type="paragraph" w:styleId="Footer">
    <w:name w:val="footer"/>
    <w:basedOn w:val="Normal"/>
    <w:link w:val="FooterChar"/>
    <w:uiPriority w:val="99"/>
    <w:unhideWhenUsed/>
    <w:rsid w:val="00D117CB"/>
    <w:pPr>
      <w:tabs>
        <w:tab w:val="center" w:pos="4536"/>
        <w:tab w:val="right" w:pos="9072"/>
      </w:tabs>
      <w:spacing w:after="0" w:line="240" w:lineRule="auto"/>
    </w:pPr>
  </w:style>
  <w:style w:type="character" w:customStyle="1" w:styleId="FooterChar">
    <w:name w:val="Footer Char"/>
    <w:basedOn w:val="DefaultParagraphFont"/>
    <w:link w:val="Footer"/>
    <w:uiPriority w:val="99"/>
    <w:rsid w:val="00D117CB"/>
  </w:style>
  <w:style w:type="paragraph" w:styleId="NormalWeb">
    <w:name w:val="Normal (Web)"/>
    <w:basedOn w:val="Normal"/>
    <w:uiPriority w:val="99"/>
    <w:semiHidden/>
    <w:unhideWhenUsed/>
    <w:rsid w:val="00957388"/>
    <w:pPr>
      <w:spacing w:before="100" w:beforeAutospacing="1" w:after="100" w:afterAutospacing="1" w:line="240" w:lineRule="auto"/>
    </w:pPr>
    <w:rPr>
      <w:rFonts w:ascii="Times New Roman" w:eastAsiaTheme="minorEastAsia" w:hAnsi="Times New Roman" w:cs="Times New Roman"/>
      <w:sz w:val="24"/>
      <w:szCs w:val="24"/>
      <w:lang w:eastAsia="ro-RO"/>
    </w:rPr>
  </w:style>
  <w:style w:type="paragraph" w:styleId="BalloonText">
    <w:name w:val="Balloon Text"/>
    <w:basedOn w:val="Normal"/>
    <w:link w:val="BalloonTextChar"/>
    <w:uiPriority w:val="99"/>
    <w:semiHidden/>
    <w:unhideWhenUsed/>
    <w:rsid w:val="005C6D8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C6D89"/>
    <w:rPr>
      <w:rFonts w:ascii="Tahoma" w:hAnsi="Tahoma" w:cs="Tahoma"/>
      <w:sz w:val="16"/>
      <w:szCs w:val="16"/>
    </w:rPr>
  </w:style>
  <w:style w:type="character" w:styleId="Hyperlink">
    <w:name w:val="Hyperlink"/>
    <w:basedOn w:val="DefaultParagraphFont"/>
    <w:uiPriority w:val="99"/>
    <w:unhideWhenUsed/>
    <w:rsid w:val="0098403A"/>
    <w:rPr>
      <w:color w:val="E68200" w:themeColor="hyperlink"/>
      <w:u w:val="single"/>
    </w:rPr>
  </w:style>
  <w:style w:type="character" w:customStyle="1" w:styleId="Heading1Char">
    <w:name w:val="Heading 1 Char"/>
    <w:basedOn w:val="DefaultParagraphFont"/>
    <w:link w:val="Heading1"/>
    <w:uiPriority w:val="9"/>
    <w:rsid w:val="00406B4F"/>
    <w:rPr>
      <w:rFonts w:asciiTheme="majorHAnsi" w:eastAsiaTheme="majorEastAsia" w:hAnsiTheme="majorHAnsi" w:cstheme="majorBidi"/>
      <w:b/>
      <w:bCs/>
      <w:color w:val="6E9400" w:themeColor="accent1" w:themeShade="BF"/>
      <w:sz w:val="28"/>
      <w:szCs w:val="28"/>
    </w:rPr>
  </w:style>
  <w:style w:type="paragraph" w:styleId="TOCHeading">
    <w:name w:val="TOC Heading"/>
    <w:basedOn w:val="Heading1"/>
    <w:next w:val="Normal"/>
    <w:uiPriority w:val="39"/>
    <w:unhideWhenUsed/>
    <w:qFormat/>
    <w:rsid w:val="009975DA"/>
    <w:pPr>
      <w:outlineLvl w:val="9"/>
    </w:pPr>
    <w:rPr>
      <w:lang w:val="en-US" w:eastAsia="ja-JP"/>
    </w:rPr>
  </w:style>
  <w:style w:type="paragraph" w:styleId="TOC1">
    <w:name w:val="toc 1"/>
    <w:basedOn w:val="Normal"/>
    <w:next w:val="Normal"/>
    <w:autoRedefine/>
    <w:uiPriority w:val="39"/>
    <w:unhideWhenUsed/>
    <w:rsid w:val="00C441A0"/>
    <w:pPr>
      <w:tabs>
        <w:tab w:val="right" w:leader="dot" w:pos="9923"/>
      </w:tabs>
      <w:spacing w:after="0" w:line="240" w:lineRule="auto"/>
      <w:contextualSpacing/>
      <w:jc w:val="both"/>
    </w:pPr>
  </w:style>
  <w:style w:type="paragraph" w:styleId="Subtitle">
    <w:name w:val="Subtitle"/>
    <w:basedOn w:val="Normal"/>
    <w:next w:val="Normal"/>
    <w:link w:val="SubtitleChar"/>
    <w:uiPriority w:val="11"/>
    <w:qFormat/>
    <w:rsid w:val="009975DA"/>
    <w:pPr>
      <w:numPr>
        <w:ilvl w:val="1"/>
      </w:numPr>
    </w:pPr>
    <w:rPr>
      <w:rFonts w:asciiTheme="majorHAnsi" w:eastAsiaTheme="majorEastAsia" w:hAnsiTheme="majorHAnsi" w:cstheme="majorBidi"/>
      <w:i/>
      <w:iCs/>
      <w:color w:val="94C600" w:themeColor="accent1"/>
      <w:spacing w:val="15"/>
      <w:sz w:val="24"/>
      <w:szCs w:val="24"/>
    </w:rPr>
  </w:style>
  <w:style w:type="character" w:customStyle="1" w:styleId="SubtitleChar">
    <w:name w:val="Subtitle Char"/>
    <w:basedOn w:val="DefaultParagraphFont"/>
    <w:link w:val="Subtitle"/>
    <w:uiPriority w:val="11"/>
    <w:rsid w:val="009975DA"/>
    <w:rPr>
      <w:rFonts w:asciiTheme="majorHAnsi" w:eastAsiaTheme="majorEastAsia" w:hAnsiTheme="majorHAnsi" w:cstheme="majorBidi"/>
      <w:i/>
      <w:iCs/>
      <w:color w:val="94C600" w:themeColor="accent1"/>
      <w:spacing w:val="15"/>
      <w:sz w:val="24"/>
      <w:szCs w:val="24"/>
    </w:rPr>
  </w:style>
  <w:style w:type="character" w:customStyle="1" w:styleId="Heading2Char">
    <w:name w:val="Heading 2 Char"/>
    <w:basedOn w:val="DefaultParagraphFont"/>
    <w:link w:val="Heading2"/>
    <w:uiPriority w:val="9"/>
    <w:rsid w:val="009975DA"/>
    <w:rPr>
      <w:rFonts w:asciiTheme="majorHAnsi" w:eastAsiaTheme="majorEastAsia" w:hAnsiTheme="majorHAnsi" w:cstheme="majorBidi"/>
      <w:b/>
      <w:bCs/>
      <w:color w:val="94C600" w:themeColor="accent1"/>
      <w:sz w:val="26"/>
      <w:szCs w:val="26"/>
    </w:rPr>
  </w:style>
  <w:style w:type="paragraph" w:styleId="TOC2">
    <w:name w:val="toc 2"/>
    <w:basedOn w:val="Normal"/>
    <w:next w:val="Normal"/>
    <w:autoRedefine/>
    <w:uiPriority w:val="39"/>
    <w:unhideWhenUsed/>
    <w:rsid w:val="00136901"/>
    <w:pPr>
      <w:tabs>
        <w:tab w:val="right" w:leader="dot" w:pos="9923"/>
      </w:tabs>
      <w:spacing w:after="0" w:line="240" w:lineRule="auto"/>
      <w:ind w:left="284"/>
      <w:contextualSpacing/>
      <w:jc w:val="both"/>
    </w:pPr>
  </w:style>
  <w:style w:type="character" w:styleId="CommentReference">
    <w:name w:val="annotation reference"/>
    <w:basedOn w:val="DefaultParagraphFont"/>
    <w:uiPriority w:val="99"/>
    <w:semiHidden/>
    <w:unhideWhenUsed/>
    <w:rsid w:val="003369F3"/>
    <w:rPr>
      <w:sz w:val="16"/>
      <w:szCs w:val="16"/>
    </w:rPr>
  </w:style>
  <w:style w:type="paragraph" w:styleId="CommentText">
    <w:name w:val="annotation text"/>
    <w:basedOn w:val="Normal"/>
    <w:link w:val="CommentTextChar"/>
    <w:uiPriority w:val="99"/>
    <w:semiHidden/>
    <w:unhideWhenUsed/>
    <w:rsid w:val="003369F3"/>
    <w:pPr>
      <w:spacing w:line="240" w:lineRule="auto"/>
    </w:pPr>
    <w:rPr>
      <w:sz w:val="20"/>
      <w:szCs w:val="20"/>
    </w:rPr>
  </w:style>
  <w:style w:type="character" w:customStyle="1" w:styleId="CommentTextChar">
    <w:name w:val="Comment Text Char"/>
    <w:basedOn w:val="DefaultParagraphFont"/>
    <w:link w:val="CommentText"/>
    <w:uiPriority w:val="99"/>
    <w:semiHidden/>
    <w:rsid w:val="003369F3"/>
    <w:rPr>
      <w:sz w:val="20"/>
      <w:szCs w:val="20"/>
    </w:rPr>
  </w:style>
  <w:style w:type="paragraph" w:styleId="CommentSubject">
    <w:name w:val="annotation subject"/>
    <w:basedOn w:val="CommentText"/>
    <w:next w:val="CommentText"/>
    <w:link w:val="CommentSubjectChar"/>
    <w:uiPriority w:val="99"/>
    <w:semiHidden/>
    <w:unhideWhenUsed/>
    <w:rsid w:val="003369F3"/>
    <w:rPr>
      <w:b/>
      <w:bCs/>
    </w:rPr>
  </w:style>
  <w:style w:type="character" w:customStyle="1" w:styleId="CommentSubjectChar">
    <w:name w:val="Comment Subject Char"/>
    <w:basedOn w:val="CommentTextChar"/>
    <w:link w:val="CommentSubject"/>
    <w:uiPriority w:val="99"/>
    <w:semiHidden/>
    <w:rsid w:val="003369F3"/>
    <w:rPr>
      <w:b/>
      <w:bCs/>
      <w:sz w:val="20"/>
      <w:szCs w:val="20"/>
    </w:rPr>
  </w:style>
  <w:style w:type="paragraph" w:customStyle="1" w:styleId="Default">
    <w:name w:val="Default"/>
    <w:rsid w:val="00E97379"/>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apple-converted-space">
    <w:name w:val="apple-converted-space"/>
    <w:basedOn w:val="DefaultParagraphFont"/>
    <w:rsid w:val="00C64BCF"/>
  </w:style>
  <w:style w:type="character" w:styleId="Emphasis">
    <w:name w:val="Emphasis"/>
    <w:basedOn w:val="DefaultParagraphFont"/>
    <w:uiPriority w:val="20"/>
    <w:qFormat/>
    <w:rsid w:val="00C64BCF"/>
    <w:rPr>
      <w:i/>
      <w:iCs/>
    </w:rPr>
  </w:style>
  <w:style w:type="character" w:styleId="Strong">
    <w:name w:val="Strong"/>
    <w:basedOn w:val="DefaultParagraphFont"/>
    <w:uiPriority w:val="22"/>
    <w:qFormat/>
    <w:rsid w:val="007B4341"/>
    <w:rPr>
      <w:b/>
      <w:bCs/>
    </w:rPr>
  </w:style>
  <w:style w:type="character" w:customStyle="1" w:styleId="tpt1">
    <w:name w:val="tpt1"/>
    <w:basedOn w:val="DefaultParagraphFont"/>
    <w:rsid w:val="00B15907"/>
  </w:style>
  <w:style w:type="character" w:customStyle="1" w:styleId="Heading3Char">
    <w:name w:val="Heading 3 Char"/>
    <w:basedOn w:val="DefaultParagraphFont"/>
    <w:link w:val="Heading3"/>
    <w:uiPriority w:val="9"/>
    <w:rsid w:val="00C441A0"/>
    <w:rPr>
      <w:rFonts w:asciiTheme="majorHAnsi" w:eastAsiaTheme="majorEastAsia" w:hAnsiTheme="majorHAnsi" w:cstheme="majorBidi"/>
      <w:b/>
      <w:bCs/>
      <w:color w:val="94C600" w:themeColor="accent1"/>
    </w:rPr>
  </w:style>
  <w:style w:type="paragraph" w:styleId="TOC3">
    <w:name w:val="toc 3"/>
    <w:basedOn w:val="Normal"/>
    <w:next w:val="Normal"/>
    <w:autoRedefine/>
    <w:uiPriority w:val="39"/>
    <w:unhideWhenUsed/>
    <w:rsid w:val="0014567B"/>
    <w:pPr>
      <w:tabs>
        <w:tab w:val="right" w:leader="dot" w:pos="9911"/>
      </w:tabs>
      <w:spacing w:after="0" w:line="240" w:lineRule="auto"/>
      <w:ind w:left="567"/>
      <w:contextualSpacing/>
      <w:jc w:val="both"/>
    </w:pPr>
    <w:rPr>
      <w:noProof/>
    </w:rPr>
  </w:style>
  <w:style w:type="paragraph" w:customStyle="1" w:styleId="CM1">
    <w:name w:val="CM1"/>
    <w:basedOn w:val="Default"/>
    <w:next w:val="Default"/>
    <w:uiPriority w:val="99"/>
    <w:rsid w:val="00DD3043"/>
    <w:rPr>
      <w:rFonts w:ascii="EUAlbertina" w:hAnsi="EUAlbertina" w:cstheme="minorBidi"/>
      <w:color w:val="auto"/>
    </w:rPr>
  </w:style>
  <w:style w:type="paragraph" w:customStyle="1" w:styleId="CM3">
    <w:name w:val="CM3"/>
    <w:basedOn w:val="Default"/>
    <w:next w:val="Default"/>
    <w:uiPriority w:val="99"/>
    <w:rsid w:val="00DD3043"/>
    <w:rPr>
      <w:rFonts w:ascii="EUAlbertina" w:hAnsi="EUAlbertina" w:cstheme="minorBidi"/>
      <w:color w:val="auto"/>
    </w:rPr>
  </w:style>
  <w:style w:type="paragraph" w:customStyle="1" w:styleId="CM4">
    <w:name w:val="CM4"/>
    <w:basedOn w:val="Default"/>
    <w:next w:val="Default"/>
    <w:uiPriority w:val="99"/>
    <w:rsid w:val="00DD3043"/>
    <w:rPr>
      <w:rFonts w:ascii="EUAlbertina" w:hAnsi="EUAlbertina" w:cstheme="minorBidi"/>
      <w:color w:val="auto"/>
    </w:rPr>
  </w:style>
  <w:style w:type="character" w:customStyle="1" w:styleId="do1">
    <w:name w:val="do1"/>
    <w:basedOn w:val="DefaultParagraphFont"/>
    <w:rsid w:val="00746480"/>
    <w:rPr>
      <w:b/>
      <w:bCs/>
      <w:sz w:val="26"/>
      <w:szCs w:val="26"/>
    </w:rPr>
  </w:style>
  <w:style w:type="paragraph" w:styleId="FootnoteText">
    <w:name w:val="footnote text"/>
    <w:basedOn w:val="Normal"/>
    <w:link w:val="FootnoteTextChar"/>
    <w:uiPriority w:val="99"/>
    <w:semiHidden/>
    <w:unhideWhenUsed/>
    <w:rsid w:val="00C50366"/>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C50366"/>
    <w:rPr>
      <w:sz w:val="20"/>
      <w:szCs w:val="20"/>
    </w:rPr>
  </w:style>
  <w:style w:type="character" w:styleId="FootnoteReference">
    <w:name w:val="footnote reference"/>
    <w:basedOn w:val="DefaultParagraphFont"/>
    <w:uiPriority w:val="99"/>
    <w:semiHidden/>
    <w:unhideWhenUsed/>
    <w:rsid w:val="00C50366"/>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o-R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B4655"/>
  </w:style>
  <w:style w:type="paragraph" w:styleId="Heading1">
    <w:name w:val="heading 1"/>
    <w:basedOn w:val="Normal"/>
    <w:next w:val="Normal"/>
    <w:link w:val="Heading1Char"/>
    <w:uiPriority w:val="9"/>
    <w:qFormat/>
    <w:rsid w:val="00406B4F"/>
    <w:pPr>
      <w:keepNext/>
      <w:keepLines/>
      <w:spacing w:before="480" w:after="0"/>
      <w:outlineLvl w:val="0"/>
    </w:pPr>
    <w:rPr>
      <w:rFonts w:asciiTheme="majorHAnsi" w:eastAsiaTheme="majorEastAsia" w:hAnsiTheme="majorHAnsi" w:cstheme="majorBidi"/>
      <w:b/>
      <w:bCs/>
      <w:color w:val="6E9400" w:themeColor="accent1" w:themeShade="BF"/>
      <w:sz w:val="28"/>
      <w:szCs w:val="28"/>
    </w:rPr>
  </w:style>
  <w:style w:type="paragraph" w:styleId="Heading2">
    <w:name w:val="heading 2"/>
    <w:basedOn w:val="Normal"/>
    <w:next w:val="Normal"/>
    <w:link w:val="Heading2Char"/>
    <w:uiPriority w:val="9"/>
    <w:unhideWhenUsed/>
    <w:qFormat/>
    <w:rsid w:val="009975DA"/>
    <w:pPr>
      <w:keepNext/>
      <w:keepLines/>
      <w:spacing w:before="200" w:after="0"/>
      <w:outlineLvl w:val="1"/>
    </w:pPr>
    <w:rPr>
      <w:rFonts w:asciiTheme="majorHAnsi" w:eastAsiaTheme="majorEastAsia" w:hAnsiTheme="majorHAnsi" w:cstheme="majorBidi"/>
      <w:b/>
      <w:bCs/>
      <w:color w:val="94C600" w:themeColor="accent1"/>
      <w:sz w:val="26"/>
      <w:szCs w:val="26"/>
    </w:rPr>
  </w:style>
  <w:style w:type="paragraph" w:styleId="Heading3">
    <w:name w:val="heading 3"/>
    <w:basedOn w:val="Normal"/>
    <w:next w:val="Normal"/>
    <w:link w:val="Heading3Char"/>
    <w:uiPriority w:val="9"/>
    <w:unhideWhenUsed/>
    <w:qFormat/>
    <w:rsid w:val="00C441A0"/>
    <w:pPr>
      <w:keepNext/>
      <w:keepLines/>
      <w:spacing w:before="200" w:after="0"/>
      <w:outlineLvl w:val="2"/>
    </w:pPr>
    <w:rPr>
      <w:rFonts w:asciiTheme="majorHAnsi" w:eastAsiaTheme="majorEastAsia" w:hAnsiTheme="majorHAnsi" w:cstheme="majorBidi"/>
      <w:b/>
      <w:bCs/>
      <w:color w:val="94C600"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8A64D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8A64D1"/>
    <w:pPr>
      <w:ind w:left="720"/>
      <w:contextualSpacing/>
    </w:pPr>
  </w:style>
  <w:style w:type="paragraph" w:styleId="Header">
    <w:name w:val="header"/>
    <w:basedOn w:val="Normal"/>
    <w:link w:val="HeaderChar"/>
    <w:uiPriority w:val="99"/>
    <w:unhideWhenUsed/>
    <w:rsid w:val="00D117CB"/>
    <w:pPr>
      <w:tabs>
        <w:tab w:val="center" w:pos="4536"/>
        <w:tab w:val="right" w:pos="9072"/>
      </w:tabs>
      <w:spacing w:after="0" w:line="240" w:lineRule="auto"/>
    </w:pPr>
  </w:style>
  <w:style w:type="character" w:customStyle="1" w:styleId="HeaderChar">
    <w:name w:val="Header Char"/>
    <w:basedOn w:val="DefaultParagraphFont"/>
    <w:link w:val="Header"/>
    <w:uiPriority w:val="99"/>
    <w:rsid w:val="00D117CB"/>
  </w:style>
  <w:style w:type="paragraph" w:styleId="Footer">
    <w:name w:val="footer"/>
    <w:basedOn w:val="Normal"/>
    <w:link w:val="FooterChar"/>
    <w:uiPriority w:val="99"/>
    <w:unhideWhenUsed/>
    <w:rsid w:val="00D117CB"/>
    <w:pPr>
      <w:tabs>
        <w:tab w:val="center" w:pos="4536"/>
        <w:tab w:val="right" w:pos="9072"/>
      </w:tabs>
      <w:spacing w:after="0" w:line="240" w:lineRule="auto"/>
    </w:pPr>
  </w:style>
  <w:style w:type="character" w:customStyle="1" w:styleId="FooterChar">
    <w:name w:val="Footer Char"/>
    <w:basedOn w:val="DefaultParagraphFont"/>
    <w:link w:val="Footer"/>
    <w:uiPriority w:val="99"/>
    <w:rsid w:val="00D117CB"/>
  </w:style>
  <w:style w:type="paragraph" w:styleId="NormalWeb">
    <w:name w:val="Normal (Web)"/>
    <w:basedOn w:val="Normal"/>
    <w:uiPriority w:val="99"/>
    <w:semiHidden/>
    <w:unhideWhenUsed/>
    <w:rsid w:val="00957388"/>
    <w:pPr>
      <w:spacing w:before="100" w:beforeAutospacing="1" w:after="100" w:afterAutospacing="1" w:line="240" w:lineRule="auto"/>
    </w:pPr>
    <w:rPr>
      <w:rFonts w:ascii="Times New Roman" w:eastAsiaTheme="minorEastAsia" w:hAnsi="Times New Roman" w:cs="Times New Roman"/>
      <w:sz w:val="24"/>
      <w:szCs w:val="24"/>
      <w:lang w:eastAsia="ro-RO"/>
    </w:rPr>
  </w:style>
  <w:style w:type="paragraph" w:styleId="BalloonText">
    <w:name w:val="Balloon Text"/>
    <w:basedOn w:val="Normal"/>
    <w:link w:val="BalloonTextChar"/>
    <w:uiPriority w:val="99"/>
    <w:semiHidden/>
    <w:unhideWhenUsed/>
    <w:rsid w:val="005C6D8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C6D89"/>
    <w:rPr>
      <w:rFonts w:ascii="Tahoma" w:hAnsi="Tahoma" w:cs="Tahoma"/>
      <w:sz w:val="16"/>
      <w:szCs w:val="16"/>
    </w:rPr>
  </w:style>
  <w:style w:type="character" w:styleId="Hyperlink">
    <w:name w:val="Hyperlink"/>
    <w:basedOn w:val="DefaultParagraphFont"/>
    <w:uiPriority w:val="99"/>
    <w:unhideWhenUsed/>
    <w:rsid w:val="0098403A"/>
    <w:rPr>
      <w:color w:val="E68200" w:themeColor="hyperlink"/>
      <w:u w:val="single"/>
    </w:rPr>
  </w:style>
  <w:style w:type="character" w:customStyle="1" w:styleId="Heading1Char">
    <w:name w:val="Heading 1 Char"/>
    <w:basedOn w:val="DefaultParagraphFont"/>
    <w:link w:val="Heading1"/>
    <w:uiPriority w:val="9"/>
    <w:rsid w:val="00406B4F"/>
    <w:rPr>
      <w:rFonts w:asciiTheme="majorHAnsi" w:eastAsiaTheme="majorEastAsia" w:hAnsiTheme="majorHAnsi" w:cstheme="majorBidi"/>
      <w:b/>
      <w:bCs/>
      <w:color w:val="6E9400" w:themeColor="accent1" w:themeShade="BF"/>
      <w:sz w:val="28"/>
      <w:szCs w:val="28"/>
    </w:rPr>
  </w:style>
  <w:style w:type="paragraph" w:styleId="TOCHeading">
    <w:name w:val="TOC Heading"/>
    <w:basedOn w:val="Heading1"/>
    <w:next w:val="Normal"/>
    <w:uiPriority w:val="39"/>
    <w:unhideWhenUsed/>
    <w:qFormat/>
    <w:rsid w:val="009975DA"/>
    <w:pPr>
      <w:outlineLvl w:val="9"/>
    </w:pPr>
    <w:rPr>
      <w:lang w:val="en-US" w:eastAsia="ja-JP"/>
    </w:rPr>
  </w:style>
  <w:style w:type="paragraph" w:styleId="TOC1">
    <w:name w:val="toc 1"/>
    <w:basedOn w:val="Normal"/>
    <w:next w:val="Normal"/>
    <w:autoRedefine/>
    <w:uiPriority w:val="39"/>
    <w:unhideWhenUsed/>
    <w:rsid w:val="00C441A0"/>
    <w:pPr>
      <w:tabs>
        <w:tab w:val="right" w:leader="dot" w:pos="9923"/>
      </w:tabs>
      <w:spacing w:after="0" w:line="240" w:lineRule="auto"/>
      <w:contextualSpacing/>
      <w:jc w:val="both"/>
    </w:pPr>
  </w:style>
  <w:style w:type="paragraph" w:styleId="Subtitle">
    <w:name w:val="Subtitle"/>
    <w:basedOn w:val="Normal"/>
    <w:next w:val="Normal"/>
    <w:link w:val="SubtitleChar"/>
    <w:uiPriority w:val="11"/>
    <w:qFormat/>
    <w:rsid w:val="009975DA"/>
    <w:pPr>
      <w:numPr>
        <w:ilvl w:val="1"/>
      </w:numPr>
    </w:pPr>
    <w:rPr>
      <w:rFonts w:asciiTheme="majorHAnsi" w:eastAsiaTheme="majorEastAsia" w:hAnsiTheme="majorHAnsi" w:cstheme="majorBidi"/>
      <w:i/>
      <w:iCs/>
      <w:color w:val="94C600" w:themeColor="accent1"/>
      <w:spacing w:val="15"/>
      <w:sz w:val="24"/>
      <w:szCs w:val="24"/>
    </w:rPr>
  </w:style>
  <w:style w:type="character" w:customStyle="1" w:styleId="SubtitleChar">
    <w:name w:val="Subtitle Char"/>
    <w:basedOn w:val="DefaultParagraphFont"/>
    <w:link w:val="Subtitle"/>
    <w:uiPriority w:val="11"/>
    <w:rsid w:val="009975DA"/>
    <w:rPr>
      <w:rFonts w:asciiTheme="majorHAnsi" w:eastAsiaTheme="majorEastAsia" w:hAnsiTheme="majorHAnsi" w:cstheme="majorBidi"/>
      <w:i/>
      <w:iCs/>
      <w:color w:val="94C600" w:themeColor="accent1"/>
      <w:spacing w:val="15"/>
      <w:sz w:val="24"/>
      <w:szCs w:val="24"/>
    </w:rPr>
  </w:style>
  <w:style w:type="character" w:customStyle="1" w:styleId="Heading2Char">
    <w:name w:val="Heading 2 Char"/>
    <w:basedOn w:val="DefaultParagraphFont"/>
    <w:link w:val="Heading2"/>
    <w:uiPriority w:val="9"/>
    <w:rsid w:val="009975DA"/>
    <w:rPr>
      <w:rFonts w:asciiTheme="majorHAnsi" w:eastAsiaTheme="majorEastAsia" w:hAnsiTheme="majorHAnsi" w:cstheme="majorBidi"/>
      <w:b/>
      <w:bCs/>
      <w:color w:val="94C600" w:themeColor="accent1"/>
      <w:sz w:val="26"/>
      <w:szCs w:val="26"/>
    </w:rPr>
  </w:style>
  <w:style w:type="paragraph" w:styleId="TOC2">
    <w:name w:val="toc 2"/>
    <w:basedOn w:val="Normal"/>
    <w:next w:val="Normal"/>
    <w:autoRedefine/>
    <w:uiPriority w:val="39"/>
    <w:unhideWhenUsed/>
    <w:rsid w:val="00136901"/>
    <w:pPr>
      <w:tabs>
        <w:tab w:val="right" w:leader="dot" w:pos="9923"/>
      </w:tabs>
      <w:spacing w:after="0" w:line="240" w:lineRule="auto"/>
      <w:ind w:left="284"/>
      <w:contextualSpacing/>
      <w:jc w:val="both"/>
    </w:pPr>
  </w:style>
  <w:style w:type="character" w:styleId="CommentReference">
    <w:name w:val="annotation reference"/>
    <w:basedOn w:val="DefaultParagraphFont"/>
    <w:uiPriority w:val="99"/>
    <w:semiHidden/>
    <w:unhideWhenUsed/>
    <w:rsid w:val="003369F3"/>
    <w:rPr>
      <w:sz w:val="16"/>
      <w:szCs w:val="16"/>
    </w:rPr>
  </w:style>
  <w:style w:type="paragraph" w:styleId="CommentText">
    <w:name w:val="annotation text"/>
    <w:basedOn w:val="Normal"/>
    <w:link w:val="CommentTextChar"/>
    <w:uiPriority w:val="99"/>
    <w:semiHidden/>
    <w:unhideWhenUsed/>
    <w:rsid w:val="003369F3"/>
    <w:pPr>
      <w:spacing w:line="240" w:lineRule="auto"/>
    </w:pPr>
    <w:rPr>
      <w:sz w:val="20"/>
      <w:szCs w:val="20"/>
    </w:rPr>
  </w:style>
  <w:style w:type="character" w:customStyle="1" w:styleId="CommentTextChar">
    <w:name w:val="Comment Text Char"/>
    <w:basedOn w:val="DefaultParagraphFont"/>
    <w:link w:val="CommentText"/>
    <w:uiPriority w:val="99"/>
    <w:semiHidden/>
    <w:rsid w:val="003369F3"/>
    <w:rPr>
      <w:sz w:val="20"/>
      <w:szCs w:val="20"/>
    </w:rPr>
  </w:style>
  <w:style w:type="paragraph" w:styleId="CommentSubject">
    <w:name w:val="annotation subject"/>
    <w:basedOn w:val="CommentText"/>
    <w:next w:val="CommentText"/>
    <w:link w:val="CommentSubjectChar"/>
    <w:uiPriority w:val="99"/>
    <w:semiHidden/>
    <w:unhideWhenUsed/>
    <w:rsid w:val="003369F3"/>
    <w:rPr>
      <w:b/>
      <w:bCs/>
    </w:rPr>
  </w:style>
  <w:style w:type="character" w:customStyle="1" w:styleId="CommentSubjectChar">
    <w:name w:val="Comment Subject Char"/>
    <w:basedOn w:val="CommentTextChar"/>
    <w:link w:val="CommentSubject"/>
    <w:uiPriority w:val="99"/>
    <w:semiHidden/>
    <w:rsid w:val="003369F3"/>
    <w:rPr>
      <w:b/>
      <w:bCs/>
      <w:sz w:val="20"/>
      <w:szCs w:val="20"/>
    </w:rPr>
  </w:style>
  <w:style w:type="paragraph" w:customStyle="1" w:styleId="Default">
    <w:name w:val="Default"/>
    <w:rsid w:val="00E97379"/>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apple-converted-space">
    <w:name w:val="apple-converted-space"/>
    <w:basedOn w:val="DefaultParagraphFont"/>
    <w:rsid w:val="00C64BCF"/>
  </w:style>
  <w:style w:type="character" w:styleId="Emphasis">
    <w:name w:val="Emphasis"/>
    <w:basedOn w:val="DefaultParagraphFont"/>
    <w:uiPriority w:val="20"/>
    <w:qFormat/>
    <w:rsid w:val="00C64BCF"/>
    <w:rPr>
      <w:i/>
      <w:iCs/>
    </w:rPr>
  </w:style>
  <w:style w:type="character" w:styleId="Strong">
    <w:name w:val="Strong"/>
    <w:basedOn w:val="DefaultParagraphFont"/>
    <w:uiPriority w:val="22"/>
    <w:qFormat/>
    <w:rsid w:val="007B4341"/>
    <w:rPr>
      <w:b/>
      <w:bCs/>
    </w:rPr>
  </w:style>
  <w:style w:type="character" w:customStyle="1" w:styleId="tpt1">
    <w:name w:val="tpt1"/>
    <w:basedOn w:val="DefaultParagraphFont"/>
    <w:rsid w:val="00B15907"/>
  </w:style>
  <w:style w:type="character" w:customStyle="1" w:styleId="Heading3Char">
    <w:name w:val="Heading 3 Char"/>
    <w:basedOn w:val="DefaultParagraphFont"/>
    <w:link w:val="Heading3"/>
    <w:uiPriority w:val="9"/>
    <w:rsid w:val="00C441A0"/>
    <w:rPr>
      <w:rFonts w:asciiTheme="majorHAnsi" w:eastAsiaTheme="majorEastAsia" w:hAnsiTheme="majorHAnsi" w:cstheme="majorBidi"/>
      <w:b/>
      <w:bCs/>
      <w:color w:val="94C600" w:themeColor="accent1"/>
    </w:rPr>
  </w:style>
  <w:style w:type="paragraph" w:styleId="TOC3">
    <w:name w:val="toc 3"/>
    <w:basedOn w:val="Normal"/>
    <w:next w:val="Normal"/>
    <w:autoRedefine/>
    <w:uiPriority w:val="39"/>
    <w:unhideWhenUsed/>
    <w:rsid w:val="0014567B"/>
    <w:pPr>
      <w:tabs>
        <w:tab w:val="right" w:leader="dot" w:pos="9911"/>
      </w:tabs>
      <w:spacing w:after="0" w:line="240" w:lineRule="auto"/>
      <w:ind w:left="567"/>
      <w:contextualSpacing/>
      <w:jc w:val="both"/>
    </w:pPr>
    <w:rPr>
      <w:noProof/>
    </w:rPr>
  </w:style>
  <w:style w:type="paragraph" w:customStyle="1" w:styleId="CM1">
    <w:name w:val="CM1"/>
    <w:basedOn w:val="Default"/>
    <w:next w:val="Default"/>
    <w:uiPriority w:val="99"/>
    <w:rsid w:val="00DD3043"/>
    <w:rPr>
      <w:rFonts w:ascii="EUAlbertina" w:hAnsi="EUAlbertina" w:cstheme="minorBidi"/>
      <w:color w:val="auto"/>
    </w:rPr>
  </w:style>
  <w:style w:type="paragraph" w:customStyle="1" w:styleId="CM3">
    <w:name w:val="CM3"/>
    <w:basedOn w:val="Default"/>
    <w:next w:val="Default"/>
    <w:uiPriority w:val="99"/>
    <w:rsid w:val="00DD3043"/>
    <w:rPr>
      <w:rFonts w:ascii="EUAlbertina" w:hAnsi="EUAlbertina" w:cstheme="minorBidi"/>
      <w:color w:val="auto"/>
    </w:rPr>
  </w:style>
  <w:style w:type="paragraph" w:customStyle="1" w:styleId="CM4">
    <w:name w:val="CM4"/>
    <w:basedOn w:val="Default"/>
    <w:next w:val="Default"/>
    <w:uiPriority w:val="99"/>
    <w:rsid w:val="00DD3043"/>
    <w:rPr>
      <w:rFonts w:ascii="EUAlbertina" w:hAnsi="EUAlbertina" w:cstheme="minorBidi"/>
      <w:color w:val="auto"/>
    </w:rPr>
  </w:style>
  <w:style w:type="character" w:customStyle="1" w:styleId="do1">
    <w:name w:val="do1"/>
    <w:basedOn w:val="DefaultParagraphFont"/>
    <w:rsid w:val="00746480"/>
    <w:rPr>
      <w:b/>
      <w:bCs/>
      <w:sz w:val="26"/>
      <w:szCs w:val="26"/>
    </w:rPr>
  </w:style>
  <w:style w:type="paragraph" w:styleId="FootnoteText">
    <w:name w:val="footnote text"/>
    <w:basedOn w:val="Normal"/>
    <w:link w:val="FootnoteTextChar"/>
    <w:uiPriority w:val="99"/>
    <w:semiHidden/>
    <w:unhideWhenUsed/>
    <w:rsid w:val="00C50366"/>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C50366"/>
    <w:rPr>
      <w:sz w:val="20"/>
      <w:szCs w:val="20"/>
    </w:rPr>
  </w:style>
  <w:style w:type="character" w:styleId="FootnoteReference">
    <w:name w:val="footnote reference"/>
    <w:basedOn w:val="DefaultParagraphFont"/>
    <w:uiPriority w:val="99"/>
    <w:semiHidden/>
    <w:unhideWhenUsed/>
    <w:rsid w:val="00C50366"/>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1889851">
      <w:bodyDiv w:val="1"/>
      <w:marLeft w:val="0"/>
      <w:marRight w:val="0"/>
      <w:marTop w:val="0"/>
      <w:marBottom w:val="0"/>
      <w:divBdr>
        <w:top w:val="none" w:sz="0" w:space="0" w:color="auto"/>
        <w:left w:val="none" w:sz="0" w:space="0" w:color="auto"/>
        <w:bottom w:val="none" w:sz="0" w:space="0" w:color="auto"/>
        <w:right w:val="none" w:sz="0" w:space="0" w:color="auto"/>
      </w:divBdr>
    </w:div>
    <w:div w:id="632449104">
      <w:bodyDiv w:val="1"/>
      <w:marLeft w:val="0"/>
      <w:marRight w:val="0"/>
      <w:marTop w:val="0"/>
      <w:marBottom w:val="0"/>
      <w:divBdr>
        <w:top w:val="none" w:sz="0" w:space="0" w:color="auto"/>
        <w:left w:val="none" w:sz="0" w:space="0" w:color="auto"/>
        <w:bottom w:val="none" w:sz="0" w:space="0" w:color="auto"/>
        <w:right w:val="none" w:sz="0" w:space="0" w:color="auto"/>
      </w:divBdr>
    </w:div>
    <w:div w:id="692682125">
      <w:bodyDiv w:val="1"/>
      <w:marLeft w:val="0"/>
      <w:marRight w:val="0"/>
      <w:marTop w:val="0"/>
      <w:marBottom w:val="0"/>
      <w:divBdr>
        <w:top w:val="none" w:sz="0" w:space="0" w:color="auto"/>
        <w:left w:val="none" w:sz="0" w:space="0" w:color="auto"/>
        <w:bottom w:val="none" w:sz="0" w:space="0" w:color="auto"/>
        <w:right w:val="none" w:sz="0" w:space="0" w:color="auto"/>
      </w:divBdr>
    </w:div>
    <w:div w:id="739712714">
      <w:bodyDiv w:val="1"/>
      <w:marLeft w:val="0"/>
      <w:marRight w:val="0"/>
      <w:marTop w:val="0"/>
      <w:marBottom w:val="0"/>
      <w:divBdr>
        <w:top w:val="none" w:sz="0" w:space="0" w:color="auto"/>
        <w:left w:val="none" w:sz="0" w:space="0" w:color="auto"/>
        <w:bottom w:val="none" w:sz="0" w:space="0" w:color="auto"/>
        <w:right w:val="none" w:sz="0" w:space="0" w:color="auto"/>
      </w:divBdr>
    </w:div>
    <w:div w:id="787630088">
      <w:bodyDiv w:val="1"/>
      <w:marLeft w:val="0"/>
      <w:marRight w:val="0"/>
      <w:marTop w:val="0"/>
      <w:marBottom w:val="0"/>
      <w:divBdr>
        <w:top w:val="none" w:sz="0" w:space="0" w:color="auto"/>
        <w:left w:val="none" w:sz="0" w:space="0" w:color="auto"/>
        <w:bottom w:val="none" w:sz="0" w:space="0" w:color="auto"/>
        <w:right w:val="none" w:sz="0" w:space="0" w:color="auto"/>
      </w:divBdr>
      <w:divsChild>
        <w:div w:id="1616329346">
          <w:marLeft w:val="0"/>
          <w:marRight w:val="0"/>
          <w:marTop w:val="0"/>
          <w:marBottom w:val="0"/>
          <w:divBdr>
            <w:top w:val="none" w:sz="0" w:space="0" w:color="auto"/>
            <w:left w:val="none" w:sz="0" w:space="0" w:color="auto"/>
            <w:bottom w:val="none" w:sz="0" w:space="0" w:color="auto"/>
            <w:right w:val="none" w:sz="0" w:space="0" w:color="auto"/>
          </w:divBdr>
          <w:divsChild>
            <w:div w:id="1538589292">
              <w:marLeft w:val="0"/>
              <w:marRight w:val="0"/>
              <w:marTop w:val="0"/>
              <w:marBottom w:val="0"/>
              <w:divBdr>
                <w:top w:val="dashed" w:sz="2" w:space="0" w:color="FFFFFF"/>
                <w:left w:val="dashed" w:sz="2" w:space="0" w:color="FFFFFF"/>
                <w:bottom w:val="dashed" w:sz="2" w:space="0" w:color="FFFFFF"/>
                <w:right w:val="dashed" w:sz="2" w:space="0" w:color="FFFFFF"/>
              </w:divBdr>
              <w:divsChild>
                <w:div w:id="591084801">
                  <w:marLeft w:val="0"/>
                  <w:marRight w:val="0"/>
                  <w:marTop w:val="0"/>
                  <w:marBottom w:val="0"/>
                  <w:divBdr>
                    <w:top w:val="dashed" w:sz="2" w:space="0" w:color="FFFFFF"/>
                    <w:left w:val="dashed" w:sz="2" w:space="0" w:color="FFFFFF"/>
                    <w:bottom w:val="dashed" w:sz="2" w:space="0" w:color="FFFFFF"/>
                    <w:right w:val="dashed" w:sz="2" w:space="0" w:color="FFFFFF"/>
                  </w:divBdr>
                  <w:divsChild>
                    <w:div w:id="192116568">
                      <w:marLeft w:val="0"/>
                      <w:marRight w:val="0"/>
                      <w:marTop w:val="0"/>
                      <w:marBottom w:val="0"/>
                      <w:divBdr>
                        <w:top w:val="dashed" w:sz="2" w:space="0" w:color="FFFFFF"/>
                        <w:left w:val="dashed" w:sz="2" w:space="0" w:color="FFFFFF"/>
                        <w:bottom w:val="dashed" w:sz="2" w:space="0" w:color="FFFFFF"/>
                        <w:right w:val="dashed" w:sz="2" w:space="0" w:color="FFFFFF"/>
                      </w:divBdr>
                    </w:div>
                  </w:divsChild>
                </w:div>
              </w:divsChild>
            </w:div>
          </w:divsChild>
        </w:div>
      </w:divsChild>
    </w:div>
    <w:div w:id="842740051">
      <w:bodyDiv w:val="1"/>
      <w:marLeft w:val="0"/>
      <w:marRight w:val="0"/>
      <w:marTop w:val="0"/>
      <w:marBottom w:val="0"/>
      <w:divBdr>
        <w:top w:val="none" w:sz="0" w:space="0" w:color="auto"/>
        <w:left w:val="none" w:sz="0" w:space="0" w:color="auto"/>
        <w:bottom w:val="none" w:sz="0" w:space="0" w:color="auto"/>
        <w:right w:val="none" w:sz="0" w:space="0" w:color="auto"/>
      </w:divBdr>
    </w:div>
    <w:div w:id="867253929">
      <w:bodyDiv w:val="1"/>
      <w:marLeft w:val="0"/>
      <w:marRight w:val="0"/>
      <w:marTop w:val="0"/>
      <w:marBottom w:val="0"/>
      <w:divBdr>
        <w:top w:val="none" w:sz="0" w:space="0" w:color="auto"/>
        <w:left w:val="none" w:sz="0" w:space="0" w:color="auto"/>
        <w:bottom w:val="none" w:sz="0" w:space="0" w:color="auto"/>
        <w:right w:val="none" w:sz="0" w:space="0" w:color="auto"/>
      </w:divBdr>
    </w:div>
    <w:div w:id="1003387883">
      <w:bodyDiv w:val="1"/>
      <w:marLeft w:val="0"/>
      <w:marRight w:val="0"/>
      <w:marTop w:val="0"/>
      <w:marBottom w:val="0"/>
      <w:divBdr>
        <w:top w:val="none" w:sz="0" w:space="0" w:color="auto"/>
        <w:left w:val="none" w:sz="0" w:space="0" w:color="auto"/>
        <w:bottom w:val="none" w:sz="0" w:space="0" w:color="auto"/>
        <w:right w:val="none" w:sz="0" w:space="0" w:color="auto"/>
      </w:divBdr>
    </w:div>
    <w:div w:id="1015886397">
      <w:bodyDiv w:val="1"/>
      <w:marLeft w:val="0"/>
      <w:marRight w:val="0"/>
      <w:marTop w:val="0"/>
      <w:marBottom w:val="0"/>
      <w:divBdr>
        <w:top w:val="none" w:sz="0" w:space="0" w:color="auto"/>
        <w:left w:val="none" w:sz="0" w:space="0" w:color="auto"/>
        <w:bottom w:val="none" w:sz="0" w:space="0" w:color="auto"/>
        <w:right w:val="none" w:sz="0" w:space="0" w:color="auto"/>
      </w:divBdr>
    </w:div>
    <w:div w:id="1027606525">
      <w:bodyDiv w:val="1"/>
      <w:marLeft w:val="0"/>
      <w:marRight w:val="0"/>
      <w:marTop w:val="0"/>
      <w:marBottom w:val="0"/>
      <w:divBdr>
        <w:top w:val="none" w:sz="0" w:space="0" w:color="auto"/>
        <w:left w:val="none" w:sz="0" w:space="0" w:color="auto"/>
        <w:bottom w:val="none" w:sz="0" w:space="0" w:color="auto"/>
        <w:right w:val="none" w:sz="0" w:space="0" w:color="auto"/>
      </w:divBdr>
    </w:div>
    <w:div w:id="1056465940">
      <w:bodyDiv w:val="1"/>
      <w:marLeft w:val="0"/>
      <w:marRight w:val="0"/>
      <w:marTop w:val="0"/>
      <w:marBottom w:val="0"/>
      <w:divBdr>
        <w:top w:val="none" w:sz="0" w:space="0" w:color="auto"/>
        <w:left w:val="none" w:sz="0" w:space="0" w:color="auto"/>
        <w:bottom w:val="none" w:sz="0" w:space="0" w:color="auto"/>
        <w:right w:val="none" w:sz="0" w:space="0" w:color="auto"/>
      </w:divBdr>
    </w:div>
    <w:div w:id="1077478027">
      <w:bodyDiv w:val="1"/>
      <w:marLeft w:val="0"/>
      <w:marRight w:val="0"/>
      <w:marTop w:val="0"/>
      <w:marBottom w:val="0"/>
      <w:divBdr>
        <w:top w:val="none" w:sz="0" w:space="0" w:color="auto"/>
        <w:left w:val="none" w:sz="0" w:space="0" w:color="auto"/>
        <w:bottom w:val="none" w:sz="0" w:space="0" w:color="auto"/>
        <w:right w:val="none" w:sz="0" w:space="0" w:color="auto"/>
      </w:divBdr>
    </w:div>
    <w:div w:id="1307009569">
      <w:bodyDiv w:val="1"/>
      <w:marLeft w:val="0"/>
      <w:marRight w:val="0"/>
      <w:marTop w:val="0"/>
      <w:marBottom w:val="0"/>
      <w:divBdr>
        <w:top w:val="none" w:sz="0" w:space="0" w:color="auto"/>
        <w:left w:val="none" w:sz="0" w:space="0" w:color="auto"/>
        <w:bottom w:val="none" w:sz="0" w:space="0" w:color="auto"/>
        <w:right w:val="none" w:sz="0" w:space="0" w:color="auto"/>
      </w:divBdr>
    </w:div>
    <w:div w:id="1398701701">
      <w:bodyDiv w:val="1"/>
      <w:marLeft w:val="0"/>
      <w:marRight w:val="0"/>
      <w:marTop w:val="0"/>
      <w:marBottom w:val="0"/>
      <w:divBdr>
        <w:top w:val="none" w:sz="0" w:space="0" w:color="auto"/>
        <w:left w:val="none" w:sz="0" w:space="0" w:color="auto"/>
        <w:bottom w:val="none" w:sz="0" w:space="0" w:color="auto"/>
        <w:right w:val="none" w:sz="0" w:space="0" w:color="auto"/>
      </w:divBdr>
      <w:divsChild>
        <w:div w:id="645933728">
          <w:marLeft w:val="0"/>
          <w:marRight w:val="0"/>
          <w:marTop w:val="0"/>
          <w:marBottom w:val="0"/>
          <w:divBdr>
            <w:top w:val="none" w:sz="0" w:space="0" w:color="auto"/>
            <w:left w:val="none" w:sz="0" w:space="0" w:color="auto"/>
            <w:bottom w:val="none" w:sz="0" w:space="0" w:color="auto"/>
            <w:right w:val="none" w:sz="0" w:space="0" w:color="auto"/>
          </w:divBdr>
          <w:divsChild>
            <w:div w:id="330254032">
              <w:marLeft w:val="0"/>
              <w:marRight w:val="0"/>
              <w:marTop w:val="0"/>
              <w:marBottom w:val="0"/>
              <w:divBdr>
                <w:top w:val="none" w:sz="0" w:space="0" w:color="auto"/>
                <w:left w:val="none" w:sz="0" w:space="0" w:color="auto"/>
                <w:bottom w:val="none" w:sz="0" w:space="0" w:color="auto"/>
                <w:right w:val="none" w:sz="0" w:space="0" w:color="auto"/>
              </w:divBdr>
              <w:divsChild>
                <w:div w:id="356932375">
                  <w:marLeft w:val="0"/>
                  <w:marRight w:val="0"/>
                  <w:marTop w:val="0"/>
                  <w:marBottom w:val="0"/>
                  <w:divBdr>
                    <w:top w:val="none" w:sz="0" w:space="0" w:color="auto"/>
                    <w:left w:val="none" w:sz="0" w:space="0" w:color="auto"/>
                    <w:bottom w:val="none" w:sz="0" w:space="0" w:color="auto"/>
                    <w:right w:val="none" w:sz="0" w:space="0" w:color="auto"/>
                  </w:divBdr>
                  <w:divsChild>
                    <w:div w:id="1677612105">
                      <w:marLeft w:val="0"/>
                      <w:marRight w:val="0"/>
                      <w:marTop w:val="0"/>
                      <w:marBottom w:val="0"/>
                      <w:divBdr>
                        <w:top w:val="none" w:sz="0" w:space="0" w:color="auto"/>
                        <w:left w:val="none" w:sz="0" w:space="0" w:color="auto"/>
                        <w:bottom w:val="none" w:sz="0" w:space="0" w:color="auto"/>
                        <w:right w:val="none" w:sz="0" w:space="0" w:color="auto"/>
                      </w:divBdr>
                      <w:divsChild>
                        <w:div w:id="1538157641">
                          <w:marLeft w:val="0"/>
                          <w:marRight w:val="0"/>
                          <w:marTop w:val="0"/>
                          <w:marBottom w:val="0"/>
                          <w:divBdr>
                            <w:top w:val="none" w:sz="0" w:space="0" w:color="auto"/>
                            <w:left w:val="none" w:sz="0" w:space="0" w:color="auto"/>
                            <w:bottom w:val="none" w:sz="0" w:space="0" w:color="auto"/>
                            <w:right w:val="none" w:sz="0" w:space="0" w:color="auto"/>
                          </w:divBdr>
                          <w:divsChild>
                            <w:div w:id="1495760383">
                              <w:marLeft w:val="0"/>
                              <w:marRight w:val="0"/>
                              <w:marTop w:val="0"/>
                              <w:marBottom w:val="0"/>
                              <w:divBdr>
                                <w:top w:val="none" w:sz="0" w:space="0" w:color="auto"/>
                                <w:left w:val="none" w:sz="0" w:space="0" w:color="auto"/>
                                <w:bottom w:val="single" w:sz="6" w:space="0" w:color="C6C6C6"/>
                                <w:right w:val="none" w:sz="0" w:space="0" w:color="auto"/>
                              </w:divBdr>
                              <w:divsChild>
                                <w:div w:id="563414352">
                                  <w:marLeft w:val="15"/>
                                  <w:marRight w:val="0"/>
                                  <w:marTop w:val="0"/>
                                  <w:marBottom w:val="0"/>
                                  <w:divBdr>
                                    <w:top w:val="none" w:sz="0" w:space="0" w:color="auto"/>
                                    <w:left w:val="none" w:sz="0" w:space="0" w:color="auto"/>
                                    <w:bottom w:val="none" w:sz="0" w:space="0" w:color="auto"/>
                                    <w:right w:val="none" w:sz="0" w:space="0" w:color="auto"/>
                                  </w:divBdr>
                                  <w:divsChild>
                                    <w:div w:id="2003509681">
                                      <w:marLeft w:val="0"/>
                                      <w:marRight w:val="0"/>
                                      <w:marTop w:val="0"/>
                                      <w:marBottom w:val="0"/>
                                      <w:divBdr>
                                        <w:top w:val="none" w:sz="0" w:space="0" w:color="auto"/>
                                        <w:left w:val="none" w:sz="0" w:space="0" w:color="auto"/>
                                        <w:bottom w:val="none" w:sz="0" w:space="0" w:color="auto"/>
                                        <w:right w:val="none" w:sz="0" w:space="0" w:color="auto"/>
                                      </w:divBdr>
                                      <w:divsChild>
                                        <w:div w:id="1836607071">
                                          <w:marLeft w:val="0"/>
                                          <w:marRight w:val="0"/>
                                          <w:marTop w:val="0"/>
                                          <w:marBottom w:val="0"/>
                                          <w:divBdr>
                                            <w:top w:val="none" w:sz="0" w:space="0" w:color="auto"/>
                                            <w:left w:val="none" w:sz="0" w:space="0" w:color="auto"/>
                                            <w:bottom w:val="none" w:sz="0" w:space="0" w:color="auto"/>
                                            <w:right w:val="none" w:sz="0" w:space="0" w:color="auto"/>
                                          </w:divBdr>
                                          <w:divsChild>
                                            <w:div w:id="382606434">
                                              <w:marLeft w:val="0"/>
                                              <w:marRight w:val="0"/>
                                              <w:marTop w:val="0"/>
                                              <w:marBottom w:val="0"/>
                                              <w:divBdr>
                                                <w:top w:val="none" w:sz="0" w:space="0" w:color="auto"/>
                                                <w:left w:val="none" w:sz="0" w:space="0" w:color="auto"/>
                                                <w:bottom w:val="none" w:sz="0" w:space="0" w:color="auto"/>
                                                <w:right w:val="none" w:sz="0" w:space="0" w:color="auto"/>
                                              </w:divBdr>
                                              <w:divsChild>
                                                <w:div w:id="1562785132">
                                                  <w:marLeft w:val="0"/>
                                                  <w:marRight w:val="0"/>
                                                  <w:marTop w:val="0"/>
                                                  <w:marBottom w:val="0"/>
                                                  <w:divBdr>
                                                    <w:top w:val="single" w:sz="36" w:space="0" w:color="F2F2F2"/>
                                                    <w:left w:val="single" w:sz="36" w:space="0" w:color="F2F2F2"/>
                                                    <w:bottom w:val="single" w:sz="36" w:space="0" w:color="F2F2F2"/>
                                                    <w:right w:val="single" w:sz="36" w:space="0" w:color="F2F2F2"/>
                                                  </w:divBdr>
                                                  <w:divsChild>
                                                    <w:div w:id="2101639263">
                                                      <w:marLeft w:val="0"/>
                                                      <w:marRight w:val="0"/>
                                                      <w:marTop w:val="0"/>
                                                      <w:marBottom w:val="0"/>
                                                      <w:divBdr>
                                                        <w:top w:val="none" w:sz="0" w:space="0" w:color="auto"/>
                                                        <w:left w:val="none" w:sz="0" w:space="0" w:color="auto"/>
                                                        <w:bottom w:val="none" w:sz="0" w:space="0" w:color="auto"/>
                                                        <w:right w:val="none" w:sz="0" w:space="0" w:color="auto"/>
                                                      </w:divBdr>
                                                    </w:div>
                                                    <w:div w:id="967315932">
                                                      <w:marLeft w:val="0"/>
                                                      <w:marRight w:val="0"/>
                                                      <w:marTop w:val="0"/>
                                                      <w:marBottom w:val="0"/>
                                                      <w:divBdr>
                                                        <w:top w:val="none" w:sz="0" w:space="0" w:color="auto"/>
                                                        <w:left w:val="none" w:sz="0" w:space="0" w:color="auto"/>
                                                        <w:bottom w:val="none" w:sz="0" w:space="0" w:color="auto"/>
                                                        <w:right w:val="none" w:sz="0" w:space="0" w:color="auto"/>
                                                      </w:divBdr>
                                                    </w:div>
                                                    <w:div w:id="675428480">
                                                      <w:marLeft w:val="0"/>
                                                      <w:marRight w:val="0"/>
                                                      <w:marTop w:val="0"/>
                                                      <w:marBottom w:val="0"/>
                                                      <w:divBdr>
                                                        <w:top w:val="none" w:sz="0" w:space="0" w:color="auto"/>
                                                        <w:left w:val="none" w:sz="0" w:space="0" w:color="auto"/>
                                                        <w:bottom w:val="none" w:sz="0" w:space="0" w:color="auto"/>
                                                        <w:right w:val="none" w:sz="0" w:space="0" w:color="auto"/>
                                                      </w:divBdr>
                                                    </w:div>
                                                    <w:div w:id="207764659">
                                                      <w:marLeft w:val="0"/>
                                                      <w:marRight w:val="0"/>
                                                      <w:marTop w:val="0"/>
                                                      <w:marBottom w:val="0"/>
                                                      <w:divBdr>
                                                        <w:top w:val="none" w:sz="0" w:space="0" w:color="auto"/>
                                                        <w:left w:val="none" w:sz="0" w:space="0" w:color="auto"/>
                                                        <w:bottom w:val="none" w:sz="0" w:space="0" w:color="auto"/>
                                                        <w:right w:val="none" w:sz="0" w:space="0" w:color="auto"/>
                                                      </w:divBdr>
                                                    </w:div>
                                                    <w:div w:id="1270428418">
                                                      <w:marLeft w:val="0"/>
                                                      <w:marRight w:val="0"/>
                                                      <w:marTop w:val="0"/>
                                                      <w:marBottom w:val="0"/>
                                                      <w:divBdr>
                                                        <w:top w:val="none" w:sz="0" w:space="0" w:color="auto"/>
                                                        <w:left w:val="none" w:sz="0" w:space="0" w:color="auto"/>
                                                        <w:bottom w:val="none" w:sz="0" w:space="0" w:color="auto"/>
                                                        <w:right w:val="none" w:sz="0" w:space="0" w:color="auto"/>
                                                      </w:divBdr>
                                                    </w:div>
                                                    <w:div w:id="11685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22869748">
      <w:bodyDiv w:val="1"/>
      <w:marLeft w:val="0"/>
      <w:marRight w:val="0"/>
      <w:marTop w:val="0"/>
      <w:marBottom w:val="0"/>
      <w:divBdr>
        <w:top w:val="none" w:sz="0" w:space="0" w:color="auto"/>
        <w:left w:val="none" w:sz="0" w:space="0" w:color="auto"/>
        <w:bottom w:val="none" w:sz="0" w:space="0" w:color="auto"/>
        <w:right w:val="none" w:sz="0" w:space="0" w:color="auto"/>
      </w:divBdr>
    </w:div>
    <w:div w:id="1494687833">
      <w:bodyDiv w:val="1"/>
      <w:marLeft w:val="0"/>
      <w:marRight w:val="0"/>
      <w:marTop w:val="0"/>
      <w:marBottom w:val="0"/>
      <w:divBdr>
        <w:top w:val="none" w:sz="0" w:space="0" w:color="auto"/>
        <w:left w:val="none" w:sz="0" w:space="0" w:color="auto"/>
        <w:bottom w:val="none" w:sz="0" w:space="0" w:color="auto"/>
        <w:right w:val="none" w:sz="0" w:space="0" w:color="auto"/>
      </w:divBdr>
    </w:div>
    <w:div w:id="1514799757">
      <w:bodyDiv w:val="1"/>
      <w:marLeft w:val="0"/>
      <w:marRight w:val="0"/>
      <w:marTop w:val="0"/>
      <w:marBottom w:val="0"/>
      <w:divBdr>
        <w:top w:val="none" w:sz="0" w:space="0" w:color="auto"/>
        <w:left w:val="none" w:sz="0" w:space="0" w:color="auto"/>
        <w:bottom w:val="none" w:sz="0" w:space="0" w:color="auto"/>
        <w:right w:val="none" w:sz="0" w:space="0" w:color="auto"/>
      </w:divBdr>
    </w:div>
    <w:div w:id="1657146726">
      <w:bodyDiv w:val="1"/>
      <w:marLeft w:val="0"/>
      <w:marRight w:val="0"/>
      <w:marTop w:val="0"/>
      <w:marBottom w:val="0"/>
      <w:divBdr>
        <w:top w:val="none" w:sz="0" w:space="0" w:color="auto"/>
        <w:left w:val="none" w:sz="0" w:space="0" w:color="auto"/>
        <w:bottom w:val="none" w:sz="0" w:space="0" w:color="auto"/>
        <w:right w:val="none" w:sz="0" w:space="0" w:color="auto"/>
      </w:divBdr>
      <w:divsChild>
        <w:div w:id="1840391116">
          <w:marLeft w:val="0"/>
          <w:marRight w:val="0"/>
          <w:marTop w:val="0"/>
          <w:marBottom w:val="0"/>
          <w:divBdr>
            <w:top w:val="none" w:sz="0" w:space="0" w:color="auto"/>
            <w:left w:val="none" w:sz="0" w:space="0" w:color="auto"/>
            <w:bottom w:val="none" w:sz="0" w:space="0" w:color="auto"/>
            <w:right w:val="none" w:sz="0" w:space="0" w:color="auto"/>
          </w:divBdr>
          <w:divsChild>
            <w:div w:id="445999878">
              <w:marLeft w:val="0"/>
              <w:marRight w:val="0"/>
              <w:marTop w:val="0"/>
              <w:marBottom w:val="0"/>
              <w:divBdr>
                <w:top w:val="none" w:sz="0" w:space="0" w:color="auto"/>
                <w:left w:val="none" w:sz="0" w:space="0" w:color="auto"/>
                <w:bottom w:val="none" w:sz="0" w:space="0" w:color="auto"/>
                <w:right w:val="none" w:sz="0" w:space="0" w:color="auto"/>
              </w:divBdr>
              <w:divsChild>
                <w:div w:id="800344443">
                  <w:marLeft w:val="0"/>
                  <w:marRight w:val="0"/>
                  <w:marTop w:val="0"/>
                  <w:marBottom w:val="0"/>
                  <w:divBdr>
                    <w:top w:val="none" w:sz="0" w:space="0" w:color="auto"/>
                    <w:left w:val="none" w:sz="0" w:space="0" w:color="auto"/>
                    <w:bottom w:val="none" w:sz="0" w:space="0" w:color="auto"/>
                    <w:right w:val="none" w:sz="0" w:space="0" w:color="auto"/>
                  </w:divBdr>
                  <w:divsChild>
                    <w:div w:id="936668652">
                      <w:marLeft w:val="0"/>
                      <w:marRight w:val="0"/>
                      <w:marTop w:val="0"/>
                      <w:marBottom w:val="0"/>
                      <w:divBdr>
                        <w:top w:val="none" w:sz="0" w:space="0" w:color="auto"/>
                        <w:left w:val="none" w:sz="0" w:space="0" w:color="auto"/>
                        <w:bottom w:val="none" w:sz="0" w:space="0" w:color="auto"/>
                        <w:right w:val="none" w:sz="0" w:space="0" w:color="auto"/>
                      </w:divBdr>
                      <w:divsChild>
                        <w:div w:id="279849027">
                          <w:marLeft w:val="0"/>
                          <w:marRight w:val="0"/>
                          <w:marTop w:val="0"/>
                          <w:marBottom w:val="0"/>
                          <w:divBdr>
                            <w:top w:val="none" w:sz="0" w:space="0" w:color="auto"/>
                            <w:left w:val="none" w:sz="0" w:space="0" w:color="auto"/>
                            <w:bottom w:val="none" w:sz="0" w:space="0" w:color="auto"/>
                            <w:right w:val="none" w:sz="0" w:space="0" w:color="auto"/>
                          </w:divBdr>
                          <w:divsChild>
                            <w:div w:id="717435528">
                              <w:marLeft w:val="0"/>
                              <w:marRight w:val="0"/>
                              <w:marTop w:val="0"/>
                              <w:marBottom w:val="0"/>
                              <w:divBdr>
                                <w:top w:val="none" w:sz="0" w:space="0" w:color="auto"/>
                                <w:left w:val="none" w:sz="0" w:space="0" w:color="auto"/>
                                <w:bottom w:val="single" w:sz="6" w:space="0" w:color="C6C6C6"/>
                                <w:right w:val="none" w:sz="0" w:space="0" w:color="auto"/>
                              </w:divBdr>
                              <w:divsChild>
                                <w:div w:id="1210923727">
                                  <w:marLeft w:val="15"/>
                                  <w:marRight w:val="0"/>
                                  <w:marTop w:val="0"/>
                                  <w:marBottom w:val="0"/>
                                  <w:divBdr>
                                    <w:top w:val="none" w:sz="0" w:space="0" w:color="auto"/>
                                    <w:left w:val="none" w:sz="0" w:space="0" w:color="auto"/>
                                    <w:bottom w:val="none" w:sz="0" w:space="0" w:color="auto"/>
                                    <w:right w:val="none" w:sz="0" w:space="0" w:color="auto"/>
                                  </w:divBdr>
                                  <w:divsChild>
                                    <w:div w:id="446199094">
                                      <w:marLeft w:val="0"/>
                                      <w:marRight w:val="0"/>
                                      <w:marTop w:val="0"/>
                                      <w:marBottom w:val="0"/>
                                      <w:divBdr>
                                        <w:top w:val="none" w:sz="0" w:space="0" w:color="auto"/>
                                        <w:left w:val="none" w:sz="0" w:space="0" w:color="auto"/>
                                        <w:bottom w:val="none" w:sz="0" w:space="0" w:color="auto"/>
                                        <w:right w:val="none" w:sz="0" w:space="0" w:color="auto"/>
                                      </w:divBdr>
                                      <w:divsChild>
                                        <w:div w:id="790368765">
                                          <w:marLeft w:val="0"/>
                                          <w:marRight w:val="0"/>
                                          <w:marTop w:val="0"/>
                                          <w:marBottom w:val="0"/>
                                          <w:divBdr>
                                            <w:top w:val="none" w:sz="0" w:space="0" w:color="auto"/>
                                            <w:left w:val="none" w:sz="0" w:space="0" w:color="auto"/>
                                            <w:bottom w:val="none" w:sz="0" w:space="0" w:color="auto"/>
                                            <w:right w:val="none" w:sz="0" w:space="0" w:color="auto"/>
                                          </w:divBdr>
                                          <w:divsChild>
                                            <w:div w:id="1055809444">
                                              <w:marLeft w:val="0"/>
                                              <w:marRight w:val="0"/>
                                              <w:marTop w:val="0"/>
                                              <w:marBottom w:val="0"/>
                                              <w:divBdr>
                                                <w:top w:val="none" w:sz="0" w:space="0" w:color="auto"/>
                                                <w:left w:val="none" w:sz="0" w:space="0" w:color="auto"/>
                                                <w:bottom w:val="none" w:sz="0" w:space="0" w:color="auto"/>
                                                <w:right w:val="none" w:sz="0" w:space="0" w:color="auto"/>
                                              </w:divBdr>
                                              <w:divsChild>
                                                <w:div w:id="2024823949">
                                                  <w:marLeft w:val="0"/>
                                                  <w:marRight w:val="0"/>
                                                  <w:marTop w:val="0"/>
                                                  <w:marBottom w:val="0"/>
                                                  <w:divBdr>
                                                    <w:top w:val="single" w:sz="36" w:space="0" w:color="F2F2F2"/>
                                                    <w:left w:val="single" w:sz="36" w:space="0" w:color="F2F2F2"/>
                                                    <w:bottom w:val="single" w:sz="36" w:space="0" w:color="F2F2F2"/>
                                                    <w:right w:val="single" w:sz="36" w:space="0" w:color="F2F2F2"/>
                                                  </w:divBdr>
                                                  <w:divsChild>
                                                    <w:div w:id="903758144">
                                                      <w:marLeft w:val="0"/>
                                                      <w:marRight w:val="0"/>
                                                      <w:marTop w:val="0"/>
                                                      <w:marBottom w:val="0"/>
                                                      <w:divBdr>
                                                        <w:top w:val="none" w:sz="0" w:space="0" w:color="auto"/>
                                                        <w:left w:val="none" w:sz="0" w:space="0" w:color="auto"/>
                                                        <w:bottom w:val="none" w:sz="0" w:space="0" w:color="auto"/>
                                                        <w:right w:val="none" w:sz="0" w:space="0" w:color="auto"/>
                                                      </w:divBdr>
                                                    </w:div>
                                                    <w:div w:id="169102645">
                                                      <w:marLeft w:val="0"/>
                                                      <w:marRight w:val="0"/>
                                                      <w:marTop w:val="0"/>
                                                      <w:marBottom w:val="0"/>
                                                      <w:divBdr>
                                                        <w:top w:val="none" w:sz="0" w:space="0" w:color="auto"/>
                                                        <w:left w:val="none" w:sz="0" w:space="0" w:color="auto"/>
                                                        <w:bottom w:val="none" w:sz="0" w:space="0" w:color="auto"/>
                                                        <w:right w:val="none" w:sz="0" w:space="0" w:color="auto"/>
                                                      </w:divBdr>
                                                    </w:div>
                                                    <w:div w:id="1366104095">
                                                      <w:marLeft w:val="0"/>
                                                      <w:marRight w:val="0"/>
                                                      <w:marTop w:val="0"/>
                                                      <w:marBottom w:val="0"/>
                                                      <w:divBdr>
                                                        <w:top w:val="none" w:sz="0" w:space="0" w:color="auto"/>
                                                        <w:left w:val="none" w:sz="0" w:space="0" w:color="auto"/>
                                                        <w:bottom w:val="none" w:sz="0" w:space="0" w:color="auto"/>
                                                        <w:right w:val="none" w:sz="0" w:space="0" w:color="auto"/>
                                                      </w:divBdr>
                                                    </w:div>
                                                    <w:div w:id="2068146594">
                                                      <w:marLeft w:val="0"/>
                                                      <w:marRight w:val="0"/>
                                                      <w:marTop w:val="0"/>
                                                      <w:marBottom w:val="0"/>
                                                      <w:divBdr>
                                                        <w:top w:val="none" w:sz="0" w:space="0" w:color="auto"/>
                                                        <w:left w:val="none" w:sz="0" w:space="0" w:color="auto"/>
                                                        <w:bottom w:val="none" w:sz="0" w:space="0" w:color="auto"/>
                                                        <w:right w:val="none" w:sz="0" w:space="0" w:color="auto"/>
                                                      </w:divBdr>
                                                    </w:div>
                                                    <w:div w:id="398015139">
                                                      <w:marLeft w:val="0"/>
                                                      <w:marRight w:val="0"/>
                                                      <w:marTop w:val="0"/>
                                                      <w:marBottom w:val="0"/>
                                                      <w:divBdr>
                                                        <w:top w:val="none" w:sz="0" w:space="0" w:color="auto"/>
                                                        <w:left w:val="none" w:sz="0" w:space="0" w:color="auto"/>
                                                        <w:bottom w:val="none" w:sz="0" w:space="0" w:color="auto"/>
                                                        <w:right w:val="none" w:sz="0" w:space="0" w:color="auto"/>
                                                      </w:divBdr>
                                                    </w:div>
                                                    <w:div w:id="10758558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815374012">
      <w:bodyDiv w:val="1"/>
      <w:marLeft w:val="0"/>
      <w:marRight w:val="0"/>
      <w:marTop w:val="0"/>
      <w:marBottom w:val="0"/>
      <w:divBdr>
        <w:top w:val="none" w:sz="0" w:space="0" w:color="auto"/>
        <w:left w:val="none" w:sz="0" w:space="0" w:color="auto"/>
        <w:bottom w:val="none" w:sz="0" w:space="0" w:color="auto"/>
        <w:right w:val="none" w:sz="0" w:space="0" w:color="auto"/>
      </w:divBdr>
    </w:div>
    <w:div w:id="1847985841">
      <w:bodyDiv w:val="1"/>
      <w:marLeft w:val="0"/>
      <w:marRight w:val="0"/>
      <w:marTop w:val="0"/>
      <w:marBottom w:val="0"/>
      <w:divBdr>
        <w:top w:val="none" w:sz="0" w:space="0" w:color="auto"/>
        <w:left w:val="none" w:sz="0" w:space="0" w:color="auto"/>
        <w:bottom w:val="none" w:sz="0" w:space="0" w:color="auto"/>
        <w:right w:val="none" w:sz="0" w:space="0" w:color="auto"/>
      </w:divBdr>
      <w:divsChild>
        <w:div w:id="1620182873">
          <w:marLeft w:val="0"/>
          <w:marRight w:val="0"/>
          <w:marTop w:val="0"/>
          <w:marBottom w:val="0"/>
          <w:divBdr>
            <w:top w:val="none" w:sz="0" w:space="0" w:color="auto"/>
            <w:left w:val="none" w:sz="0" w:space="0" w:color="auto"/>
            <w:bottom w:val="none" w:sz="0" w:space="0" w:color="auto"/>
            <w:right w:val="none" w:sz="0" w:space="0" w:color="auto"/>
          </w:divBdr>
          <w:divsChild>
            <w:div w:id="17970008">
              <w:marLeft w:val="0"/>
              <w:marRight w:val="0"/>
              <w:marTop w:val="0"/>
              <w:marBottom w:val="0"/>
              <w:divBdr>
                <w:top w:val="dashed" w:sz="2" w:space="0" w:color="FFFFFF"/>
                <w:left w:val="dashed" w:sz="2" w:space="0" w:color="FFFFFF"/>
                <w:bottom w:val="dashed" w:sz="2" w:space="0" w:color="FFFFFF"/>
                <w:right w:val="dashed" w:sz="2" w:space="0" w:color="FFFFFF"/>
              </w:divBdr>
              <w:divsChild>
                <w:div w:id="1964073093">
                  <w:marLeft w:val="0"/>
                  <w:marRight w:val="0"/>
                  <w:marTop w:val="0"/>
                  <w:marBottom w:val="0"/>
                  <w:divBdr>
                    <w:top w:val="dashed" w:sz="2" w:space="0" w:color="FFFFFF"/>
                    <w:left w:val="dashed" w:sz="2" w:space="0" w:color="FFFFFF"/>
                    <w:bottom w:val="dashed" w:sz="2" w:space="0" w:color="FFFFFF"/>
                    <w:right w:val="dashed" w:sz="2" w:space="0" w:color="FFFFFF"/>
                  </w:divBdr>
                  <w:divsChild>
                    <w:div w:id="1281567490">
                      <w:marLeft w:val="0"/>
                      <w:marRight w:val="0"/>
                      <w:marTop w:val="0"/>
                      <w:marBottom w:val="0"/>
                      <w:divBdr>
                        <w:top w:val="dashed" w:sz="2" w:space="0" w:color="FFFFFF"/>
                        <w:left w:val="dashed" w:sz="2" w:space="0" w:color="FFFFFF"/>
                        <w:bottom w:val="dashed" w:sz="2" w:space="0" w:color="FFFFFF"/>
                        <w:right w:val="dashed" w:sz="2" w:space="0" w:color="FFFFFF"/>
                      </w:divBdr>
                    </w:div>
                  </w:divsChild>
                </w:div>
              </w:divsChild>
            </w:div>
          </w:divsChild>
        </w:div>
      </w:divsChild>
    </w:div>
    <w:div w:id="1858932178">
      <w:bodyDiv w:val="1"/>
      <w:marLeft w:val="0"/>
      <w:marRight w:val="0"/>
      <w:marTop w:val="0"/>
      <w:marBottom w:val="0"/>
      <w:divBdr>
        <w:top w:val="none" w:sz="0" w:space="0" w:color="auto"/>
        <w:left w:val="none" w:sz="0" w:space="0" w:color="auto"/>
        <w:bottom w:val="none" w:sz="0" w:space="0" w:color="auto"/>
        <w:right w:val="none" w:sz="0" w:space="0" w:color="auto"/>
      </w:divBdr>
    </w:div>
    <w:div w:id="1977639494">
      <w:bodyDiv w:val="1"/>
      <w:marLeft w:val="0"/>
      <w:marRight w:val="0"/>
      <w:marTop w:val="0"/>
      <w:marBottom w:val="0"/>
      <w:divBdr>
        <w:top w:val="none" w:sz="0" w:space="0" w:color="auto"/>
        <w:left w:val="none" w:sz="0" w:space="0" w:color="auto"/>
        <w:bottom w:val="none" w:sz="0" w:space="0" w:color="auto"/>
        <w:right w:val="none" w:sz="0" w:space="0" w:color="auto"/>
      </w:divBdr>
    </w:div>
    <w:div w:id="21384469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madr.ro" TargetMode="External"/><Relationship Id="rId21" Type="http://schemas.openxmlformats.org/officeDocument/2006/relationships/hyperlink" Target="http://www.efncp.org/policy/indicators-high-nature-value-farming" TargetMode="External"/><Relationship Id="rId42" Type="http://schemas.openxmlformats.org/officeDocument/2006/relationships/hyperlink" Target="http://www.madr.ro/directii-agricole-judetene.html" TargetMode="External"/><Relationship Id="rId47" Type="http://schemas.openxmlformats.org/officeDocument/2006/relationships/hyperlink" Target="mailto:relatii.cu.publicul@apia.org.ro" TargetMode="External"/><Relationship Id="rId63" Type="http://schemas.openxmlformats.org/officeDocument/2006/relationships/hyperlink" Target="mailto:apia.covasna@apia.org.ro" TargetMode="External"/><Relationship Id="rId68" Type="http://schemas.openxmlformats.org/officeDocument/2006/relationships/hyperlink" Target="mailto:apia.gorj@apia.org.ro" TargetMode="External"/><Relationship Id="rId84" Type="http://schemas.openxmlformats.org/officeDocument/2006/relationships/hyperlink" Target="mailto:apia.teleorman@apia.org.ro" TargetMode="External"/><Relationship Id="rId89" Type="http://schemas.openxmlformats.org/officeDocument/2006/relationships/hyperlink" Target="mailto:apia.vrancea@apia.org.ro" TargetMode="External"/><Relationship Id="rId16" Type="http://schemas.openxmlformats.org/officeDocument/2006/relationships/image" Target="media/image5.emf"/><Relationship Id="rId11" Type="http://schemas.openxmlformats.org/officeDocument/2006/relationships/image" Target="media/image2.png"/><Relationship Id="rId32" Type="http://schemas.openxmlformats.org/officeDocument/2006/relationships/hyperlink" Target="http://lpis.apia.org.ro" TargetMode="External"/><Relationship Id="rId37" Type="http://schemas.openxmlformats.org/officeDocument/2006/relationships/hyperlink" Target="http://www.facebook.com/afir.info/" TargetMode="External"/><Relationship Id="rId53" Type="http://schemas.openxmlformats.org/officeDocument/2006/relationships/hyperlink" Target="mailto:apia.bihor@apia.org.ro" TargetMode="External"/><Relationship Id="rId58" Type="http://schemas.openxmlformats.org/officeDocument/2006/relationships/hyperlink" Target="mailto:apia.buzau@apia.org.ro" TargetMode="External"/><Relationship Id="rId74" Type="http://schemas.openxmlformats.org/officeDocument/2006/relationships/hyperlink" Target="mailto:apia.maramures@apia.org.ro" TargetMode="External"/><Relationship Id="rId79" Type="http://schemas.openxmlformats.org/officeDocument/2006/relationships/hyperlink" Target="mailto:apia.prahova@apia.org.ro" TargetMode="External"/><Relationship Id="rId5" Type="http://schemas.openxmlformats.org/officeDocument/2006/relationships/settings" Target="settings.xml"/><Relationship Id="rId90" Type="http://schemas.openxmlformats.org/officeDocument/2006/relationships/footer" Target="footer1.xml"/><Relationship Id="rId14" Type="http://schemas.openxmlformats.org/officeDocument/2006/relationships/oleObject" Target="embeddings/oleObject3.bin"/><Relationship Id="rId22" Type="http://schemas.openxmlformats.org/officeDocument/2006/relationships/image" Target="media/image10.jpeg"/><Relationship Id="rId27" Type="http://schemas.openxmlformats.org/officeDocument/2006/relationships/hyperlink" Target="http://www.apia.org.ro" TargetMode="External"/><Relationship Id="rId30" Type="http://schemas.openxmlformats.org/officeDocument/2006/relationships/hyperlink" Target="http://www.madr.ro/informari-dezvoltare-rurala/informari/actualitate-pndr-2014-2020/download/1469_91d1facf7f265343b0e6c2ab756efa87.html" TargetMode="External"/><Relationship Id="rId35" Type="http://schemas.openxmlformats.org/officeDocument/2006/relationships/hyperlink" Target="http://www.facebook.com/dgdrampndr" TargetMode="External"/><Relationship Id="rId43" Type="http://schemas.openxmlformats.org/officeDocument/2006/relationships/hyperlink" Target="http://www.madr.ro/consultanta-extensie-si-formare-profesionala/date-de-contact-consultanta-agricola.html" TargetMode="External"/><Relationship Id="rId48" Type="http://schemas.openxmlformats.org/officeDocument/2006/relationships/hyperlink" Target="mailto:apia.bucuresti@apia.org.ro" TargetMode="External"/><Relationship Id="rId56" Type="http://schemas.openxmlformats.org/officeDocument/2006/relationships/hyperlink" Target="mailto:apia.braila@apia.org.ro" TargetMode="External"/><Relationship Id="rId64" Type="http://schemas.openxmlformats.org/officeDocument/2006/relationships/hyperlink" Target="mailto:apia.dambovita@apia.org.ro" TargetMode="External"/><Relationship Id="rId69" Type="http://schemas.openxmlformats.org/officeDocument/2006/relationships/hyperlink" Target="mailto:apia.harghita@apia.org.ro" TargetMode="External"/><Relationship Id="rId77" Type="http://schemas.openxmlformats.org/officeDocument/2006/relationships/hyperlink" Target="mailto:apia.neamt@apia.org.ro" TargetMode="External"/><Relationship Id="rId8" Type="http://schemas.openxmlformats.org/officeDocument/2006/relationships/endnotes" Target="endnotes.xml"/><Relationship Id="rId51" Type="http://schemas.openxmlformats.org/officeDocument/2006/relationships/hyperlink" Target="mailto:apia.arges@apia.org.ro" TargetMode="External"/><Relationship Id="rId72" Type="http://schemas.openxmlformats.org/officeDocument/2006/relationships/hyperlink" Target="mailto:apia.iasi@apia.org.ro" TargetMode="External"/><Relationship Id="rId80" Type="http://schemas.openxmlformats.org/officeDocument/2006/relationships/hyperlink" Target="mailto:apia.sm@apia.org.ro" TargetMode="External"/><Relationship Id="rId85" Type="http://schemas.openxmlformats.org/officeDocument/2006/relationships/hyperlink" Target="mailto:apia.timis@apia.org.ro" TargetMode="External"/><Relationship Id="rId3" Type="http://schemas.openxmlformats.org/officeDocument/2006/relationships/styles" Target="styles.xml"/><Relationship Id="rId12" Type="http://schemas.openxmlformats.org/officeDocument/2006/relationships/oleObject" Target="embeddings/oleObject2.bin"/><Relationship Id="rId17" Type="http://schemas.openxmlformats.org/officeDocument/2006/relationships/image" Target="media/image6.emf"/><Relationship Id="rId25" Type="http://schemas.openxmlformats.org/officeDocument/2006/relationships/image" Target="media/image13.jpeg"/><Relationship Id="rId33" Type="http://schemas.openxmlformats.org/officeDocument/2006/relationships/image" Target="media/image14.png"/><Relationship Id="rId38" Type="http://schemas.openxmlformats.org/officeDocument/2006/relationships/hyperlink" Target="http://www.madr.ro" TargetMode="External"/><Relationship Id="rId46" Type="http://schemas.openxmlformats.org/officeDocument/2006/relationships/hyperlink" Target="http://www.madr.ro/pndr-2014-2020.html" TargetMode="External"/><Relationship Id="rId59" Type="http://schemas.openxmlformats.org/officeDocument/2006/relationships/hyperlink" Target="mailto:apia.calarasi@apia.org.ro" TargetMode="External"/><Relationship Id="rId67" Type="http://schemas.openxmlformats.org/officeDocument/2006/relationships/hyperlink" Target="mailto:apia.giurgiu@apia.org.ro" TargetMode="External"/><Relationship Id="rId20" Type="http://schemas.openxmlformats.org/officeDocument/2006/relationships/image" Target="media/image9.png"/><Relationship Id="rId41" Type="http://schemas.openxmlformats.org/officeDocument/2006/relationships/hyperlink" Target="http://www.rndr.ro/" TargetMode="External"/><Relationship Id="rId54" Type="http://schemas.openxmlformats.org/officeDocument/2006/relationships/hyperlink" Target="mailto:apia.bistrita@apia.org.ro" TargetMode="External"/><Relationship Id="rId62" Type="http://schemas.openxmlformats.org/officeDocument/2006/relationships/hyperlink" Target="mailto:apia.constanta@apia.org.ro" TargetMode="External"/><Relationship Id="rId70" Type="http://schemas.openxmlformats.org/officeDocument/2006/relationships/hyperlink" Target="mailto:apia.hunedoara@apia.org.ro" TargetMode="External"/><Relationship Id="rId75" Type="http://schemas.openxmlformats.org/officeDocument/2006/relationships/hyperlink" Target="mailto:apia.mehedinti@apia.org.ro" TargetMode="External"/><Relationship Id="rId83" Type="http://schemas.openxmlformats.org/officeDocument/2006/relationships/hyperlink" Target="mailto:apia.suceava@apia.org.ro" TargetMode="External"/><Relationship Id="rId88" Type="http://schemas.openxmlformats.org/officeDocument/2006/relationships/hyperlink" Target="mailto:apia.vaslui@apia.org.ro" TargetMode="External"/><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11.jpeg"/><Relationship Id="rId28" Type="http://schemas.openxmlformats.org/officeDocument/2006/relationships/hyperlink" Target="http://www.madr.ro" TargetMode="External"/><Relationship Id="rId36" Type="http://schemas.openxmlformats.org/officeDocument/2006/relationships/hyperlink" Target="http://www.facebook.com/RNDR.Romania" TargetMode="External"/><Relationship Id="rId49" Type="http://schemas.openxmlformats.org/officeDocument/2006/relationships/hyperlink" Target="mailto:apia.alba@apia.org.ro" TargetMode="External"/><Relationship Id="rId57" Type="http://schemas.openxmlformats.org/officeDocument/2006/relationships/hyperlink" Target="mailto:apia.brasov@apia.org.ro" TargetMode="External"/><Relationship Id="rId10" Type="http://schemas.openxmlformats.org/officeDocument/2006/relationships/oleObject" Target="embeddings/oleObject1.bin"/><Relationship Id="rId31" Type="http://schemas.openxmlformats.org/officeDocument/2006/relationships/hyperlink" Target="http://www.apia.org.ro" TargetMode="External"/><Relationship Id="rId44" Type="http://schemas.openxmlformats.org/officeDocument/2006/relationships/hyperlink" Target="http://www.madr.ro" TargetMode="External"/><Relationship Id="rId52" Type="http://schemas.openxmlformats.org/officeDocument/2006/relationships/hyperlink" Target="mailto:apia.bacau@apia.org.ro" TargetMode="External"/><Relationship Id="rId60" Type="http://schemas.openxmlformats.org/officeDocument/2006/relationships/hyperlink" Target="mailto:apia.caras@apia.org.ro" TargetMode="External"/><Relationship Id="rId65" Type="http://schemas.openxmlformats.org/officeDocument/2006/relationships/hyperlink" Target="mailto:apia.dolj@apia.org.ro" TargetMode="External"/><Relationship Id="rId73" Type="http://schemas.openxmlformats.org/officeDocument/2006/relationships/hyperlink" Target="mailto:apia.ilfov@apia.org.ro" TargetMode="External"/><Relationship Id="rId78" Type="http://schemas.openxmlformats.org/officeDocument/2006/relationships/hyperlink" Target="mailto:apia.olt@apia.org.ro" TargetMode="External"/><Relationship Id="rId81" Type="http://schemas.openxmlformats.org/officeDocument/2006/relationships/hyperlink" Target="mailto:apia.salaj@apia.org.ro" TargetMode="External"/><Relationship Id="rId86" Type="http://schemas.openxmlformats.org/officeDocument/2006/relationships/hyperlink" Target="mailto:apia.tulcea@apia.org.ro" TargetMode="Externa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image" Target="media/image3.png"/><Relationship Id="rId18" Type="http://schemas.openxmlformats.org/officeDocument/2006/relationships/image" Target="media/image7.emf"/><Relationship Id="rId39" Type="http://schemas.openxmlformats.org/officeDocument/2006/relationships/hyperlink" Target="http://www.afir.info" TargetMode="External"/><Relationship Id="rId34" Type="http://schemas.openxmlformats.org/officeDocument/2006/relationships/hyperlink" Target="http://www.facebook.com/madr.ro/" TargetMode="External"/><Relationship Id="rId50" Type="http://schemas.openxmlformats.org/officeDocument/2006/relationships/hyperlink" Target="mailto:apia.arad@apia.org.ro" TargetMode="External"/><Relationship Id="rId55" Type="http://schemas.openxmlformats.org/officeDocument/2006/relationships/hyperlink" Target="mailto:apia.botosani@apia.org.ro" TargetMode="External"/><Relationship Id="rId76" Type="http://schemas.openxmlformats.org/officeDocument/2006/relationships/hyperlink" Target="mailto:apia.mures@apia.org.ro" TargetMode="External"/><Relationship Id="rId7" Type="http://schemas.openxmlformats.org/officeDocument/2006/relationships/footnotes" Target="footnotes.xml"/><Relationship Id="rId71" Type="http://schemas.openxmlformats.org/officeDocument/2006/relationships/hyperlink" Target="mailto:apia.ialomita@apia.org.ro" TargetMode="External"/><Relationship Id="rId92" Type="http://schemas.openxmlformats.org/officeDocument/2006/relationships/theme" Target="theme/theme1.xml"/><Relationship Id="rId2" Type="http://schemas.openxmlformats.org/officeDocument/2006/relationships/numbering" Target="numbering.xml"/><Relationship Id="rId29" Type="http://schemas.openxmlformats.org/officeDocument/2006/relationships/hyperlink" Target="http://www.apia.org.ro/ro/materiale-de-informare" TargetMode="External"/><Relationship Id="rId24" Type="http://schemas.openxmlformats.org/officeDocument/2006/relationships/image" Target="media/image12.jpeg"/><Relationship Id="rId40" Type="http://schemas.openxmlformats.org/officeDocument/2006/relationships/hyperlink" Target="http://www.apia.org.ro" TargetMode="External"/><Relationship Id="rId45" Type="http://schemas.openxmlformats.org/officeDocument/2006/relationships/hyperlink" Target="http://www.apia.org.ro/ro/materiale-de-informare" TargetMode="External"/><Relationship Id="rId66" Type="http://schemas.openxmlformats.org/officeDocument/2006/relationships/hyperlink" Target="mailto:apia.galati@apia.org.ro" TargetMode="External"/><Relationship Id="rId87" Type="http://schemas.openxmlformats.org/officeDocument/2006/relationships/hyperlink" Target="mailto:apia.valcea@apia.org.ro" TargetMode="External"/><Relationship Id="rId61" Type="http://schemas.openxmlformats.org/officeDocument/2006/relationships/hyperlink" Target="mailto:apia.cluj@apia.org.ro" TargetMode="External"/><Relationship Id="rId82" Type="http://schemas.openxmlformats.org/officeDocument/2006/relationships/hyperlink" Target="mailto:apia.sibiu@apia.org.ro" TargetMode="External"/><Relationship Id="rId19" Type="http://schemas.openxmlformats.org/officeDocument/2006/relationships/image" Target="media/image8.emf"/></Relationships>
</file>

<file path=word/theme/theme1.xml><?xml version="1.0" encoding="utf-8"?>
<a:theme xmlns:a="http://schemas.openxmlformats.org/drawingml/2006/main" name="Office Theme">
  <a:themeElements>
    <a:clrScheme name="Austin">
      <a:dk1>
        <a:sysClr val="windowText" lastClr="000000"/>
      </a:dk1>
      <a:lt1>
        <a:sysClr val="window" lastClr="FFFFFF"/>
      </a:lt1>
      <a:dk2>
        <a:srgbClr val="3E3D2D"/>
      </a:dk2>
      <a:lt2>
        <a:srgbClr val="CAF278"/>
      </a:lt2>
      <a:accent1>
        <a:srgbClr val="94C600"/>
      </a:accent1>
      <a:accent2>
        <a:srgbClr val="71685A"/>
      </a:accent2>
      <a:accent3>
        <a:srgbClr val="FF6700"/>
      </a:accent3>
      <a:accent4>
        <a:srgbClr val="909465"/>
      </a:accent4>
      <a:accent5>
        <a:srgbClr val="956B43"/>
      </a:accent5>
      <a:accent6>
        <a:srgbClr val="FEA022"/>
      </a:accent6>
      <a:hlink>
        <a:srgbClr val="E68200"/>
      </a:hlink>
      <a:folHlink>
        <a:srgbClr val="FFA94A"/>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xDef>
      <a:spPr>
        <a:noFill/>
      </a:spPr>
      <a:bodyPr wrap="square" rtlCol="0">
        <a:spAutoFit/>
      </a:bodyPr>
      <a:lst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B756617-1AEF-4A3A-A021-323D465EB1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40</Pages>
  <Words>18985</Words>
  <Characters>110114</Characters>
  <Application>Microsoft Office Word</Application>
  <DocSecurity>0</DocSecurity>
  <Lines>917</Lines>
  <Paragraphs>257</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128842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Andrei-Stefan BALAN</dc:creator>
  <cp:lastModifiedBy>Alexandra Ulmeanu</cp:lastModifiedBy>
  <cp:revision>2</cp:revision>
  <cp:lastPrinted>2016-02-17T14:32:00Z</cp:lastPrinted>
  <dcterms:created xsi:type="dcterms:W3CDTF">2016-02-25T07:58:00Z</dcterms:created>
  <dcterms:modified xsi:type="dcterms:W3CDTF">2016-02-25T07:58:00Z</dcterms:modified>
</cp:coreProperties>
</file>